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64" w:rsidRPr="00215164" w:rsidRDefault="00215164" w:rsidP="007B0A72">
      <w:pPr>
        <w:pStyle w:val="a8"/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215164">
        <w:rPr>
          <w:b/>
          <w:bCs/>
          <w:color w:val="212121"/>
          <w:sz w:val="36"/>
          <w:szCs w:val="36"/>
        </w:rPr>
        <w:t xml:space="preserve">ОСФР по </w:t>
      </w:r>
      <w:proofErr w:type="gramStart"/>
      <w:r w:rsidRPr="00215164">
        <w:rPr>
          <w:b/>
          <w:bCs/>
          <w:color w:val="212121"/>
          <w:sz w:val="36"/>
          <w:szCs w:val="36"/>
        </w:rPr>
        <w:t>г</w:t>
      </w:r>
      <w:proofErr w:type="gramEnd"/>
      <w:r w:rsidRPr="00215164">
        <w:rPr>
          <w:b/>
          <w:bCs/>
          <w:color w:val="212121"/>
          <w:sz w:val="36"/>
          <w:szCs w:val="36"/>
        </w:rPr>
        <w:t>. Москве и Московской области выплачивает пенсии 16,7 тысячи пострадавших в результате радиационных или техногенных катастроф</w:t>
      </w:r>
    </w:p>
    <w:p w:rsidR="00215164" w:rsidRPr="00215164" w:rsidRDefault="00212F58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15164">
        <w:rPr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</w:t>
      </w:r>
      <w:r w:rsidR="00995C01" w:rsidRPr="00215164">
        <w:rPr>
          <w:sz w:val="28"/>
          <w:szCs w:val="28"/>
        </w:rPr>
        <w:t>ковской области информирует, что</w:t>
      </w:r>
      <w:r w:rsidR="00215164">
        <w:rPr>
          <w:sz w:val="28"/>
          <w:szCs w:val="28"/>
        </w:rPr>
        <w:t xml:space="preserve"> с</w:t>
      </w:r>
      <w:r w:rsidR="00215164" w:rsidRPr="00215164">
        <w:rPr>
          <w:sz w:val="28"/>
          <w:szCs w:val="28"/>
        </w:rPr>
        <w:t>огласно данным, ОСФР по г. Москве и Московской области выплачивает пенсии 16,7 тысячи пострадавших в результате радиационных или техногенных катастроф, около 16,6 тысячи граждан, подвергшихся воздействию радиации вследствие радиационных аварий и ядерных испытаний, получают ежемесячные денежные выплаты.</w:t>
      </w:r>
      <w:proofErr w:type="gramEnd"/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В России для граждан, подвергшихся радиационному воздействию при ликвидации последствий радиационных аварий, при проведении испытаний ядерного оружия либо в результате аварийных ситуаций на ядерных объектах гражданского и военного назначения, а также для их семей, установлены дополнительные меры социальной поддержки, в том числе в сфере пенсионного обеспечения.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Уменьшение пенсионного возраста для граждан, пострадавших вследствие катастрофы на Чернобыльской АЭС, является одной из форм компенсации государством вреда, причиненного катастрофой на Чернобыльской АЭС, и зависит от факта и продолжительности проживания или работы в соответствующей зоне радиоактивного загрязнения.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 xml:space="preserve">Для лиц указанных категорий сохранены прежний возраст досрочного назначения пенсии, установление пенсии по инвалидности. В зависимости от категории возможность получения двух пенсий и ежемесячных денежных выплат </w:t>
      </w:r>
      <w:r w:rsidRPr="00215164">
        <w:rPr>
          <w:sz w:val="28"/>
          <w:szCs w:val="28"/>
        </w:rPr>
        <w:lastRenderedPageBreak/>
        <w:t xml:space="preserve">(ЕДВ). </w:t>
      </w:r>
      <w:proofErr w:type="gramStart"/>
      <w:r w:rsidRPr="00215164">
        <w:rPr>
          <w:sz w:val="28"/>
          <w:szCs w:val="28"/>
        </w:rPr>
        <w:t>Пенсия по старости гражданам, пострадавшим от чернобыльской катастрофы, по их желанию может назначаться при наличии страхового стажа не менее 15 лет и величины индивидуального пенсионного коэффициента не менее 30, определяемых с применением положений статьи 35 Федерального закона «О страховых пенсиях», или Федеральным законом от 15.12.2001 № 166-ФЗ «О государственном пенсионном обеспечении в Российской Федерации» при наличии трудового стажа не менее 5</w:t>
      </w:r>
      <w:proofErr w:type="gramEnd"/>
      <w:r w:rsidRPr="00215164">
        <w:rPr>
          <w:sz w:val="28"/>
          <w:szCs w:val="28"/>
        </w:rPr>
        <w:t xml:space="preserve"> лет.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Максимальная величина фактического уменьшения возраста выхода на пенсию по старости граждан, пострадавших вследствие катастрофы на Чернобыльской АЭС, не может быть меньше 50 лет для мужчин и 45 лет для женщин, то есть не может быть снижена более чем на 10 лет.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В отдельных случаях гражданам, получившим инвалидность при исполнении обязанностей военной службы во время ликвидации аварии на ЧАЭС, могут устанавливаться две пенсии государственная по инвалидности и страховая по старости.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Вместе с тем, право на получение двух пенсий имеют нетрудоспособные члены семьи умершего кормильца–участника ликвидации, инвалида вследствие катастрофы на ЧАЭС, а также лица, получившего или перенесшего лучевую болезнь и другие заболевания, связанные с радиационным воздействием на ЧАЭС или работами по ликвидации последствий катастрофы. Им может устанавливаться пенсия по случаю потери кормильца и пенсия по старости (инвалидности).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 xml:space="preserve">Как и все федеральные льготники, чернобыльцы имеют право на установление ЕДВ ежемесячной денежной выплаты.  В некоторых случаях право возникает сразу на две выплаты — например, участникам ликвидации </w:t>
      </w:r>
      <w:r w:rsidRPr="00215164">
        <w:rPr>
          <w:sz w:val="28"/>
          <w:szCs w:val="28"/>
        </w:rPr>
        <w:lastRenderedPageBreak/>
        <w:t xml:space="preserve">последствий чернобыльской катастрофы, признанным инвалидами,  ЕДВ может быть </w:t>
      </w:r>
      <w:proofErr w:type="gramStart"/>
      <w:r w:rsidRPr="00215164">
        <w:rPr>
          <w:sz w:val="28"/>
          <w:szCs w:val="28"/>
        </w:rPr>
        <w:t>назначена</w:t>
      </w:r>
      <w:proofErr w:type="gramEnd"/>
      <w:r w:rsidRPr="00215164">
        <w:rPr>
          <w:sz w:val="28"/>
          <w:szCs w:val="28"/>
        </w:rPr>
        <w:t xml:space="preserve"> и как ликвидатору, и как инвалиду.</w:t>
      </w:r>
    </w:p>
    <w:p w:rsidR="00215164" w:rsidRPr="00215164" w:rsidRDefault="00215164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15164">
        <w:rPr>
          <w:sz w:val="28"/>
          <w:szCs w:val="28"/>
        </w:rPr>
        <w:t>Также по линии СФР чернобыльцы могут получать ежемесячную денежную компенсацию на приобретение продовольственных товаров, денежную выплату в связи с проживанием (работой) на территории, подвергшейся радиоактивному загрязнению, компенсацию на оздоровление и ряд других пособий.</w:t>
      </w:r>
    </w:p>
    <w:p w:rsidR="00604A86" w:rsidRPr="00604A86" w:rsidRDefault="00604A86" w:rsidP="00215164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64" w:rsidRDefault="00215164" w:rsidP="00E60B04">
      <w:pPr>
        <w:spacing w:after="0" w:line="240" w:lineRule="auto"/>
      </w:pPr>
      <w:r>
        <w:separator/>
      </w:r>
    </w:p>
  </w:endnote>
  <w:endnote w:type="continuationSeparator" w:id="0">
    <w:p w:rsidR="00215164" w:rsidRDefault="0021516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64" w:rsidRPr="0079038C" w:rsidRDefault="00215164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15164" w:rsidRPr="004736C6" w:rsidRDefault="002151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64" w:rsidRDefault="00215164" w:rsidP="00E60B04">
      <w:pPr>
        <w:spacing w:after="0" w:line="240" w:lineRule="auto"/>
      </w:pPr>
      <w:r>
        <w:separator/>
      </w:r>
    </w:p>
  </w:footnote>
  <w:footnote w:type="continuationSeparator" w:id="0">
    <w:p w:rsidR="00215164" w:rsidRDefault="0021516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64" w:rsidRDefault="00215164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2D3C">
      <w:pict>
        <v:rect id="_x0000_i1025" style="width:350.6pt;height:.05pt;flip:y" o:hrpct="944" o:hralign="center" o:hrstd="t" o:hr="t" fillcolor="gray" stroked="f"/>
      </w:pict>
    </w:r>
    <w:r w:rsidR="00372D3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15164" w:rsidRDefault="00215164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15164" w:rsidRPr="0079038C" w:rsidRDefault="00215164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15164" w:rsidRPr="0079038C" w:rsidRDefault="00215164" w:rsidP="0079038C">
                <w:pPr>
                  <w:jc w:val="center"/>
                  <w:rPr>
                    <w:lang w:eastAsia="ar-SA"/>
                  </w:rPr>
                </w:pPr>
              </w:p>
              <w:p w:rsidR="00215164" w:rsidRPr="0079038C" w:rsidRDefault="00215164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15164" w:rsidRDefault="00215164" w:rsidP="00E60B04"/>
              <w:p w:rsidR="00215164" w:rsidRDefault="00215164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7844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2F58"/>
    <w:rsid w:val="00213C33"/>
    <w:rsid w:val="002148DB"/>
    <w:rsid w:val="00214AFC"/>
    <w:rsid w:val="00215164"/>
    <w:rsid w:val="00223B19"/>
    <w:rsid w:val="002644E4"/>
    <w:rsid w:val="002723FB"/>
    <w:rsid w:val="0027775F"/>
    <w:rsid w:val="00290461"/>
    <w:rsid w:val="0029088D"/>
    <w:rsid w:val="002A4C23"/>
    <w:rsid w:val="002C53B8"/>
    <w:rsid w:val="002D09CA"/>
    <w:rsid w:val="002F47C2"/>
    <w:rsid w:val="002F5CA5"/>
    <w:rsid w:val="00305ED0"/>
    <w:rsid w:val="00312407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2D3C"/>
    <w:rsid w:val="00376DE6"/>
    <w:rsid w:val="003833CE"/>
    <w:rsid w:val="00392522"/>
    <w:rsid w:val="00394D80"/>
    <w:rsid w:val="003A1DBB"/>
    <w:rsid w:val="003A7990"/>
    <w:rsid w:val="003D0D8C"/>
    <w:rsid w:val="003D1E7A"/>
    <w:rsid w:val="003D3CB7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B0A72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07C3"/>
    <w:rsid w:val="008A1587"/>
    <w:rsid w:val="008B1410"/>
    <w:rsid w:val="008D75E3"/>
    <w:rsid w:val="008F1D40"/>
    <w:rsid w:val="008F5DE3"/>
    <w:rsid w:val="009028B3"/>
    <w:rsid w:val="0091714F"/>
    <w:rsid w:val="00924138"/>
    <w:rsid w:val="00925960"/>
    <w:rsid w:val="009322B0"/>
    <w:rsid w:val="00933D45"/>
    <w:rsid w:val="0094216E"/>
    <w:rsid w:val="00951F66"/>
    <w:rsid w:val="00953657"/>
    <w:rsid w:val="0095432C"/>
    <w:rsid w:val="00991156"/>
    <w:rsid w:val="00995C01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78AB"/>
    <w:rsid w:val="00E60B04"/>
    <w:rsid w:val="00E63FC3"/>
    <w:rsid w:val="00E70CB6"/>
    <w:rsid w:val="00E71F4E"/>
    <w:rsid w:val="00EA42FD"/>
    <w:rsid w:val="00EE1183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18</cp:revision>
  <cp:lastPrinted>2023-05-02T07:03:00Z</cp:lastPrinted>
  <dcterms:created xsi:type="dcterms:W3CDTF">2023-01-20T13:29:00Z</dcterms:created>
  <dcterms:modified xsi:type="dcterms:W3CDTF">2023-05-05T13:25:00Z</dcterms:modified>
</cp:coreProperties>
</file>