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7F" w:rsidRDefault="00AB247F" w:rsidP="00AB247F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47F" w:rsidRDefault="00AB247F" w:rsidP="00AB247F">
      <w:pPr>
        <w:ind w:left="-1560" w:right="-567" w:firstLine="1701"/>
        <w:rPr>
          <w:b/>
        </w:rPr>
      </w:pPr>
      <w:r>
        <w:tab/>
      </w:r>
      <w:r>
        <w:tab/>
      </w:r>
    </w:p>
    <w:p w:rsidR="00AB247F" w:rsidRDefault="00BA7FFD" w:rsidP="00AB247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AB247F">
        <w:rPr>
          <w:b/>
          <w:sz w:val="28"/>
        </w:rPr>
        <w:t xml:space="preserve"> ГОРОДСКОГО ОКРУГА ЭЛЕКТРОСТАЛЬ</w:t>
      </w:r>
    </w:p>
    <w:p w:rsidR="00AB247F" w:rsidRDefault="00AB247F" w:rsidP="00AB247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B247F" w:rsidRDefault="00AB247F" w:rsidP="00AB247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B247F" w:rsidRDefault="00AB247F" w:rsidP="00AB247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B247F" w:rsidRPr="00F70BC3" w:rsidRDefault="00AB247F" w:rsidP="00AB247F">
      <w:pPr>
        <w:ind w:left="-1560" w:right="-567"/>
        <w:contextualSpacing/>
        <w:jc w:val="center"/>
        <w:rPr>
          <w:sz w:val="44"/>
          <w:szCs w:val="44"/>
        </w:rPr>
      </w:pPr>
      <w:bookmarkStart w:id="0" w:name="_GoBack"/>
      <w:r w:rsidRPr="00F70BC3">
        <w:rPr>
          <w:sz w:val="44"/>
          <w:szCs w:val="44"/>
        </w:rPr>
        <w:t>ПОСТАНОВЛЕНИЕ</w:t>
      </w:r>
    </w:p>
    <w:p w:rsidR="00AB247F" w:rsidRPr="00F70BC3" w:rsidRDefault="00AB247F" w:rsidP="00AB247F">
      <w:pPr>
        <w:ind w:left="-1560" w:right="-567"/>
        <w:jc w:val="center"/>
        <w:rPr>
          <w:sz w:val="44"/>
          <w:szCs w:val="44"/>
        </w:rPr>
      </w:pPr>
    </w:p>
    <w:p w:rsidR="00AB247F" w:rsidRDefault="00E80549" w:rsidP="00AB247F">
      <w:pPr>
        <w:ind w:left="-1560" w:right="-567"/>
        <w:jc w:val="center"/>
        <w:outlineLvl w:val="0"/>
      </w:pPr>
      <w:r w:rsidRPr="00F70BC3">
        <w:t>28.11.2024</w:t>
      </w:r>
      <w:r w:rsidR="000B4FC3">
        <w:t xml:space="preserve"> № </w:t>
      </w:r>
      <w:r w:rsidRPr="00F70BC3">
        <w:t>1452/11</w:t>
      </w:r>
    </w:p>
    <w:p w:rsidR="00AB247F" w:rsidRDefault="00AB247F" w:rsidP="00F70BC3">
      <w:pPr>
        <w:autoSpaceDE w:val="0"/>
        <w:autoSpaceDN w:val="0"/>
        <w:adjustRightInd w:val="0"/>
        <w:spacing w:line="240" w:lineRule="exact"/>
        <w:rPr>
          <w:rFonts w:cs="Times New Roman"/>
          <w:bCs/>
        </w:rPr>
      </w:pPr>
    </w:p>
    <w:p w:rsidR="00FC00F6" w:rsidRDefault="00FC00F6" w:rsidP="00F70BC3">
      <w:pPr>
        <w:autoSpaceDE w:val="0"/>
        <w:autoSpaceDN w:val="0"/>
        <w:adjustRightInd w:val="0"/>
        <w:spacing w:line="240" w:lineRule="exact"/>
        <w:rPr>
          <w:rFonts w:cs="Times New Roman"/>
          <w:bCs/>
        </w:rPr>
      </w:pPr>
    </w:p>
    <w:p w:rsidR="00AB247F" w:rsidRDefault="00936F05" w:rsidP="00F70BC3">
      <w:pPr>
        <w:autoSpaceDE w:val="0"/>
        <w:autoSpaceDN w:val="0"/>
        <w:adjustRightInd w:val="0"/>
        <w:jc w:val="center"/>
        <w:rPr>
          <w:rFonts w:cs="Times New Roman"/>
          <w:bCs/>
        </w:rPr>
      </w:pPr>
      <w:r>
        <w:rPr>
          <w:rFonts w:cs="Times New Roman"/>
          <w:bCs/>
        </w:rPr>
        <w:t>О внесении изменений в постановление Администрации городского округа Электросталь Московской области от 04.03.2021 № 184/3 «</w:t>
      </w:r>
      <w:r w:rsidR="00FC00F6">
        <w:rPr>
          <w:rFonts w:cs="Times New Roman"/>
          <w:bCs/>
        </w:rPr>
        <w:t>Об утверждении программы</w:t>
      </w:r>
      <w:r w:rsidR="00AB247F">
        <w:rPr>
          <w:rFonts w:cs="Times New Roman"/>
          <w:bCs/>
        </w:rPr>
        <w:t xml:space="preserve"> </w:t>
      </w:r>
      <w:r w:rsidR="00FC00F6">
        <w:rPr>
          <w:rFonts w:cs="Times New Roman"/>
          <w:bCs/>
        </w:rPr>
        <w:t xml:space="preserve">«Укрепление общественного здоровья на территории </w:t>
      </w:r>
      <w:r w:rsidR="00AB247F">
        <w:rPr>
          <w:rFonts w:cs="Times New Roman"/>
          <w:bCs/>
        </w:rPr>
        <w:t xml:space="preserve">городского округа Электросталь Московской области </w:t>
      </w:r>
      <w:r w:rsidR="00FC00F6">
        <w:rPr>
          <w:rFonts w:cs="Times New Roman"/>
          <w:bCs/>
        </w:rPr>
        <w:t>до 2024 года»</w:t>
      </w:r>
      <w:bookmarkEnd w:id="0"/>
    </w:p>
    <w:p w:rsidR="009C5F35" w:rsidRDefault="009C5F35" w:rsidP="00AB247F">
      <w:pPr>
        <w:tabs>
          <w:tab w:val="left" w:pos="851"/>
        </w:tabs>
        <w:rPr>
          <w:rFonts w:cs="Times New Roman"/>
        </w:rPr>
      </w:pPr>
    </w:p>
    <w:p w:rsidR="00E24999" w:rsidRDefault="00E24999" w:rsidP="00074534">
      <w:pPr>
        <w:tabs>
          <w:tab w:val="left" w:pos="851"/>
        </w:tabs>
        <w:jc w:val="both"/>
        <w:rPr>
          <w:rFonts w:cs="Times New Roman"/>
        </w:rPr>
      </w:pPr>
    </w:p>
    <w:p w:rsidR="00C0579B" w:rsidRDefault="00936F05" w:rsidP="00C0579B">
      <w:pPr>
        <w:ind w:firstLine="567"/>
        <w:jc w:val="both"/>
      </w:pPr>
      <w:r w:rsidRPr="00936F05">
        <w:rPr>
          <w:rFonts w:eastAsia="Calibri" w:cs="Times New Roman"/>
          <w:lang w:eastAsia="ar-SA"/>
        </w:rPr>
        <w:t>Во исполнение Указа Президента Российс</w:t>
      </w:r>
      <w:r>
        <w:rPr>
          <w:rFonts w:eastAsia="Calibri" w:cs="Times New Roman"/>
          <w:lang w:eastAsia="ar-SA"/>
        </w:rPr>
        <w:t xml:space="preserve">кой Федерации от 07.05.2024 </w:t>
      </w:r>
      <w:r w:rsidRPr="00936F05">
        <w:rPr>
          <w:rFonts w:eastAsia="Calibri" w:cs="Times New Roman"/>
          <w:lang w:eastAsia="ar-SA"/>
        </w:rPr>
        <w:t xml:space="preserve">№ 309 </w:t>
      </w:r>
      <w:r>
        <w:rPr>
          <w:rFonts w:eastAsia="Calibri" w:cs="Times New Roman"/>
          <w:lang w:eastAsia="ar-SA"/>
        </w:rPr>
        <w:t xml:space="preserve">           </w:t>
      </w:r>
      <w:proofErr w:type="gramStart"/>
      <w:r>
        <w:rPr>
          <w:rFonts w:eastAsia="Calibri" w:cs="Times New Roman"/>
          <w:lang w:eastAsia="ar-SA"/>
        </w:rPr>
        <w:t xml:space="preserve">   </w:t>
      </w:r>
      <w:r w:rsidRPr="00936F05">
        <w:rPr>
          <w:rFonts w:eastAsia="Calibri" w:cs="Times New Roman"/>
          <w:lang w:eastAsia="ar-SA"/>
        </w:rPr>
        <w:t>«</w:t>
      </w:r>
      <w:proofErr w:type="gramEnd"/>
      <w:r w:rsidRPr="00936F05">
        <w:rPr>
          <w:rFonts w:eastAsia="Calibri" w:cs="Times New Roman"/>
          <w:lang w:eastAsia="ar-SA"/>
        </w:rPr>
        <w:t>О национальных целях развития Российской Федерации</w:t>
      </w:r>
      <w:r>
        <w:rPr>
          <w:rFonts w:eastAsia="Calibri" w:cs="Times New Roman"/>
          <w:lang w:eastAsia="ar-SA"/>
        </w:rPr>
        <w:t xml:space="preserve"> на период</w:t>
      </w:r>
      <w:r w:rsidRPr="00936F05">
        <w:rPr>
          <w:rFonts w:eastAsia="Calibri" w:cs="Times New Roman"/>
          <w:lang w:eastAsia="ar-SA"/>
        </w:rPr>
        <w:t xml:space="preserve"> до 2030 года и на перспективу до 2036 года», в соответствии с письмом Министерства здравоохранения Московской области от</w:t>
      </w:r>
      <w:r>
        <w:rPr>
          <w:rFonts w:eastAsia="Calibri" w:cs="Times New Roman"/>
          <w:lang w:eastAsia="ar-SA"/>
        </w:rPr>
        <w:t xml:space="preserve"> 25.10.2024</w:t>
      </w:r>
      <w:r w:rsidRPr="00936F05">
        <w:rPr>
          <w:rFonts w:eastAsia="Calibri" w:cs="Times New Roman"/>
          <w:lang w:eastAsia="ar-SA"/>
        </w:rPr>
        <w:t xml:space="preserve"> № 14Исх-27075/2024-02-01</w:t>
      </w:r>
      <w:r>
        <w:rPr>
          <w:rFonts w:cs="Times New Roman"/>
          <w:color w:val="000000"/>
          <w:shd w:val="clear" w:color="auto" w:fill="FFFFFF"/>
        </w:rPr>
        <w:t>,</w:t>
      </w:r>
      <w:r w:rsidR="00C0579B" w:rsidRPr="00B92A3B">
        <w:rPr>
          <w:rFonts w:cs="Times New Roman"/>
        </w:rPr>
        <w:t xml:space="preserve"> </w:t>
      </w:r>
      <w:r w:rsidR="00C0579B" w:rsidRPr="00EC106C">
        <w:rPr>
          <w:kern w:val="16"/>
        </w:rPr>
        <w:t xml:space="preserve">Администрация </w:t>
      </w:r>
      <w:r w:rsidR="00C0579B" w:rsidRPr="00EC106C">
        <w:t>городского округа Электросталь Московской области ПОСТАНОВЛЯЕТ:</w:t>
      </w:r>
    </w:p>
    <w:p w:rsidR="00936F05" w:rsidRPr="00936F05" w:rsidRDefault="00936F05" w:rsidP="00936F05">
      <w:pPr>
        <w:pStyle w:val="1"/>
        <w:spacing w:line="240" w:lineRule="auto"/>
        <w:ind w:firstLine="709"/>
        <w:rPr>
          <w:sz w:val="24"/>
          <w:szCs w:val="24"/>
          <w:lang w:val="ru-RU"/>
        </w:rPr>
      </w:pPr>
      <w:r w:rsidRPr="00936F05">
        <w:rPr>
          <w:rFonts w:eastAsia="Calibri"/>
          <w:sz w:val="24"/>
          <w:szCs w:val="24"/>
          <w:lang w:val="ru-RU"/>
        </w:rPr>
        <w:t>1. Внести в постановление Админис</w:t>
      </w:r>
      <w:r w:rsidR="00801856">
        <w:rPr>
          <w:rFonts w:eastAsia="Calibri"/>
          <w:sz w:val="24"/>
          <w:szCs w:val="24"/>
          <w:lang w:val="ru-RU"/>
        </w:rPr>
        <w:t>трации городского округа Электросталь Московской области от 04.03.2021 № 184/3 «Об утверждении</w:t>
      </w:r>
      <w:r w:rsidRPr="00936F05">
        <w:rPr>
          <w:rFonts w:eastAsia="Calibri"/>
          <w:sz w:val="24"/>
          <w:szCs w:val="24"/>
          <w:lang w:val="ru-RU"/>
        </w:rPr>
        <w:t xml:space="preserve"> программы «</w:t>
      </w:r>
      <w:r w:rsidRPr="00936F05">
        <w:rPr>
          <w:rFonts w:eastAsia="Calibri"/>
          <w:color w:val="000000"/>
          <w:sz w:val="24"/>
          <w:szCs w:val="24"/>
          <w:lang w:val="ru-RU"/>
        </w:rPr>
        <w:t>Укрепле</w:t>
      </w:r>
      <w:r w:rsidR="00273769">
        <w:rPr>
          <w:rFonts w:eastAsia="Calibri"/>
          <w:color w:val="000000"/>
          <w:sz w:val="24"/>
          <w:szCs w:val="24"/>
          <w:lang w:val="ru-RU"/>
        </w:rPr>
        <w:t>ние общественного здоровья</w:t>
      </w:r>
      <w:r w:rsidRPr="00936F05">
        <w:rPr>
          <w:rFonts w:eastAsia="Calibri"/>
          <w:color w:val="000000"/>
          <w:sz w:val="24"/>
          <w:szCs w:val="24"/>
          <w:lang w:val="ru-RU"/>
        </w:rPr>
        <w:t xml:space="preserve"> на территории</w:t>
      </w:r>
      <w:r w:rsidR="00273769">
        <w:rPr>
          <w:rFonts w:eastAsia="Calibri"/>
          <w:color w:val="000000"/>
          <w:sz w:val="24"/>
          <w:szCs w:val="24"/>
          <w:lang w:val="ru-RU"/>
        </w:rPr>
        <w:t xml:space="preserve"> городского округа Электросталь</w:t>
      </w:r>
      <w:r w:rsidRPr="00936F05">
        <w:rPr>
          <w:rFonts w:eastAsia="Calibri"/>
          <w:color w:val="000000"/>
          <w:sz w:val="24"/>
          <w:szCs w:val="24"/>
          <w:lang w:val="ru-RU"/>
        </w:rPr>
        <w:t xml:space="preserve"> Московской области до 2024 года</w:t>
      </w:r>
      <w:r w:rsidRPr="00936F05">
        <w:rPr>
          <w:rFonts w:eastAsia="Calibri"/>
          <w:sz w:val="24"/>
          <w:szCs w:val="24"/>
          <w:lang w:val="ru-RU"/>
        </w:rPr>
        <w:t>» (далее - Постановление) следующие изменения:</w:t>
      </w:r>
    </w:p>
    <w:p w:rsidR="00936F05" w:rsidRPr="00936F05" w:rsidRDefault="00936F05" w:rsidP="00936F05">
      <w:pPr>
        <w:pStyle w:val="1"/>
        <w:spacing w:line="240" w:lineRule="auto"/>
        <w:ind w:firstLine="709"/>
        <w:rPr>
          <w:sz w:val="24"/>
          <w:szCs w:val="24"/>
          <w:lang w:val="ru-RU"/>
        </w:rPr>
      </w:pPr>
      <w:r w:rsidRPr="00936F05">
        <w:rPr>
          <w:rFonts w:eastAsia="Calibri"/>
          <w:sz w:val="24"/>
          <w:szCs w:val="24"/>
          <w:lang w:val="ru-RU"/>
        </w:rPr>
        <w:t xml:space="preserve">1.1. В наименовании </w:t>
      </w:r>
      <w:r w:rsidR="009B4899">
        <w:rPr>
          <w:rFonts w:eastAsia="Calibri"/>
          <w:sz w:val="24"/>
          <w:szCs w:val="24"/>
          <w:lang w:val="ru-RU"/>
        </w:rPr>
        <w:t xml:space="preserve">и в пункте 1 </w:t>
      </w:r>
      <w:r w:rsidRPr="00936F05">
        <w:rPr>
          <w:rFonts w:eastAsia="Calibri"/>
          <w:sz w:val="24"/>
          <w:szCs w:val="24"/>
          <w:lang w:val="ru-RU"/>
        </w:rPr>
        <w:t>Постановления слова «до 2024 года» заменить словами «до 2030 года»;</w:t>
      </w:r>
    </w:p>
    <w:p w:rsidR="00936F05" w:rsidRPr="00936F05" w:rsidRDefault="00936F05" w:rsidP="00936F05">
      <w:pPr>
        <w:pStyle w:val="1"/>
        <w:spacing w:line="240" w:lineRule="auto"/>
        <w:ind w:firstLine="709"/>
        <w:rPr>
          <w:sz w:val="24"/>
          <w:szCs w:val="24"/>
          <w:lang w:val="ru-RU"/>
        </w:rPr>
      </w:pPr>
      <w:r w:rsidRPr="00936F05">
        <w:rPr>
          <w:rFonts w:eastAsia="Calibri"/>
          <w:sz w:val="24"/>
          <w:szCs w:val="24"/>
          <w:lang w:val="ru-RU"/>
        </w:rPr>
        <w:t xml:space="preserve">1.2. Приложение к Постановлению изложить в новой редакции согласно </w:t>
      </w:r>
      <w:proofErr w:type="gramStart"/>
      <w:r w:rsidRPr="00936F05">
        <w:rPr>
          <w:rFonts w:eastAsia="Calibri"/>
          <w:sz w:val="24"/>
          <w:szCs w:val="24"/>
          <w:lang w:val="ru-RU"/>
        </w:rPr>
        <w:t>приложению</w:t>
      </w:r>
      <w:proofErr w:type="gramEnd"/>
      <w:r w:rsidRPr="00936F05">
        <w:rPr>
          <w:rFonts w:eastAsia="Calibri"/>
          <w:sz w:val="24"/>
          <w:szCs w:val="24"/>
          <w:lang w:val="ru-RU"/>
        </w:rPr>
        <w:t xml:space="preserve"> к настоящему постановлению.</w:t>
      </w:r>
    </w:p>
    <w:p w:rsidR="00C0579B" w:rsidRDefault="00C0579B" w:rsidP="00273769">
      <w:pPr>
        <w:autoSpaceDE w:val="0"/>
        <w:autoSpaceDN w:val="0"/>
        <w:adjustRightInd w:val="0"/>
        <w:ind w:firstLine="567"/>
        <w:jc w:val="both"/>
      </w:pPr>
      <w:r w:rsidRPr="00EC106C">
        <w:t>2. </w:t>
      </w:r>
      <w:r w:rsidR="002E40EF" w:rsidRPr="00CF0D69">
        <w:rPr>
          <w:rFonts w:cs="Times New Roman"/>
          <w:color w:val="000000" w:themeColor="text1"/>
        </w:rPr>
        <w:t xml:space="preserve"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2E40EF" w:rsidRPr="002E40EF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2E40EF" w:rsidRPr="002E40EF">
        <w:rPr>
          <w:rFonts w:cs="Times New Roman"/>
          <w:color w:val="000000" w:themeColor="text1"/>
        </w:rPr>
        <w:t>.</w:t>
      </w:r>
    </w:p>
    <w:p w:rsidR="00273769" w:rsidRDefault="00C0579B" w:rsidP="00273769">
      <w:pPr>
        <w:jc w:val="both"/>
      </w:pPr>
      <w:r w:rsidRPr="00EC106C">
        <w:rPr>
          <w:rFonts w:cs="Times New Roman"/>
        </w:rPr>
        <w:t xml:space="preserve">3. Контроль за выполнением настоящего постановления возложить на </w:t>
      </w:r>
      <w:r w:rsidR="00273769">
        <w:t xml:space="preserve">заместителя Главы городского округа Электросталь – начальника управления по кадровой политике и общим вопросам </w:t>
      </w:r>
      <w:proofErr w:type="spellStart"/>
      <w:r w:rsidR="00273769">
        <w:t>Вишневу</w:t>
      </w:r>
      <w:proofErr w:type="spellEnd"/>
      <w:r w:rsidR="00273769">
        <w:t xml:space="preserve"> Э.В.</w:t>
      </w:r>
    </w:p>
    <w:p w:rsidR="00C0579B" w:rsidRPr="00EC106C" w:rsidRDefault="00C0579B" w:rsidP="002E40EF">
      <w:pPr>
        <w:autoSpaceDE w:val="0"/>
        <w:autoSpaceDN w:val="0"/>
        <w:adjustRightInd w:val="0"/>
        <w:jc w:val="both"/>
        <w:rPr>
          <w:rFonts w:cs="Times New Roman"/>
        </w:rPr>
      </w:pPr>
    </w:p>
    <w:p w:rsidR="00C0579B" w:rsidRDefault="00C0579B" w:rsidP="00C0579B">
      <w:pPr>
        <w:jc w:val="both"/>
        <w:rPr>
          <w:rFonts w:cs="Times New Roman"/>
        </w:rPr>
      </w:pPr>
    </w:p>
    <w:p w:rsidR="00F70BC3" w:rsidRDefault="00F70BC3" w:rsidP="00C0579B">
      <w:pPr>
        <w:jc w:val="both"/>
        <w:rPr>
          <w:rFonts w:cs="Times New Roman"/>
        </w:rPr>
      </w:pPr>
    </w:p>
    <w:p w:rsidR="00F70BC3" w:rsidRDefault="00F70BC3" w:rsidP="00C0579B">
      <w:pPr>
        <w:jc w:val="both"/>
        <w:rPr>
          <w:rFonts w:cs="Times New Roman"/>
        </w:rPr>
      </w:pPr>
    </w:p>
    <w:p w:rsidR="00C0579B" w:rsidRDefault="00C0579B" w:rsidP="00C0579B">
      <w:pPr>
        <w:jc w:val="both"/>
        <w:rPr>
          <w:rFonts w:cs="Times New Roman"/>
        </w:rPr>
      </w:pPr>
    </w:p>
    <w:p w:rsidR="00C0579B" w:rsidRPr="00200EA2" w:rsidRDefault="009B4899" w:rsidP="00C0579B">
      <w:pPr>
        <w:jc w:val="both"/>
        <w:rPr>
          <w:rFonts w:cs="Times New Roman"/>
        </w:rPr>
      </w:pPr>
      <w:r>
        <w:rPr>
          <w:rFonts w:cs="Times New Roman"/>
        </w:rPr>
        <w:t>Первый заместитель</w:t>
      </w:r>
    </w:p>
    <w:p w:rsidR="00C0579B" w:rsidRPr="00200EA2" w:rsidRDefault="009B4899" w:rsidP="00C0579B">
      <w:pPr>
        <w:tabs>
          <w:tab w:val="center" w:pos="4677"/>
        </w:tabs>
        <w:jc w:val="both"/>
      </w:pPr>
      <w:r>
        <w:t>Главы</w:t>
      </w:r>
      <w:r w:rsidR="00C0579B" w:rsidRPr="00200EA2">
        <w:t xml:space="preserve"> городского округа</w:t>
      </w:r>
      <w:r w:rsidR="00C0579B" w:rsidRPr="00200EA2">
        <w:tab/>
      </w:r>
      <w:r w:rsidR="00C0579B" w:rsidRPr="00200EA2">
        <w:tab/>
      </w:r>
      <w:r w:rsidR="00C0579B" w:rsidRPr="00200EA2">
        <w:tab/>
        <w:t xml:space="preserve">         </w:t>
      </w:r>
      <w:r w:rsidR="00C0579B">
        <w:t xml:space="preserve">  </w:t>
      </w:r>
      <w:r w:rsidR="00C0579B" w:rsidRPr="00200EA2">
        <w:t xml:space="preserve">       </w:t>
      </w:r>
      <w:r w:rsidR="00C0579B">
        <w:t xml:space="preserve"> </w:t>
      </w:r>
      <w:r>
        <w:t xml:space="preserve">             О.В. </w:t>
      </w:r>
      <w:proofErr w:type="spellStart"/>
      <w:r>
        <w:t>Печников</w:t>
      </w:r>
      <w:r w:rsidR="00C0579B" w:rsidRPr="00200EA2">
        <w:t>а</w:t>
      </w:r>
      <w:proofErr w:type="spellEnd"/>
    </w:p>
    <w:p w:rsidR="00C0579B" w:rsidRPr="00200EA2" w:rsidRDefault="00C0579B" w:rsidP="00F70BC3">
      <w:pPr>
        <w:jc w:val="both"/>
      </w:pPr>
    </w:p>
    <w:p w:rsidR="00C0579B" w:rsidRDefault="00C0579B" w:rsidP="00F70BC3">
      <w:pPr>
        <w:jc w:val="both"/>
      </w:pPr>
    </w:p>
    <w:p w:rsidR="00C0579B" w:rsidRPr="00EC106C" w:rsidRDefault="00C0579B" w:rsidP="00F70BC3">
      <w:pPr>
        <w:jc w:val="both"/>
      </w:pPr>
    </w:p>
    <w:p w:rsidR="00C0579B" w:rsidRPr="00204628" w:rsidRDefault="00C0579B" w:rsidP="00C0579B">
      <w:pPr>
        <w:tabs>
          <w:tab w:val="left" w:pos="851"/>
        </w:tabs>
        <w:spacing w:line="240" w:lineRule="exact"/>
        <w:rPr>
          <w:rFonts w:cs="Times New Roman"/>
          <w:color w:val="000000" w:themeColor="text1"/>
        </w:rPr>
      </w:pPr>
    </w:p>
    <w:p w:rsidR="00E24999" w:rsidRDefault="00E24999">
      <w:pPr>
        <w:spacing w:after="160" w:line="259" w:lineRule="auto"/>
        <w:rPr>
          <w:rFonts w:cs="Times New Roman"/>
        </w:rPr>
      </w:pPr>
    </w:p>
    <w:p w:rsidR="00004E2B" w:rsidRDefault="00004E2B" w:rsidP="00004E2B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УТВЕРЖДЕНА</w:t>
      </w:r>
    </w:p>
    <w:p w:rsidR="00004E2B" w:rsidRDefault="00F70BC3" w:rsidP="00004E2B">
      <w:pPr>
        <w:tabs>
          <w:tab w:val="left" w:pos="851"/>
        </w:tabs>
        <w:ind w:firstLine="5529"/>
        <w:jc w:val="both"/>
        <w:rPr>
          <w:rFonts w:cs="Times New Roman"/>
        </w:rPr>
      </w:pPr>
      <w:r>
        <w:rPr>
          <w:rFonts w:cs="Times New Roman"/>
        </w:rPr>
        <w:t>постановлением Администрации</w:t>
      </w:r>
    </w:p>
    <w:p w:rsidR="00004E2B" w:rsidRDefault="00F70BC3" w:rsidP="00004E2B">
      <w:pPr>
        <w:tabs>
          <w:tab w:val="left" w:pos="851"/>
        </w:tabs>
        <w:ind w:firstLine="5529"/>
        <w:jc w:val="both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004E2B" w:rsidRDefault="00004E2B" w:rsidP="00004E2B">
      <w:pPr>
        <w:tabs>
          <w:tab w:val="left" w:pos="851"/>
        </w:tabs>
        <w:ind w:firstLine="5529"/>
        <w:jc w:val="both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004E2B" w:rsidRDefault="00004E2B" w:rsidP="00004E2B">
      <w:pPr>
        <w:ind w:firstLine="5529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 w:rsidR="00F70BC3" w:rsidRPr="00F70BC3">
        <w:t>28.11.2024</w:t>
      </w:r>
      <w:r w:rsidR="00F70BC3">
        <w:t xml:space="preserve"> № </w:t>
      </w:r>
      <w:r w:rsidR="00F70BC3" w:rsidRPr="00F70BC3">
        <w:t>1452/11</w:t>
      </w:r>
    </w:p>
    <w:p w:rsidR="00004E2B" w:rsidRDefault="00004E2B" w:rsidP="00004E2B">
      <w:pPr>
        <w:outlineLvl w:val="0"/>
        <w:rPr>
          <w:rFonts w:cs="Times New Roman"/>
        </w:rPr>
      </w:pPr>
    </w:p>
    <w:p w:rsidR="00004E2B" w:rsidRDefault="00004E2B" w:rsidP="00004E2B">
      <w:pPr>
        <w:jc w:val="center"/>
        <w:rPr>
          <w:rFonts w:cs="Times New Roman"/>
        </w:rPr>
      </w:pPr>
      <w:r w:rsidRPr="001114C7">
        <w:rPr>
          <w:rFonts w:cs="Times New Roman"/>
        </w:rPr>
        <w:t>Программа</w:t>
      </w:r>
    </w:p>
    <w:p w:rsidR="00004E2B" w:rsidRDefault="00004E2B" w:rsidP="00004E2B">
      <w:pPr>
        <w:jc w:val="center"/>
        <w:rPr>
          <w:rFonts w:cs="Times New Roman"/>
        </w:rPr>
      </w:pPr>
      <w:r>
        <w:rPr>
          <w:rFonts w:cs="Times New Roman"/>
        </w:rPr>
        <w:t xml:space="preserve">«Укрепление общественного здоровья на территории </w:t>
      </w:r>
    </w:p>
    <w:p w:rsidR="00004E2B" w:rsidRDefault="00004E2B" w:rsidP="00004E2B">
      <w:pPr>
        <w:jc w:val="center"/>
        <w:rPr>
          <w:rFonts w:cs="Times New Roman"/>
        </w:rPr>
      </w:pPr>
      <w:r>
        <w:rPr>
          <w:rFonts w:cs="Times New Roman"/>
        </w:rPr>
        <w:t>городского округа Электро</w:t>
      </w:r>
      <w:r w:rsidR="001425A9">
        <w:rPr>
          <w:rFonts w:cs="Times New Roman"/>
        </w:rPr>
        <w:t>сталь Московской области до 2030</w:t>
      </w:r>
      <w:r>
        <w:rPr>
          <w:rFonts w:cs="Times New Roman"/>
        </w:rPr>
        <w:t xml:space="preserve"> года»</w:t>
      </w:r>
    </w:p>
    <w:p w:rsidR="00004E2B" w:rsidRDefault="00004E2B" w:rsidP="00004E2B">
      <w:pPr>
        <w:jc w:val="both"/>
        <w:rPr>
          <w:rFonts w:cs="Times New Roman"/>
        </w:rPr>
      </w:pPr>
    </w:p>
    <w:p w:rsidR="00004E2B" w:rsidRDefault="00004E2B" w:rsidP="00004E2B">
      <w:pPr>
        <w:jc w:val="center"/>
        <w:rPr>
          <w:rFonts w:cs="Times New Roman"/>
        </w:rPr>
      </w:pPr>
      <w:r>
        <w:rPr>
          <w:rFonts w:cs="Times New Roman"/>
        </w:rPr>
        <w:t>1.Общие положения</w:t>
      </w:r>
    </w:p>
    <w:p w:rsidR="00004E2B" w:rsidRDefault="00004E2B" w:rsidP="00004E2B">
      <w:pPr>
        <w:jc w:val="both"/>
        <w:rPr>
          <w:rFonts w:cs="Times New Roman"/>
        </w:rPr>
      </w:pPr>
    </w:p>
    <w:p w:rsidR="00004E2B" w:rsidRDefault="00004E2B" w:rsidP="00004E2B">
      <w:pPr>
        <w:ind w:firstLine="567"/>
        <w:jc w:val="both"/>
        <w:rPr>
          <w:rFonts w:cs="Times New Roman"/>
        </w:rPr>
      </w:pPr>
      <w:r>
        <w:rPr>
          <w:rFonts w:cs="Times New Roman"/>
        </w:rPr>
        <w:t>Программа «Укрепление общественного здоровья на территории городского округа Электро</w:t>
      </w:r>
      <w:r w:rsidR="001425A9">
        <w:rPr>
          <w:rFonts w:cs="Times New Roman"/>
        </w:rPr>
        <w:t>сталь Московской области до 2030</w:t>
      </w:r>
      <w:r>
        <w:rPr>
          <w:rFonts w:cs="Times New Roman"/>
        </w:rPr>
        <w:t xml:space="preserve"> года» (далее – Программа) определяет цели, задачи и принципы, направленные на обеспечение интересов и реализацию стратегических национальных приоритетов в данной области, а также задачи, решение которых направлено на сохранение и укрепление здоровья граждан городского округа Электросталь Московской области на основе обеспечения повышения доступности и качества медицинской помощи.</w:t>
      </w:r>
    </w:p>
    <w:p w:rsidR="00004E2B" w:rsidRPr="00B92A3B" w:rsidRDefault="00004E2B" w:rsidP="00004E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В соответствии Указом Президента Российской Федерации </w:t>
      </w:r>
      <w:r w:rsidR="001425A9" w:rsidRPr="001425A9">
        <w:rPr>
          <w:rFonts w:ascii="Times New Roman" w:eastAsia="Calibri" w:hAnsi="Times New Roman" w:cs="Times New Roman"/>
          <w:sz w:val="24"/>
          <w:szCs w:val="24"/>
          <w:lang w:eastAsia="ar-SA"/>
        </w:rPr>
        <w:t>от 07.05.2024 № 309               «О национальных целях развития Российской Федерации на период до 2030 года и на перспективу до 2036 года»</w:t>
      </w:r>
      <w:r w:rsidRPr="00B92A3B">
        <w:rPr>
          <w:rFonts w:ascii="Times New Roman" w:hAnsi="Times New Roman" w:cs="Times New Roman"/>
          <w:sz w:val="24"/>
          <w:szCs w:val="24"/>
        </w:rPr>
        <w:t xml:space="preserve"> и Государственной программой Московской области «Здра</w:t>
      </w:r>
      <w:r w:rsidR="00983C43">
        <w:rPr>
          <w:rFonts w:ascii="Times New Roman" w:hAnsi="Times New Roman" w:cs="Times New Roman"/>
          <w:sz w:val="24"/>
          <w:szCs w:val="24"/>
        </w:rPr>
        <w:t>воохранение Подмосковья» на 2023-2027</w:t>
      </w:r>
      <w:r w:rsidRPr="00B92A3B">
        <w:rPr>
          <w:rFonts w:ascii="Times New Roman" w:hAnsi="Times New Roman" w:cs="Times New Roman"/>
          <w:sz w:val="24"/>
          <w:szCs w:val="24"/>
        </w:rPr>
        <w:t xml:space="preserve"> годы в Московской области реализуется комплекс мероприятий, направленных на обеспечение доступности и улучшения качества оказания медицинской помощи и снижение смертности от заболеваний, являющихся основной причиной смертности населения, включая болезни системы кровообращения, онкологические заболевания, туберкулез.</w:t>
      </w:r>
    </w:p>
    <w:p w:rsidR="00004E2B" w:rsidRPr="00B92A3B" w:rsidRDefault="00004E2B" w:rsidP="00004E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04E2B" w:rsidRDefault="00004E2B" w:rsidP="00004E2B">
      <w:pPr>
        <w:jc w:val="center"/>
        <w:rPr>
          <w:rFonts w:cs="Times New Roman"/>
        </w:rPr>
      </w:pPr>
      <w:r>
        <w:rPr>
          <w:rFonts w:cs="Times New Roman"/>
        </w:rPr>
        <w:t>2.Сведения о городском округе Электросталь Московской области</w:t>
      </w:r>
    </w:p>
    <w:p w:rsidR="00004E2B" w:rsidRDefault="00004E2B" w:rsidP="00004E2B">
      <w:pPr>
        <w:jc w:val="center"/>
        <w:rPr>
          <w:rFonts w:cs="Times New Roman"/>
        </w:rPr>
      </w:pPr>
    </w:p>
    <w:p w:rsidR="00004E2B" w:rsidRPr="00FB3119" w:rsidRDefault="00004E2B" w:rsidP="00004E2B">
      <w:pPr>
        <w:jc w:val="both"/>
        <w:rPr>
          <w:rFonts w:cs="Times New Roman"/>
          <w:vertAlign w:val="superscript"/>
        </w:rPr>
      </w:pPr>
      <w:r w:rsidRPr="00C50F93">
        <w:rPr>
          <w:rFonts w:cs="Times New Roman"/>
          <w:color w:val="000000"/>
          <w:shd w:val="clear" w:color="auto" w:fill="FFFFFF"/>
        </w:rPr>
        <w:t xml:space="preserve">           Городской окр</w:t>
      </w:r>
      <w:r w:rsidR="009A44A5">
        <w:rPr>
          <w:rFonts w:cs="Times New Roman"/>
          <w:color w:val="000000"/>
          <w:shd w:val="clear" w:color="auto" w:fill="FFFFFF"/>
        </w:rPr>
        <w:t>уг Электросталь образован в 1938</w:t>
      </w:r>
      <w:r w:rsidRPr="00C50F93">
        <w:rPr>
          <w:rFonts w:cs="Times New Roman"/>
          <w:color w:val="000000"/>
          <w:shd w:val="clear" w:color="auto" w:fill="FFFFFF"/>
        </w:rPr>
        <w:t xml:space="preserve"> году. </w:t>
      </w:r>
      <w:r w:rsidRPr="00C50F93">
        <w:rPr>
          <w:rFonts w:cs="Times New Roman"/>
        </w:rPr>
        <w:t>В рамках </w:t>
      </w:r>
      <w:hyperlink r:id="rId10" w:tooltip="Административно-территориальное деление Московской области" w:history="1">
        <w:r w:rsidRPr="00C50F93">
          <w:rPr>
            <w:rStyle w:val="a9"/>
            <w:rFonts w:cs="Times New Roman"/>
            <w:color w:val="auto"/>
            <w:u w:val="none"/>
          </w:rPr>
          <w:t>административно-территориального устройства области</w:t>
        </w:r>
      </w:hyperlink>
      <w:r w:rsidRPr="00C50F93">
        <w:rPr>
          <w:rFonts w:cs="Times New Roman"/>
        </w:rPr>
        <w:t> Электросталь имеет статус </w:t>
      </w:r>
      <w:hyperlink r:id="rId11" w:tooltip="Город областного подчинения" w:history="1">
        <w:r w:rsidRPr="00C50F93">
          <w:rPr>
            <w:rStyle w:val="a9"/>
            <w:rFonts w:cs="Times New Roman"/>
            <w:color w:val="auto"/>
            <w:u w:val="none"/>
          </w:rPr>
          <w:t>города областного подчинения</w:t>
        </w:r>
      </w:hyperlink>
      <w:r w:rsidRPr="00C50F93">
        <w:rPr>
          <w:rFonts w:cs="Times New Roman"/>
        </w:rPr>
        <w:t>. В рамках муниципального устройства, он образует </w:t>
      </w:r>
      <w:hyperlink r:id="rId12" w:tooltip="Муниципальное образование" w:history="1">
        <w:r w:rsidRPr="00C50F93">
          <w:rPr>
            <w:rStyle w:val="a9"/>
            <w:rFonts w:cs="Times New Roman"/>
            <w:color w:val="auto"/>
            <w:u w:val="none"/>
          </w:rPr>
          <w:t>муниципальное образование</w:t>
        </w:r>
      </w:hyperlink>
      <w:r w:rsidRPr="00C50F93">
        <w:rPr>
          <w:rFonts w:cs="Times New Roman"/>
        </w:rPr>
        <w:t> </w:t>
      </w:r>
      <w:hyperlink r:id="rId13" w:tooltip="Городской округ (Россия)" w:history="1">
        <w:r w:rsidRPr="00C50F93">
          <w:rPr>
            <w:rStyle w:val="a9"/>
            <w:rFonts w:cs="Times New Roman"/>
            <w:color w:val="auto"/>
            <w:u w:val="none"/>
          </w:rPr>
          <w:t>городской округ</w:t>
        </w:r>
      </w:hyperlink>
      <w:r w:rsidRPr="00C50F93">
        <w:rPr>
          <w:rFonts w:cs="Times New Roman"/>
        </w:rPr>
        <w:t> Электросталь, образованный в 2004 году и включивший в себя один населённый пункт — одноимённый город.  1 января 2018 года в состав городского округа вошли также 10 сельских населённых пунктов упразднённого </w:t>
      </w:r>
      <w:hyperlink r:id="rId14" w:tooltip="Сельское поселение Стёпановское (Московская область)" w:history="1">
        <w:r w:rsidRPr="00C50F93">
          <w:rPr>
            <w:rStyle w:val="a9"/>
            <w:rFonts w:cs="Times New Roman"/>
            <w:color w:val="auto"/>
            <w:u w:val="none"/>
          </w:rPr>
          <w:t xml:space="preserve">сельского поселения </w:t>
        </w:r>
        <w:proofErr w:type="spellStart"/>
        <w:r w:rsidRPr="00C50F93">
          <w:rPr>
            <w:rStyle w:val="a9"/>
            <w:rFonts w:cs="Times New Roman"/>
            <w:color w:val="auto"/>
            <w:u w:val="none"/>
          </w:rPr>
          <w:t>Стёпановское</w:t>
        </w:r>
        <w:proofErr w:type="spellEnd"/>
      </w:hyperlink>
      <w:r w:rsidR="009A44A5">
        <w:rPr>
          <w:rFonts w:cs="Times New Roman"/>
        </w:rPr>
        <w:t xml:space="preserve"> </w:t>
      </w:r>
      <w:hyperlink r:id="rId15" w:tooltip="Ногинский район" w:history="1">
        <w:r w:rsidRPr="00C50F93">
          <w:rPr>
            <w:rStyle w:val="a9"/>
            <w:rFonts w:cs="Times New Roman"/>
            <w:color w:val="auto"/>
            <w:u w:val="none"/>
          </w:rPr>
          <w:t>Ногинского муниципального района</w:t>
        </w:r>
      </w:hyperlink>
      <w:r w:rsidRPr="00C50F93">
        <w:rPr>
          <w:rFonts w:cs="Times New Roman"/>
        </w:rPr>
        <w:t>. 1 января 2018 года Электросталь получила расширенный статус — </w:t>
      </w:r>
      <w:hyperlink r:id="rId16" w:tooltip="Город областного подчинения" w:history="1">
        <w:r w:rsidRPr="00C50F93">
          <w:rPr>
            <w:rStyle w:val="a9"/>
            <w:rFonts w:cs="Times New Roman"/>
            <w:color w:val="auto"/>
            <w:u w:val="none"/>
          </w:rPr>
          <w:t>город областного подчинения</w:t>
        </w:r>
      </w:hyperlink>
      <w:r w:rsidRPr="00C50F93">
        <w:rPr>
          <w:rFonts w:cs="Times New Roman"/>
        </w:rPr>
        <w:t> с административной территорией.</w:t>
      </w:r>
      <w:r>
        <w:rPr>
          <w:rFonts w:cs="Times New Roman"/>
          <w:vertAlign w:val="superscript"/>
        </w:rPr>
        <w:t xml:space="preserve"> </w:t>
      </w:r>
      <w:r w:rsidRPr="008B53AF">
        <w:rPr>
          <w:rFonts w:cs="Times New Roman"/>
          <w:color w:val="000000"/>
          <w:shd w:val="clear" w:color="auto" w:fill="FFFFFF"/>
        </w:rPr>
        <w:t>Численность населения городского ок</w:t>
      </w:r>
      <w:r w:rsidR="00D71B36">
        <w:rPr>
          <w:rFonts w:cs="Times New Roman"/>
          <w:color w:val="000000"/>
          <w:shd w:val="clear" w:color="auto" w:fill="FFFFFF"/>
        </w:rPr>
        <w:t>руга Электросталь составляет 150</w:t>
      </w:r>
      <w:r w:rsidR="00171823">
        <w:rPr>
          <w:rFonts w:cs="Times New Roman"/>
          <w:color w:val="000000"/>
          <w:shd w:val="clear" w:color="auto" w:fill="FFFFFF"/>
        </w:rPr>
        <w:t xml:space="preserve"> </w:t>
      </w:r>
      <w:r w:rsidR="00D71B36">
        <w:rPr>
          <w:rFonts w:cs="Times New Roman"/>
          <w:color w:val="000000"/>
          <w:shd w:val="clear" w:color="auto" w:fill="FFFFFF"/>
        </w:rPr>
        <w:t>729</w:t>
      </w:r>
      <w:r w:rsidRPr="008B53AF">
        <w:rPr>
          <w:rFonts w:cs="Times New Roman"/>
          <w:color w:val="000000"/>
          <w:shd w:val="clear" w:color="auto" w:fill="FFFFFF"/>
        </w:rPr>
        <w:t xml:space="preserve"> человек.</w:t>
      </w:r>
    </w:p>
    <w:p w:rsidR="00004E2B" w:rsidRDefault="00004E2B" w:rsidP="00004E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важнейших направлений деятельности системы здравоохранения городского округа является реализация стратегии демографического развития, направленной на сокращение естественной убыли населения, повышения рождаемости, сокращение смертности, увеличение продолжительности жизни. </w:t>
      </w:r>
    </w:p>
    <w:p w:rsidR="00004E2B" w:rsidRDefault="00004E2B" w:rsidP="00004E2B">
      <w:pPr>
        <w:jc w:val="both"/>
        <w:rPr>
          <w:rFonts w:cs="Times New Roman"/>
        </w:rPr>
      </w:pPr>
    </w:p>
    <w:p w:rsidR="00004E2B" w:rsidRDefault="00004E2B" w:rsidP="00004E2B">
      <w:pPr>
        <w:jc w:val="center"/>
        <w:rPr>
          <w:rFonts w:cs="Times New Roman"/>
        </w:rPr>
      </w:pPr>
      <w:r>
        <w:rPr>
          <w:rFonts w:cs="Times New Roman"/>
        </w:rPr>
        <w:t>3.Цели и задачи Программы</w:t>
      </w:r>
    </w:p>
    <w:p w:rsidR="00004E2B" w:rsidRDefault="00004E2B" w:rsidP="00004E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4E2B" w:rsidRDefault="00004E2B" w:rsidP="00004E2B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Целями</w:t>
      </w:r>
      <w:r w:rsidRPr="00AD31AC">
        <w:rPr>
          <w:rFonts w:ascii="Times New Roman" w:hAnsi="Times New Roman" w:cs="Times New Roman"/>
          <w:sz w:val="24"/>
          <w:szCs w:val="24"/>
        </w:rPr>
        <w:t xml:space="preserve"> программы являются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2617F">
        <w:rPr>
          <w:rFonts w:ascii="Times New Roman" w:hAnsi="Times New Roman" w:cs="Times New Roman"/>
          <w:sz w:val="24"/>
          <w:szCs w:val="24"/>
        </w:rPr>
        <w:t xml:space="preserve">лучшение состояния здоровья 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работающего на предприятиях, а </w:t>
      </w:r>
      <w:r w:rsidRPr="0022617F">
        <w:rPr>
          <w:rFonts w:ascii="Times New Roman" w:hAnsi="Times New Roman" w:cs="Times New Roman"/>
          <w:sz w:val="24"/>
          <w:szCs w:val="24"/>
        </w:rPr>
        <w:lastRenderedPageBreak/>
        <w:t>также привлечение и закрепление медицинских кадров в государственных учреждениях здравоохранения городского округа Электросталь Московской области.</w:t>
      </w:r>
    </w:p>
    <w:p w:rsidR="00004E2B" w:rsidRDefault="00004E2B" w:rsidP="00004E2B">
      <w:pPr>
        <w:jc w:val="both"/>
        <w:rPr>
          <w:rFonts w:cs="Times New Roman"/>
        </w:rPr>
      </w:pPr>
      <w:r>
        <w:rPr>
          <w:rFonts w:cs="Times New Roman"/>
        </w:rPr>
        <w:t xml:space="preserve">              Достижение целей обеспечивается за счет решения следующих задач:</w:t>
      </w:r>
    </w:p>
    <w:p w:rsidR="00004E2B" w:rsidRDefault="00004E2B" w:rsidP="00004E2B">
      <w:pPr>
        <w:jc w:val="both"/>
        <w:rPr>
          <w:rFonts w:cs="Times New Roman"/>
        </w:rPr>
      </w:pPr>
      <w:r>
        <w:rPr>
          <w:rFonts w:cs="Times New Roman"/>
        </w:rPr>
        <w:t>- формирование среды, способствующей ведению здорового образа жизни, создание условий, обеспечивающих возможность вести здоровый образ жизни, систематически заниматься физической культурой и спортом;</w:t>
      </w:r>
    </w:p>
    <w:p w:rsidR="00004E2B" w:rsidRDefault="00004E2B" w:rsidP="00004E2B">
      <w:pPr>
        <w:jc w:val="both"/>
        <w:rPr>
          <w:rFonts w:cs="Times New Roman"/>
        </w:rPr>
      </w:pPr>
      <w:r>
        <w:rPr>
          <w:rFonts w:cs="Times New Roman"/>
        </w:rPr>
        <w:t>- повышение ответственности работодателей за здоровье работников через систему экономических и иных стимулов, разработки и принятия корпоративных программ по укреплению здоровья;</w:t>
      </w:r>
    </w:p>
    <w:p w:rsidR="00004E2B" w:rsidRDefault="00004E2B" w:rsidP="00004E2B">
      <w:pPr>
        <w:jc w:val="both"/>
        <w:rPr>
          <w:rFonts w:cs="Times New Roman"/>
        </w:rPr>
      </w:pPr>
      <w:r>
        <w:rPr>
          <w:rFonts w:cs="Times New Roman"/>
        </w:rPr>
        <w:t>- повышения уровня профессиональной подготовки специалистов по вопросам формирования здорового образа жизни, профилактики и контроля неинфекционных заболеваний (общественного здоровья);</w:t>
      </w:r>
    </w:p>
    <w:p w:rsidR="00004E2B" w:rsidRDefault="00004E2B" w:rsidP="00004E2B">
      <w:pPr>
        <w:jc w:val="both"/>
        <w:rPr>
          <w:rFonts w:cs="Times New Roman"/>
        </w:rPr>
      </w:pPr>
      <w:r>
        <w:rPr>
          <w:rFonts w:cs="Times New Roman"/>
        </w:rPr>
        <w:t>- проведение коммуникационных кампаний, направленных на повышение ответственности граждан за свое здоровье, осознание ценности человеческой жизни и здоровья, формирование культуры здоровья в различных возрастных и социальных группах;</w:t>
      </w:r>
    </w:p>
    <w:p w:rsidR="00004E2B" w:rsidRDefault="00004E2B" w:rsidP="00004E2B">
      <w:pPr>
        <w:jc w:val="both"/>
        <w:rPr>
          <w:rFonts w:cs="Times New Roman"/>
        </w:rPr>
      </w:pPr>
      <w:r>
        <w:rPr>
          <w:rFonts w:cs="Times New Roman"/>
        </w:rPr>
        <w:t>- соблюдения требований Федерального закона от 23.02.2013 № 15-ФЗ «Об охране здоровья граждан от воздействия окружающего табачного дыма и последствий потребления табака», направленных на повышение защищенности граждан от воздействия табачного дыма и последствий потребления табака;</w:t>
      </w:r>
    </w:p>
    <w:p w:rsidR="00004E2B" w:rsidRDefault="00004E2B" w:rsidP="00004E2B">
      <w:pPr>
        <w:jc w:val="both"/>
        <w:rPr>
          <w:rFonts w:cs="Times New Roman"/>
        </w:rPr>
      </w:pPr>
      <w:r>
        <w:rPr>
          <w:rFonts w:cs="Times New Roman"/>
        </w:rPr>
        <w:t>- сокращение заболеваний и социальных последствий, связанных с потреблением алкоголя;</w:t>
      </w:r>
    </w:p>
    <w:p w:rsidR="00004E2B" w:rsidRDefault="00004E2B" w:rsidP="00004E2B">
      <w:pPr>
        <w:jc w:val="both"/>
        <w:rPr>
          <w:rFonts w:cs="Times New Roman"/>
        </w:rPr>
      </w:pPr>
      <w:r>
        <w:rPr>
          <w:rFonts w:cs="Times New Roman"/>
        </w:rPr>
        <w:t>- проведение информационно-коммуникационных кампаний, направленных на снижение избыточного потребления соли, сахара, насыщенных жиров, увеличение потребления овощей и фруктов;</w:t>
      </w:r>
    </w:p>
    <w:p w:rsidR="00004E2B" w:rsidRDefault="00004E2B" w:rsidP="00004E2B">
      <w:pPr>
        <w:jc w:val="both"/>
        <w:rPr>
          <w:rFonts w:cs="Times New Roman"/>
        </w:rPr>
      </w:pPr>
      <w:r>
        <w:rPr>
          <w:rFonts w:cs="Times New Roman"/>
        </w:rPr>
        <w:t>- проведение информационно-коммуникационных кампаний, направленных на повышение физической активности населения.</w:t>
      </w:r>
    </w:p>
    <w:p w:rsidR="00004E2B" w:rsidRDefault="00004E2B" w:rsidP="00004E2B">
      <w:pPr>
        <w:jc w:val="both"/>
        <w:rPr>
          <w:rFonts w:cs="Times New Roman"/>
        </w:rPr>
      </w:pPr>
    </w:p>
    <w:p w:rsidR="00004E2B" w:rsidRPr="00AD31AC" w:rsidRDefault="00004E2B" w:rsidP="00004E2B">
      <w:pPr>
        <w:tabs>
          <w:tab w:val="left" w:pos="851"/>
        </w:tabs>
        <w:jc w:val="center"/>
        <w:rPr>
          <w:rFonts w:cs="Times New Roman"/>
          <w:b/>
        </w:rPr>
      </w:pPr>
    </w:p>
    <w:p w:rsidR="00520DCB" w:rsidRPr="00AD31AC" w:rsidRDefault="00520DCB" w:rsidP="00004E2B">
      <w:pPr>
        <w:tabs>
          <w:tab w:val="left" w:pos="851"/>
        </w:tabs>
        <w:jc w:val="both"/>
        <w:rPr>
          <w:rFonts w:cs="Times New Roman"/>
          <w:b/>
        </w:rPr>
      </w:pPr>
    </w:p>
    <w:p w:rsidR="009E477A" w:rsidRDefault="009E477A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5763A1" w:rsidRDefault="005763A1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5763A1" w:rsidRPr="00AD31AC" w:rsidRDefault="005763A1" w:rsidP="00920E42">
      <w:pPr>
        <w:tabs>
          <w:tab w:val="left" w:pos="851"/>
        </w:tabs>
        <w:jc w:val="center"/>
        <w:rPr>
          <w:rFonts w:cs="Times New Roman"/>
          <w:b/>
        </w:rPr>
        <w:sectPr w:rsidR="005763A1" w:rsidRPr="00AD31AC" w:rsidSect="00A10072">
          <w:headerReference w:type="default" r:id="rId1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04E2B" w:rsidRPr="000E7D89" w:rsidRDefault="00004E2B" w:rsidP="00004E2B">
      <w:pPr>
        <w:tabs>
          <w:tab w:val="left" w:pos="851"/>
        </w:tabs>
        <w:jc w:val="center"/>
        <w:rPr>
          <w:rFonts w:cs="Times New Roman"/>
        </w:rPr>
      </w:pPr>
      <w:r w:rsidRPr="000E7D89">
        <w:rPr>
          <w:rFonts w:cs="Times New Roman"/>
        </w:rPr>
        <w:lastRenderedPageBreak/>
        <w:t>4. План мероприятий для достижения целевых показателей программы</w:t>
      </w:r>
    </w:p>
    <w:p w:rsidR="00004E2B" w:rsidRPr="000E7D89" w:rsidRDefault="00004E2B" w:rsidP="00004E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4E2B" w:rsidRPr="000E7D89" w:rsidRDefault="00004E2B" w:rsidP="00004E2B">
      <w:pPr>
        <w:rPr>
          <w:rFonts w:cs="Times New Roman"/>
        </w:rPr>
      </w:pPr>
    </w:p>
    <w:tbl>
      <w:tblPr>
        <w:tblStyle w:val="aa"/>
        <w:tblW w:w="14672" w:type="dxa"/>
        <w:tblLook w:val="04A0" w:firstRow="1" w:lastRow="0" w:firstColumn="1" w:lastColumn="0" w:noHBand="0" w:noVBand="1"/>
      </w:tblPr>
      <w:tblGrid>
        <w:gridCol w:w="576"/>
        <w:gridCol w:w="6195"/>
        <w:gridCol w:w="1559"/>
        <w:gridCol w:w="3433"/>
        <w:gridCol w:w="2909"/>
      </w:tblGrid>
      <w:tr w:rsidR="00004E2B" w:rsidRPr="000E7D89" w:rsidTr="00AB5B56">
        <w:tc>
          <w:tcPr>
            <w:tcW w:w="576" w:type="dxa"/>
          </w:tcPr>
          <w:p w:rsidR="00004E2B" w:rsidRPr="000E7D89" w:rsidRDefault="00004E2B" w:rsidP="00AB5B56">
            <w:pPr>
              <w:jc w:val="center"/>
              <w:rPr>
                <w:rFonts w:cs="Times New Roman"/>
              </w:rPr>
            </w:pPr>
            <w:r w:rsidRPr="000E7D89">
              <w:rPr>
                <w:rFonts w:cs="Times New Roman"/>
              </w:rPr>
              <w:t>№ п/п</w:t>
            </w:r>
          </w:p>
        </w:tc>
        <w:tc>
          <w:tcPr>
            <w:tcW w:w="6195" w:type="dxa"/>
          </w:tcPr>
          <w:p w:rsidR="00004E2B" w:rsidRPr="000E7D89" w:rsidRDefault="00004E2B" w:rsidP="00AB5B56">
            <w:pPr>
              <w:jc w:val="center"/>
              <w:rPr>
                <w:rFonts w:cs="Times New Roman"/>
              </w:rPr>
            </w:pPr>
            <w:r w:rsidRPr="000E7D89">
              <w:rPr>
                <w:rFonts w:cs="Times New Roman"/>
              </w:rPr>
              <w:t>Мероприятие</w:t>
            </w:r>
          </w:p>
        </w:tc>
        <w:tc>
          <w:tcPr>
            <w:tcW w:w="1559" w:type="dxa"/>
          </w:tcPr>
          <w:p w:rsidR="00004E2B" w:rsidRPr="000E7D89" w:rsidRDefault="00004E2B" w:rsidP="00AB5B56">
            <w:pPr>
              <w:jc w:val="center"/>
              <w:rPr>
                <w:rFonts w:cs="Times New Roman"/>
              </w:rPr>
            </w:pPr>
            <w:r w:rsidRPr="000E7D89">
              <w:rPr>
                <w:rFonts w:cs="Times New Roman"/>
              </w:rPr>
              <w:t>Срок исполнения</w:t>
            </w:r>
          </w:p>
        </w:tc>
        <w:tc>
          <w:tcPr>
            <w:tcW w:w="3433" w:type="dxa"/>
          </w:tcPr>
          <w:p w:rsidR="00004E2B" w:rsidRDefault="00004E2B" w:rsidP="00AB5B56">
            <w:pPr>
              <w:jc w:val="center"/>
              <w:rPr>
                <w:rFonts w:cs="Times New Roman"/>
              </w:rPr>
            </w:pPr>
            <w:r w:rsidRPr="000E7D89">
              <w:rPr>
                <w:rFonts w:cs="Times New Roman"/>
              </w:rPr>
              <w:t>Ответственный</w:t>
            </w:r>
          </w:p>
          <w:p w:rsidR="00004E2B" w:rsidRPr="000E7D89" w:rsidRDefault="00004E2B" w:rsidP="00AB5B5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исполнитель</w:t>
            </w:r>
          </w:p>
        </w:tc>
        <w:tc>
          <w:tcPr>
            <w:tcW w:w="2909" w:type="dxa"/>
          </w:tcPr>
          <w:p w:rsidR="00004E2B" w:rsidRPr="000E7D89" w:rsidRDefault="00004E2B" w:rsidP="00AB5B56">
            <w:pPr>
              <w:jc w:val="center"/>
              <w:rPr>
                <w:rFonts w:cs="Times New Roman"/>
              </w:rPr>
            </w:pPr>
            <w:r w:rsidRPr="000E7D89">
              <w:rPr>
                <w:rFonts w:cs="Times New Roman"/>
              </w:rPr>
              <w:t>Результат</w:t>
            </w:r>
          </w:p>
        </w:tc>
      </w:tr>
      <w:tr w:rsidR="00004E2B" w:rsidRPr="000E7D89" w:rsidTr="00AB5B56">
        <w:tc>
          <w:tcPr>
            <w:tcW w:w="14672" w:type="dxa"/>
            <w:gridSpan w:val="5"/>
          </w:tcPr>
          <w:p w:rsidR="00004E2B" w:rsidRPr="000E7D89" w:rsidRDefault="00004E2B" w:rsidP="00AB5B56">
            <w:pPr>
              <w:pStyle w:val="ab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 w:rsidRPr="000E7D89">
              <w:rPr>
                <w:rFonts w:cs="Times New Roman"/>
              </w:rPr>
              <w:t>Внедрение направлений региональной программы в Московской области</w:t>
            </w:r>
          </w:p>
        </w:tc>
      </w:tr>
      <w:tr w:rsidR="00004E2B" w:rsidRPr="000E7D89" w:rsidTr="00AB5B56">
        <w:tc>
          <w:tcPr>
            <w:tcW w:w="576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  <w:lang w:val="en-US"/>
              </w:rPr>
              <w:t>1</w:t>
            </w:r>
            <w:r w:rsidRPr="000E7D89">
              <w:rPr>
                <w:rFonts w:cs="Times New Roman"/>
              </w:rPr>
              <w:t>.1</w:t>
            </w:r>
          </w:p>
        </w:tc>
        <w:tc>
          <w:tcPr>
            <w:tcW w:w="6195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Разработка и внедрение программы «Укрепление общественного здоровья на территории городского округа Электро</w:t>
            </w:r>
            <w:r w:rsidR="009E4C07">
              <w:rPr>
                <w:rFonts w:cs="Times New Roman"/>
              </w:rPr>
              <w:t>сталь Московской области до 2030</w:t>
            </w:r>
            <w:r w:rsidRPr="000E7D89">
              <w:rPr>
                <w:rFonts w:cs="Times New Roman"/>
              </w:rPr>
              <w:t xml:space="preserve"> года» на основе региональной модели. </w:t>
            </w:r>
          </w:p>
        </w:tc>
        <w:tc>
          <w:tcPr>
            <w:tcW w:w="1559" w:type="dxa"/>
          </w:tcPr>
          <w:p w:rsidR="00004E2B" w:rsidRPr="000E7D89" w:rsidRDefault="002C5DF6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t>2024</w:t>
            </w:r>
            <w:r w:rsidR="00004E2B">
              <w:rPr>
                <w:rFonts w:cs="Times New Roman"/>
              </w:rPr>
              <w:t xml:space="preserve"> </w:t>
            </w:r>
            <w:r w:rsidR="009A44A5">
              <w:rPr>
                <w:rFonts w:cs="Times New Roman"/>
              </w:rPr>
              <w:t>-2030</w:t>
            </w:r>
            <w:r w:rsidR="00004E2B" w:rsidRPr="000E7D89">
              <w:rPr>
                <w:rFonts w:cs="Times New Roman"/>
              </w:rPr>
              <w:t>гг</w:t>
            </w:r>
          </w:p>
        </w:tc>
        <w:tc>
          <w:tcPr>
            <w:tcW w:w="3433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Отдел по социальным вопросам Администрации городского округа Электросталь Московской области </w:t>
            </w:r>
          </w:p>
          <w:p w:rsidR="00004E2B" w:rsidRPr="000E7D89" w:rsidRDefault="002C5DF6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t>ГБУЗ МО «Электростальская больница</w:t>
            </w:r>
            <w:r w:rsidR="00004E2B" w:rsidRPr="000E7D89">
              <w:rPr>
                <w:rFonts w:cs="Times New Roman"/>
              </w:rPr>
              <w:t>»</w:t>
            </w:r>
          </w:p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МСЧ МЗ «Электросталь»</w:t>
            </w:r>
          </w:p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ФГБУЗ ЦМСЧ № 21 ФМБА России</w:t>
            </w:r>
          </w:p>
        </w:tc>
        <w:tc>
          <w:tcPr>
            <w:tcW w:w="2909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Снижение преждевременной смертности от неинфекционных заболеваний, формирование здорового образа жизни у населения.</w:t>
            </w:r>
          </w:p>
        </w:tc>
      </w:tr>
      <w:tr w:rsidR="00004E2B" w:rsidRPr="000E7D89" w:rsidTr="00AB5B56">
        <w:tc>
          <w:tcPr>
            <w:tcW w:w="576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1.2.</w:t>
            </w:r>
          </w:p>
        </w:tc>
        <w:tc>
          <w:tcPr>
            <w:tcW w:w="6195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Проведение информационно разъяснительной работы с работодателями в целях внедрения корпоративных программ по укреплению общественного здоровья.</w:t>
            </w:r>
          </w:p>
        </w:tc>
        <w:tc>
          <w:tcPr>
            <w:tcW w:w="1559" w:type="dxa"/>
          </w:tcPr>
          <w:p w:rsidR="00004E2B" w:rsidRPr="000E7D89" w:rsidRDefault="002C5DF6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t>2024</w:t>
            </w:r>
            <w:r w:rsidR="009A44A5">
              <w:rPr>
                <w:rFonts w:cs="Times New Roman"/>
              </w:rPr>
              <w:t>-2030</w:t>
            </w:r>
            <w:r w:rsidR="00004E2B" w:rsidRPr="000E7D89">
              <w:rPr>
                <w:rFonts w:cs="Times New Roman"/>
              </w:rPr>
              <w:t xml:space="preserve"> </w:t>
            </w:r>
            <w:proofErr w:type="spellStart"/>
            <w:r w:rsidR="00004E2B" w:rsidRPr="000E7D89">
              <w:rPr>
                <w:rFonts w:cs="Times New Roman"/>
              </w:rPr>
              <w:t>гг</w:t>
            </w:r>
            <w:proofErr w:type="spellEnd"/>
          </w:p>
        </w:tc>
        <w:tc>
          <w:tcPr>
            <w:tcW w:w="3433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МКУ «Департамент по развитию промышленности, инвестиционной политике и рекламе»,</w:t>
            </w:r>
          </w:p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Отдел по социальным вопросам Администрации городского округа Электросталь Московской области </w:t>
            </w:r>
          </w:p>
          <w:p w:rsidR="00004E2B" w:rsidRPr="000E7D89" w:rsidRDefault="00004E2B" w:rsidP="00AB5B56">
            <w:pPr>
              <w:rPr>
                <w:rFonts w:cs="Times New Roman"/>
              </w:rPr>
            </w:pPr>
          </w:p>
        </w:tc>
        <w:tc>
          <w:tcPr>
            <w:tcW w:w="2909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Увеличение количества предприятий, организаций, внедряющих корпоративные программы укрепления здоровья на рабочем месте.</w:t>
            </w:r>
          </w:p>
        </w:tc>
      </w:tr>
      <w:tr w:rsidR="00004E2B" w:rsidRPr="000E7D89" w:rsidTr="00AB5B56">
        <w:tc>
          <w:tcPr>
            <w:tcW w:w="576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1.3.</w:t>
            </w:r>
          </w:p>
        </w:tc>
        <w:tc>
          <w:tcPr>
            <w:tcW w:w="6195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Организация информационного пространства в социальных сетях, ориентированного на профилактику хронических неинфекционных заболеваний и </w:t>
            </w:r>
            <w:r w:rsidRPr="000E7D89">
              <w:rPr>
                <w:rFonts w:cs="Times New Roman"/>
              </w:rPr>
              <w:lastRenderedPageBreak/>
              <w:t>формирование здорового образа жизни (размещение информационных материалов, новостных мероприятий, видеороликов).</w:t>
            </w:r>
          </w:p>
        </w:tc>
        <w:tc>
          <w:tcPr>
            <w:tcW w:w="1559" w:type="dxa"/>
          </w:tcPr>
          <w:p w:rsidR="00004E2B" w:rsidRPr="000E7D89" w:rsidRDefault="002C5DF6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2024</w:t>
            </w:r>
            <w:r w:rsidR="009A44A5">
              <w:rPr>
                <w:rFonts w:cs="Times New Roman"/>
              </w:rPr>
              <w:t>-2030</w:t>
            </w:r>
            <w:r w:rsidR="00004E2B" w:rsidRPr="000E7D89">
              <w:rPr>
                <w:rFonts w:cs="Times New Roman"/>
              </w:rPr>
              <w:t xml:space="preserve"> </w:t>
            </w:r>
            <w:proofErr w:type="spellStart"/>
            <w:r w:rsidR="00004E2B" w:rsidRPr="000E7D89">
              <w:rPr>
                <w:rFonts w:cs="Times New Roman"/>
              </w:rPr>
              <w:t>гг</w:t>
            </w:r>
            <w:proofErr w:type="spellEnd"/>
          </w:p>
        </w:tc>
        <w:tc>
          <w:tcPr>
            <w:tcW w:w="3433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Отдел по социал</w:t>
            </w:r>
            <w:r>
              <w:rPr>
                <w:rFonts w:cs="Times New Roman"/>
              </w:rPr>
              <w:t>ьным вопросам</w:t>
            </w:r>
            <w:r w:rsidRPr="000E7D89">
              <w:rPr>
                <w:rFonts w:cs="Times New Roman"/>
              </w:rPr>
              <w:t xml:space="preserve">, отдел по связям с общественностью </w:t>
            </w:r>
            <w:r w:rsidRPr="000E7D89">
              <w:rPr>
                <w:rFonts w:cs="Times New Roman"/>
              </w:rPr>
              <w:lastRenderedPageBreak/>
              <w:t xml:space="preserve">Администрации городского округа Электросталь Московской области </w:t>
            </w:r>
          </w:p>
          <w:p w:rsidR="00004E2B" w:rsidRPr="000E7D89" w:rsidRDefault="002C5DF6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t>ГБУЗ МО «Электростальская больница</w:t>
            </w:r>
            <w:r w:rsidRPr="000E7D89">
              <w:rPr>
                <w:rFonts w:cs="Times New Roman"/>
              </w:rPr>
              <w:t>»</w:t>
            </w:r>
          </w:p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МСЧ МЗ «Электросталь»</w:t>
            </w:r>
          </w:p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ФГБУЗ ЦМСЧ № 21 ФМБА России</w:t>
            </w:r>
          </w:p>
        </w:tc>
        <w:tc>
          <w:tcPr>
            <w:tcW w:w="2909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lastRenderedPageBreak/>
              <w:t xml:space="preserve">Увеличение количества граждан, информированных по </w:t>
            </w:r>
            <w:r w:rsidRPr="000E7D89">
              <w:rPr>
                <w:rFonts w:cs="Times New Roman"/>
              </w:rPr>
              <w:lastRenderedPageBreak/>
              <w:t>вопросам ведения здорового образа жизни, профилактике неинфекционных заболеваний.</w:t>
            </w:r>
          </w:p>
        </w:tc>
      </w:tr>
      <w:tr w:rsidR="00004E2B" w:rsidRPr="000E7D89" w:rsidTr="00AB5B56">
        <w:tc>
          <w:tcPr>
            <w:tcW w:w="576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lastRenderedPageBreak/>
              <w:t>1.4.</w:t>
            </w:r>
          </w:p>
        </w:tc>
        <w:tc>
          <w:tcPr>
            <w:tcW w:w="6195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Реализация плана с участием волонтерских движений по внедрению профилактических мероприятий, направленных на формирование приверженности населения к здоровому образу жизни.</w:t>
            </w:r>
          </w:p>
        </w:tc>
        <w:tc>
          <w:tcPr>
            <w:tcW w:w="1559" w:type="dxa"/>
          </w:tcPr>
          <w:p w:rsidR="00004E2B" w:rsidRPr="000E7D89" w:rsidRDefault="002C5DF6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t>2024</w:t>
            </w:r>
            <w:r w:rsidR="009A44A5">
              <w:rPr>
                <w:rFonts w:cs="Times New Roman"/>
              </w:rPr>
              <w:t>-2030</w:t>
            </w:r>
            <w:r w:rsidR="00004E2B" w:rsidRPr="000E7D89">
              <w:rPr>
                <w:rFonts w:cs="Times New Roman"/>
              </w:rPr>
              <w:t xml:space="preserve"> </w:t>
            </w:r>
            <w:proofErr w:type="spellStart"/>
            <w:r w:rsidR="00004E2B" w:rsidRPr="000E7D89">
              <w:rPr>
                <w:rFonts w:cs="Times New Roman"/>
              </w:rPr>
              <w:t>гг</w:t>
            </w:r>
            <w:proofErr w:type="spellEnd"/>
          </w:p>
        </w:tc>
        <w:tc>
          <w:tcPr>
            <w:tcW w:w="3433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Управление по культуре и делам молодежи Администрации городского округа Электросталь Московской области, </w:t>
            </w:r>
          </w:p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Отдел по социальным вопросам Администрации городского округа Электросталь Московской области </w:t>
            </w:r>
          </w:p>
        </w:tc>
        <w:tc>
          <w:tcPr>
            <w:tcW w:w="2909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Повышение информированности населения и мотивации к ведению здорового образа жизни</w:t>
            </w:r>
          </w:p>
        </w:tc>
      </w:tr>
      <w:tr w:rsidR="00004E2B" w:rsidRPr="000E7D89" w:rsidTr="00AB5B56">
        <w:tc>
          <w:tcPr>
            <w:tcW w:w="14672" w:type="dxa"/>
            <w:gridSpan w:val="5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2.Проведение мероприятий по ограничению потребления табака, немедицинского потребления наркотических средств, психотропных веществ и алкоголя</w:t>
            </w:r>
          </w:p>
        </w:tc>
      </w:tr>
      <w:tr w:rsidR="00004E2B" w:rsidRPr="000E7D89" w:rsidTr="00AB5B56">
        <w:tc>
          <w:tcPr>
            <w:tcW w:w="576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2.1</w:t>
            </w:r>
          </w:p>
        </w:tc>
        <w:tc>
          <w:tcPr>
            <w:tcW w:w="6195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Повышение информированности населения о вреде активного и пассивного потребления табака, немедицинского потребления наркотических средств и психотропных веществ, о злоупотреблении алкоголем и о способах их преодоления.</w:t>
            </w:r>
          </w:p>
        </w:tc>
        <w:tc>
          <w:tcPr>
            <w:tcW w:w="1559" w:type="dxa"/>
          </w:tcPr>
          <w:p w:rsidR="00004E2B" w:rsidRPr="000E7D89" w:rsidRDefault="002C5DF6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t>2024</w:t>
            </w:r>
            <w:r w:rsidR="009A44A5">
              <w:rPr>
                <w:rFonts w:cs="Times New Roman"/>
              </w:rPr>
              <w:t>-2030</w:t>
            </w:r>
            <w:r w:rsidR="00004E2B" w:rsidRPr="000E7D89">
              <w:rPr>
                <w:rFonts w:cs="Times New Roman"/>
              </w:rPr>
              <w:t xml:space="preserve"> </w:t>
            </w:r>
            <w:proofErr w:type="spellStart"/>
            <w:r w:rsidR="00004E2B" w:rsidRPr="000E7D89">
              <w:rPr>
                <w:rFonts w:cs="Times New Roman"/>
              </w:rPr>
              <w:t>гг</w:t>
            </w:r>
            <w:proofErr w:type="spellEnd"/>
          </w:p>
        </w:tc>
        <w:tc>
          <w:tcPr>
            <w:tcW w:w="3433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t>Отдел по социальным вопросам</w:t>
            </w:r>
            <w:r w:rsidRPr="000E7D89">
              <w:rPr>
                <w:rFonts w:cs="Times New Roman"/>
              </w:rPr>
              <w:t xml:space="preserve">, отдел по связям с общественностью Администрации городского округа Электросталь Московской области </w:t>
            </w:r>
          </w:p>
          <w:p w:rsidR="00004E2B" w:rsidRPr="000E7D89" w:rsidRDefault="002C5DF6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t>ГБУЗ МО «Электростальская больница</w:t>
            </w:r>
            <w:r w:rsidRPr="000E7D89">
              <w:rPr>
                <w:rFonts w:cs="Times New Roman"/>
              </w:rPr>
              <w:t>»</w:t>
            </w:r>
          </w:p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МСЧ МЗ «Электросталь»</w:t>
            </w:r>
          </w:p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lastRenderedPageBreak/>
              <w:t>ФГБУЗ ЦМСЧ № 21 ФМБА России</w:t>
            </w:r>
          </w:p>
        </w:tc>
        <w:tc>
          <w:tcPr>
            <w:tcW w:w="2909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lastRenderedPageBreak/>
              <w:t xml:space="preserve">Увеличение количества граждан, информированных о вреде курения, мотивация к отказу от курения или сокращение выкуриваемых сигарет, снижение распространенности </w:t>
            </w:r>
            <w:r w:rsidRPr="000E7D89">
              <w:rPr>
                <w:rFonts w:cs="Times New Roman"/>
              </w:rPr>
              <w:lastRenderedPageBreak/>
              <w:t>курения, Снижение потребления алкогольной продукции.</w:t>
            </w:r>
          </w:p>
        </w:tc>
      </w:tr>
      <w:tr w:rsidR="00004E2B" w:rsidRPr="000E7D89" w:rsidTr="00AB5B56">
        <w:tc>
          <w:tcPr>
            <w:tcW w:w="576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lastRenderedPageBreak/>
              <w:t>2.2</w:t>
            </w:r>
          </w:p>
        </w:tc>
        <w:tc>
          <w:tcPr>
            <w:tcW w:w="6195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Размещение в средствах массовой информации информационных материалов, социальной рекламы о вреде потребления табака, немедицинского потребления наркотических средств, психотропных веществ и алкоголя</w:t>
            </w:r>
          </w:p>
        </w:tc>
        <w:tc>
          <w:tcPr>
            <w:tcW w:w="1559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202</w:t>
            </w:r>
            <w:r w:rsidR="002C5DF6">
              <w:rPr>
                <w:rFonts w:cs="Times New Roman"/>
              </w:rPr>
              <w:t>4</w:t>
            </w:r>
            <w:r w:rsidR="009A44A5">
              <w:rPr>
                <w:rFonts w:cs="Times New Roman"/>
              </w:rPr>
              <w:t>-2030</w:t>
            </w:r>
            <w:r w:rsidRPr="000E7D89">
              <w:rPr>
                <w:rFonts w:cs="Times New Roman"/>
              </w:rPr>
              <w:t xml:space="preserve"> </w:t>
            </w:r>
            <w:proofErr w:type="spellStart"/>
            <w:r w:rsidRPr="000E7D89">
              <w:rPr>
                <w:rFonts w:cs="Times New Roman"/>
              </w:rPr>
              <w:t>гг</w:t>
            </w:r>
            <w:proofErr w:type="spellEnd"/>
          </w:p>
        </w:tc>
        <w:tc>
          <w:tcPr>
            <w:tcW w:w="3433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t>Отдел по социальным вопросам</w:t>
            </w:r>
            <w:r w:rsidRPr="000E7D89">
              <w:rPr>
                <w:rFonts w:cs="Times New Roman"/>
              </w:rPr>
              <w:t xml:space="preserve">, отдел по связям с общественностью Администрации городского округа Электросталь Московской области </w:t>
            </w:r>
          </w:p>
          <w:p w:rsidR="00004E2B" w:rsidRPr="000E7D89" w:rsidRDefault="002C5DF6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t>ГБУЗ МО «Электростальская больница</w:t>
            </w:r>
            <w:r w:rsidRPr="000E7D89">
              <w:rPr>
                <w:rFonts w:cs="Times New Roman"/>
              </w:rPr>
              <w:t>»</w:t>
            </w:r>
          </w:p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МСЧ МЗ «Электросталь»</w:t>
            </w:r>
          </w:p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ФГБУЗ ЦМСЧ № 21 ФМБА России</w:t>
            </w:r>
          </w:p>
        </w:tc>
        <w:tc>
          <w:tcPr>
            <w:tcW w:w="2909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Увеличение количества граждан, информированных о вреде курения, мотивация к отказу от курения или сокращение выкуриваемых сигарет, снижение распространенности курения, Снижение потребления алкогольной продукции.</w:t>
            </w:r>
          </w:p>
        </w:tc>
      </w:tr>
      <w:tr w:rsidR="00004E2B" w:rsidRPr="000E7D89" w:rsidTr="00AB5B56">
        <w:tc>
          <w:tcPr>
            <w:tcW w:w="576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2.3</w:t>
            </w:r>
          </w:p>
        </w:tc>
        <w:tc>
          <w:tcPr>
            <w:tcW w:w="6195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Проведение информационных кампаний, направленных на формирование здорового образа жизни, на профилактику и прекращение потребления табака, немедицинского потребления наркотических средств и психотропных веществ и алкоголя </w:t>
            </w:r>
          </w:p>
        </w:tc>
        <w:tc>
          <w:tcPr>
            <w:tcW w:w="1559" w:type="dxa"/>
          </w:tcPr>
          <w:p w:rsidR="00004E2B" w:rsidRPr="000E7D89" w:rsidRDefault="002C5DF6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t>2024</w:t>
            </w:r>
            <w:r w:rsidR="009A44A5">
              <w:rPr>
                <w:rFonts w:cs="Times New Roman"/>
              </w:rPr>
              <w:t>-2030</w:t>
            </w:r>
            <w:r w:rsidR="00004E2B" w:rsidRPr="000E7D89">
              <w:rPr>
                <w:rFonts w:cs="Times New Roman"/>
              </w:rPr>
              <w:t xml:space="preserve"> </w:t>
            </w:r>
            <w:proofErr w:type="spellStart"/>
            <w:r w:rsidR="00004E2B" w:rsidRPr="000E7D89">
              <w:rPr>
                <w:rFonts w:cs="Times New Roman"/>
              </w:rPr>
              <w:t>гг</w:t>
            </w:r>
            <w:proofErr w:type="spellEnd"/>
          </w:p>
        </w:tc>
        <w:tc>
          <w:tcPr>
            <w:tcW w:w="3433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t>Отдел по социальным вопросам</w:t>
            </w:r>
            <w:r w:rsidRPr="000E7D89">
              <w:rPr>
                <w:rFonts w:cs="Times New Roman"/>
              </w:rPr>
              <w:t xml:space="preserve">, отдел по связям с общественностью Администрации городского округа Электросталь Московской области </w:t>
            </w:r>
          </w:p>
          <w:p w:rsidR="00004E2B" w:rsidRPr="000E7D89" w:rsidRDefault="002C5DF6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t>ГБУЗ МО «Электростальская больница</w:t>
            </w:r>
            <w:r w:rsidRPr="000E7D89">
              <w:rPr>
                <w:rFonts w:cs="Times New Roman"/>
              </w:rPr>
              <w:t>»</w:t>
            </w:r>
          </w:p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МСЧ МЗ «Электросталь»</w:t>
            </w:r>
          </w:p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ФГБУЗ ЦМСЧ № 21 ФМБА России</w:t>
            </w:r>
          </w:p>
        </w:tc>
        <w:tc>
          <w:tcPr>
            <w:tcW w:w="2909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Увеличение количества граждан, информированных о вреде курения, мотивация к отказу от курения или сокращение выкуриваемых сигарет, снижение распространенности курения, Снижение потребления алкогольной продукции.</w:t>
            </w:r>
          </w:p>
        </w:tc>
      </w:tr>
      <w:tr w:rsidR="00004E2B" w:rsidRPr="000E7D89" w:rsidTr="00AB5B56">
        <w:tc>
          <w:tcPr>
            <w:tcW w:w="576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lastRenderedPageBreak/>
              <w:t>2.4</w:t>
            </w:r>
          </w:p>
        </w:tc>
        <w:tc>
          <w:tcPr>
            <w:tcW w:w="6195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Повышение эффективности работы кабинетов медицинской помощи по отказу от курения на базе учреждений здравоохранения, расположенных на территории городского округа</w:t>
            </w:r>
          </w:p>
        </w:tc>
        <w:tc>
          <w:tcPr>
            <w:tcW w:w="1559" w:type="dxa"/>
          </w:tcPr>
          <w:p w:rsidR="00004E2B" w:rsidRPr="000E7D89" w:rsidRDefault="002C5DF6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t>2024</w:t>
            </w:r>
            <w:r w:rsidR="009A44A5">
              <w:rPr>
                <w:rFonts w:cs="Times New Roman"/>
              </w:rPr>
              <w:t>-2030</w:t>
            </w:r>
            <w:r w:rsidR="00004E2B" w:rsidRPr="000E7D89">
              <w:rPr>
                <w:rFonts w:cs="Times New Roman"/>
              </w:rPr>
              <w:t xml:space="preserve"> </w:t>
            </w:r>
            <w:proofErr w:type="spellStart"/>
            <w:r w:rsidR="00004E2B" w:rsidRPr="000E7D89">
              <w:rPr>
                <w:rFonts w:cs="Times New Roman"/>
              </w:rPr>
              <w:t>гг</w:t>
            </w:r>
            <w:proofErr w:type="spellEnd"/>
          </w:p>
        </w:tc>
        <w:tc>
          <w:tcPr>
            <w:tcW w:w="3433" w:type="dxa"/>
          </w:tcPr>
          <w:p w:rsidR="00004E2B" w:rsidRPr="000E7D89" w:rsidRDefault="002C5DF6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t>ГБУЗ МО «Электростальская больница</w:t>
            </w:r>
            <w:r w:rsidRPr="000E7D89">
              <w:rPr>
                <w:rFonts w:cs="Times New Roman"/>
              </w:rPr>
              <w:t>»</w:t>
            </w:r>
          </w:p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МСЧ МЗ «Электросталь»</w:t>
            </w:r>
          </w:p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ФГБУЗ ЦМСЧ № 21 ФМБА России</w:t>
            </w:r>
          </w:p>
        </w:tc>
        <w:tc>
          <w:tcPr>
            <w:tcW w:w="2909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Оказание медицинской помощи в преодолении табачной зависимости</w:t>
            </w:r>
          </w:p>
        </w:tc>
      </w:tr>
      <w:tr w:rsidR="00004E2B" w:rsidRPr="000E7D89" w:rsidTr="00AB5B56">
        <w:tc>
          <w:tcPr>
            <w:tcW w:w="576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2.5</w:t>
            </w:r>
          </w:p>
        </w:tc>
        <w:tc>
          <w:tcPr>
            <w:tcW w:w="6195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Организация и проведение семинаров с участием медицинских работников для работников учреждений образования, культуры, молодежных организаций, учреждений социальной защиты и правоохранительных органов по вопросам формирования здорового образа жизни, профилактики алкоголизации и наркотизации населения, </w:t>
            </w:r>
            <w:proofErr w:type="spellStart"/>
            <w:r w:rsidRPr="000E7D89">
              <w:rPr>
                <w:rFonts w:cs="Times New Roman"/>
              </w:rPr>
              <w:t>табакокурения</w:t>
            </w:r>
            <w:proofErr w:type="spellEnd"/>
            <w:r w:rsidRPr="000E7D89">
              <w:rPr>
                <w:rFonts w:cs="Times New Roman"/>
              </w:rPr>
              <w:t>.</w:t>
            </w:r>
          </w:p>
        </w:tc>
        <w:tc>
          <w:tcPr>
            <w:tcW w:w="1559" w:type="dxa"/>
          </w:tcPr>
          <w:p w:rsidR="00004E2B" w:rsidRPr="000E7D89" w:rsidRDefault="002C5DF6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t>2024</w:t>
            </w:r>
            <w:r w:rsidR="009A44A5">
              <w:rPr>
                <w:rFonts w:cs="Times New Roman"/>
              </w:rPr>
              <w:t>-2030</w:t>
            </w:r>
            <w:r w:rsidR="00004E2B" w:rsidRPr="000E7D89">
              <w:rPr>
                <w:rFonts w:cs="Times New Roman"/>
              </w:rPr>
              <w:t xml:space="preserve"> </w:t>
            </w:r>
            <w:proofErr w:type="spellStart"/>
            <w:r w:rsidR="00004E2B" w:rsidRPr="000E7D89">
              <w:rPr>
                <w:rFonts w:cs="Times New Roman"/>
              </w:rPr>
              <w:t>гг</w:t>
            </w:r>
            <w:proofErr w:type="spellEnd"/>
          </w:p>
        </w:tc>
        <w:tc>
          <w:tcPr>
            <w:tcW w:w="3433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Отдел по социальным вопросам Администрации городского округа </w:t>
            </w:r>
            <w:r>
              <w:rPr>
                <w:rFonts w:cs="Times New Roman"/>
              </w:rPr>
              <w:t>Электросталь Московской области</w:t>
            </w:r>
            <w:r w:rsidRPr="000E7D89">
              <w:rPr>
                <w:rFonts w:cs="Times New Roman"/>
              </w:rPr>
              <w:t>,</w:t>
            </w:r>
          </w:p>
          <w:p w:rsidR="00004E2B" w:rsidRPr="000E7D89" w:rsidRDefault="002C5DF6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t>ГБУЗ МО «Электростальская больница</w:t>
            </w:r>
            <w:r w:rsidRPr="000E7D89">
              <w:rPr>
                <w:rFonts w:cs="Times New Roman"/>
              </w:rPr>
              <w:t>»</w:t>
            </w:r>
          </w:p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МСЧ МЗ «Электросталь»</w:t>
            </w:r>
          </w:p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ФГБУЗ ЦМСЧ № 21 ФМБА России</w:t>
            </w:r>
          </w:p>
        </w:tc>
        <w:tc>
          <w:tcPr>
            <w:tcW w:w="2909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Повышение профессиональной компетенции социальных партнеров по вопросам формирования здорового образа жизни, профилактики зависимого поведения.</w:t>
            </w:r>
          </w:p>
        </w:tc>
      </w:tr>
      <w:tr w:rsidR="00004E2B" w:rsidRPr="000E7D89" w:rsidTr="00AB5B56">
        <w:tc>
          <w:tcPr>
            <w:tcW w:w="14672" w:type="dxa"/>
            <w:gridSpan w:val="5"/>
          </w:tcPr>
          <w:p w:rsidR="00004E2B" w:rsidRPr="000E7D89" w:rsidRDefault="00004E2B" w:rsidP="00AB5B56">
            <w:pPr>
              <w:ind w:left="360"/>
              <w:rPr>
                <w:rFonts w:cs="Times New Roman"/>
              </w:rPr>
            </w:pPr>
            <w:r w:rsidRPr="000E7D89">
              <w:rPr>
                <w:rFonts w:cs="Times New Roman"/>
              </w:rPr>
              <w:t>3.Формирование культуры здорового питания населения</w:t>
            </w:r>
          </w:p>
        </w:tc>
      </w:tr>
      <w:tr w:rsidR="00004E2B" w:rsidRPr="000E7D89" w:rsidTr="00AB5B56">
        <w:tc>
          <w:tcPr>
            <w:tcW w:w="576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3.1</w:t>
            </w:r>
          </w:p>
        </w:tc>
        <w:tc>
          <w:tcPr>
            <w:tcW w:w="6195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Повышение информированности населения о поведенческих и алиментарно-зависимых факторах риска развития неинфекционных заболеваний</w:t>
            </w:r>
          </w:p>
        </w:tc>
        <w:tc>
          <w:tcPr>
            <w:tcW w:w="1559" w:type="dxa"/>
          </w:tcPr>
          <w:p w:rsidR="00004E2B" w:rsidRPr="000E7D89" w:rsidRDefault="002C5DF6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t>2024</w:t>
            </w:r>
            <w:r w:rsidR="009A44A5">
              <w:rPr>
                <w:rFonts w:cs="Times New Roman"/>
              </w:rPr>
              <w:t>-2030</w:t>
            </w:r>
            <w:r w:rsidR="00004E2B" w:rsidRPr="000E7D89">
              <w:rPr>
                <w:rFonts w:cs="Times New Roman"/>
              </w:rPr>
              <w:t xml:space="preserve"> </w:t>
            </w:r>
            <w:proofErr w:type="spellStart"/>
            <w:r w:rsidR="00004E2B" w:rsidRPr="000E7D89">
              <w:rPr>
                <w:rFonts w:cs="Times New Roman"/>
              </w:rPr>
              <w:t>гг</w:t>
            </w:r>
            <w:proofErr w:type="spellEnd"/>
          </w:p>
        </w:tc>
        <w:tc>
          <w:tcPr>
            <w:tcW w:w="3433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t>Отдел по социальным вопросам</w:t>
            </w:r>
            <w:r w:rsidRPr="000E7D89">
              <w:rPr>
                <w:rFonts w:cs="Times New Roman"/>
              </w:rPr>
              <w:t xml:space="preserve">, отдел по связям с общественностью Администрации городского округа Электросталь Московской области </w:t>
            </w:r>
          </w:p>
          <w:p w:rsidR="00004E2B" w:rsidRPr="000E7D89" w:rsidRDefault="002C5DF6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t>ГБУЗ МО «Электростальская больница</w:t>
            </w:r>
            <w:r w:rsidRPr="000E7D89">
              <w:rPr>
                <w:rFonts w:cs="Times New Roman"/>
              </w:rPr>
              <w:t>»</w:t>
            </w:r>
          </w:p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МСЧ МЗ «Электросталь»</w:t>
            </w:r>
          </w:p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ФГБУЗ ЦМСЧ № 21 ФМБА России</w:t>
            </w:r>
          </w:p>
        </w:tc>
        <w:tc>
          <w:tcPr>
            <w:tcW w:w="2909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Увеличение количества граждан, информированных о значении здорового питания</w:t>
            </w:r>
          </w:p>
        </w:tc>
      </w:tr>
      <w:tr w:rsidR="00004E2B" w:rsidRPr="000E7D89" w:rsidTr="00AB5B56">
        <w:tc>
          <w:tcPr>
            <w:tcW w:w="576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3.2</w:t>
            </w:r>
          </w:p>
        </w:tc>
        <w:tc>
          <w:tcPr>
            <w:tcW w:w="6195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t>Ежемесячные публикации</w:t>
            </w:r>
            <w:r w:rsidRPr="000E7D89">
              <w:rPr>
                <w:rFonts w:cs="Times New Roman"/>
              </w:rPr>
              <w:t xml:space="preserve"> в средствах массовой информации, информация на сайтах учреждений </w:t>
            </w:r>
            <w:r w:rsidRPr="000E7D89">
              <w:rPr>
                <w:rFonts w:cs="Times New Roman"/>
              </w:rPr>
              <w:lastRenderedPageBreak/>
              <w:t>здравоохранения, выступления на телевидении и радио, направленные на формирование культуры здорового питания</w:t>
            </w:r>
          </w:p>
        </w:tc>
        <w:tc>
          <w:tcPr>
            <w:tcW w:w="1559" w:type="dxa"/>
          </w:tcPr>
          <w:p w:rsidR="00004E2B" w:rsidRPr="000E7D89" w:rsidRDefault="002C5DF6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2024</w:t>
            </w:r>
            <w:r w:rsidR="009A44A5">
              <w:rPr>
                <w:rFonts w:cs="Times New Roman"/>
              </w:rPr>
              <w:t>-2030</w:t>
            </w:r>
            <w:r w:rsidR="00004E2B" w:rsidRPr="000E7D89">
              <w:rPr>
                <w:rFonts w:cs="Times New Roman"/>
              </w:rPr>
              <w:t xml:space="preserve"> </w:t>
            </w:r>
            <w:proofErr w:type="spellStart"/>
            <w:r w:rsidR="00004E2B" w:rsidRPr="000E7D89">
              <w:rPr>
                <w:rFonts w:cs="Times New Roman"/>
              </w:rPr>
              <w:t>гг</w:t>
            </w:r>
            <w:proofErr w:type="spellEnd"/>
          </w:p>
        </w:tc>
        <w:tc>
          <w:tcPr>
            <w:tcW w:w="3433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t>Отдел по социальным вопросам</w:t>
            </w:r>
            <w:r w:rsidRPr="000E7D89">
              <w:rPr>
                <w:rFonts w:cs="Times New Roman"/>
              </w:rPr>
              <w:t xml:space="preserve">, отдел по связям с </w:t>
            </w:r>
            <w:r w:rsidRPr="000E7D89">
              <w:rPr>
                <w:rFonts w:cs="Times New Roman"/>
              </w:rPr>
              <w:lastRenderedPageBreak/>
              <w:t xml:space="preserve">общественностью Администрации городского округа Электросталь Московской области </w:t>
            </w:r>
          </w:p>
          <w:p w:rsidR="00004E2B" w:rsidRPr="000E7D89" w:rsidRDefault="002C5DF6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t>ГБУЗ МО «Электростальская больница</w:t>
            </w:r>
            <w:r w:rsidRPr="000E7D89">
              <w:rPr>
                <w:rFonts w:cs="Times New Roman"/>
              </w:rPr>
              <w:t>»</w:t>
            </w:r>
          </w:p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МСЧ МЗ «Электросталь»</w:t>
            </w:r>
          </w:p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ФГБУЗ ЦМСЧ № 21 ФМБА России</w:t>
            </w:r>
          </w:p>
        </w:tc>
        <w:tc>
          <w:tcPr>
            <w:tcW w:w="2909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lastRenderedPageBreak/>
              <w:t xml:space="preserve">Увеличение количества граждан, </w:t>
            </w:r>
            <w:r w:rsidRPr="000E7D89">
              <w:rPr>
                <w:rFonts w:cs="Times New Roman"/>
              </w:rPr>
              <w:lastRenderedPageBreak/>
              <w:t>информированных о значении здорового питания</w:t>
            </w:r>
          </w:p>
        </w:tc>
      </w:tr>
      <w:tr w:rsidR="00004E2B" w:rsidRPr="000E7D89" w:rsidTr="00AB5B56">
        <w:tc>
          <w:tcPr>
            <w:tcW w:w="576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lastRenderedPageBreak/>
              <w:t>3.3</w:t>
            </w:r>
          </w:p>
        </w:tc>
        <w:tc>
          <w:tcPr>
            <w:tcW w:w="6195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Проведение круглых столов с представителями общественных организаций по вопросам формирования культуры здорового питания </w:t>
            </w:r>
          </w:p>
        </w:tc>
        <w:tc>
          <w:tcPr>
            <w:tcW w:w="1559" w:type="dxa"/>
          </w:tcPr>
          <w:p w:rsidR="00004E2B" w:rsidRPr="000E7D89" w:rsidRDefault="002C5DF6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t>2024</w:t>
            </w:r>
            <w:r w:rsidR="009A44A5">
              <w:rPr>
                <w:rFonts w:cs="Times New Roman"/>
              </w:rPr>
              <w:t>-2030</w:t>
            </w:r>
            <w:r w:rsidR="00004E2B" w:rsidRPr="000E7D89">
              <w:rPr>
                <w:rFonts w:cs="Times New Roman"/>
              </w:rPr>
              <w:t xml:space="preserve"> </w:t>
            </w:r>
            <w:proofErr w:type="spellStart"/>
            <w:r w:rsidR="00004E2B" w:rsidRPr="000E7D89">
              <w:rPr>
                <w:rFonts w:cs="Times New Roman"/>
              </w:rPr>
              <w:t>гг</w:t>
            </w:r>
            <w:proofErr w:type="spellEnd"/>
          </w:p>
        </w:tc>
        <w:tc>
          <w:tcPr>
            <w:tcW w:w="3433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t>Отдел по социальным вопросам</w:t>
            </w:r>
            <w:r w:rsidRPr="000E7D89">
              <w:rPr>
                <w:rFonts w:cs="Times New Roman"/>
              </w:rPr>
              <w:t xml:space="preserve">, отдел по связям с общественностью Администрации городского округа Электросталь Московской области </w:t>
            </w:r>
          </w:p>
          <w:p w:rsidR="00004E2B" w:rsidRPr="000E7D89" w:rsidRDefault="002C5DF6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t>ГБУЗ МО «Электростальская больница</w:t>
            </w:r>
            <w:r w:rsidRPr="000E7D89">
              <w:rPr>
                <w:rFonts w:cs="Times New Roman"/>
              </w:rPr>
              <w:t>»</w:t>
            </w:r>
          </w:p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МСЧ МЗ «Электросталь»</w:t>
            </w:r>
          </w:p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ФГБУЗ ЦМСЧ № 21 ФМБА России</w:t>
            </w:r>
          </w:p>
        </w:tc>
        <w:tc>
          <w:tcPr>
            <w:tcW w:w="2909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Увеличение количества граждан, информированных о значении здорового питания</w:t>
            </w:r>
          </w:p>
        </w:tc>
      </w:tr>
      <w:tr w:rsidR="00004E2B" w:rsidRPr="000E7D89" w:rsidTr="00AB5B56">
        <w:tc>
          <w:tcPr>
            <w:tcW w:w="14672" w:type="dxa"/>
            <w:gridSpan w:val="5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4. Информирование населения о факторах риска развития неинфекционных заболеваний и формирование приверженности к ведению здорового образа жизни</w:t>
            </w:r>
          </w:p>
        </w:tc>
      </w:tr>
      <w:tr w:rsidR="00004E2B" w:rsidRPr="000E7D89" w:rsidTr="00AB5B56">
        <w:tc>
          <w:tcPr>
            <w:tcW w:w="576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4.1</w:t>
            </w:r>
          </w:p>
        </w:tc>
        <w:tc>
          <w:tcPr>
            <w:tcW w:w="6195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Публикации </w:t>
            </w:r>
            <w:r w:rsidRPr="000E7D89">
              <w:rPr>
                <w:rFonts w:cs="Times New Roman"/>
              </w:rPr>
              <w:t>в средствах массовой информации, информация на сайтах учреждений здравоохранения, выступления на телевидении и радио с целью информирования населения о проводимых мероприятиях по профилактике сердечно-сосудистых заболеваниях и формировании здорового образа жизни</w:t>
            </w:r>
          </w:p>
        </w:tc>
        <w:tc>
          <w:tcPr>
            <w:tcW w:w="1559" w:type="dxa"/>
          </w:tcPr>
          <w:p w:rsidR="00004E2B" w:rsidRPr="000E7D89" w:rsidRDefault="002C5DF6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t>2024</w:t>
            </w:r>
            <w:r w:rsidR="009A44A5">
              <w:rPr>
                <w:rFonts w:cs="Times New Roman"/>
              </w:rPr>
              <w:t>-2030</w:t>
            </w:r>
            <w:r w:rsidR="00004E2B" w:rsidRPr="000E7D89">
              <w:rPr>
                <w:rFonts w:cs="Times New Roman"/>
              </w:rPr>
              <w:t xml:space="preserve"> </w:t>
            </w:r>
            <w:proofErr w:type="spellStart"/>
            <w:r w:rsidR="00004E2B" w:rsidRPr="000E7D89">
              <w:rPr>
                <w:rFonts w:cs="Times New Roman"/>
              </w:rPr>
              <w:t>гг</w:t>
            </w:r>
            <w:proofErr w:type="spellEnd"/>
          </w:p>
        </w:tc>
        <w:tc>
          <w:tcPr>
            <w:tcW w:w="3433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t>Отдел по социальным вопросам</w:t>
            </w:r>
            <w:r w:rsidRPr="000E7D89">
              <w:rPr>
                <w:rFonts w:cs="Times New Roman"/>
              </w:rPr>
              <w:t xml:space="preserve">, отдел по связям с общественностью Администрации городского округа Электросталь Московской области </w:t>
            </w:r>
          </w:p>
          <w:p w:rsidR="00004E2B" w:rsidRPr="000E7D89" w:rsidRDefault="002C5DF6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ГБУЗ МО «Электростальская больница</w:t>
            </w:r>
            <w:r w:rsidRPr="000E7D89">
              <w:rPr>
                <w:rFonts w:cs="Times New Roman"/>
              </w:rPr>
              <w:t>»</w:t>
            </w:r>
          </w:p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МСЧ МЗ «Электросталь»</w:t>
            </w:r>
          </w:p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ФГБУЗ ЦМСЧ № 21 ФМБА России</w:t>
            </w:r>
          </w:p>
        </w:tc>
        <w:tc>
          <w:tcPr>
            <w:tcW w:w="2909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lastRenderedPageBreak/>
              <w:t>Информирование населения о сердечно-сосудистых заболеваниях. Создание среды, способствующей ведению гражданами здорового образа жизни.</w:t>
            </w:r>
          </w:p>
        </w:tc>
      </w:tr>
      <w:tr w:rsidR="00004E2B" w:rsidRPr="000E7D89" w:rsidTr="00AB5B56">
        <w:tc>
          <w:tcPr>
            <w:tcW w:w="576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4.2</w:t>
            </w:r>
          </w:p>
        </w:tc>
        <w:tc>
          <w:tcPr>
            <w:tcW w:w="6195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Публикации </w:t>
            </w:r>
            <w:r w:rsidRPr="000E7D89">
              <w:rPr>
                <w:rFonts w:cs="Times New Roman"/>
              </w:rPr>
              <w:t>в средствах массовой информации, информация на сайтах учреждений здравоохранения, выступления на телевидении и радио с целью информирования населения о проводимых мероприятиях по профилактике злокачественных новообразований и формировании здорового образа жизни</w:t>
            </w:r>
          </w:p>
        </w:tc>
        <w:tc>
          <w:tcPr>
            <w:tcW w:w="1559" w:type="dxa"/>
          </w:tcPr>
          <w:p w:rsidR="00004E2B" w:rsidRPr="000E7D89" w:rsidRDefault="002C5DF6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t>2024</w:t>
            </w:r>
            <w:r w:rsidR="009A44A5">
              <w:rPr>
                <w:rFonts w:cs="Times New Roman"/>
              </w:rPr>
              <w:t>-2030</w:t>
            </w:r>
            <w:r w:rsidR="00004E2B" w:rsidRPr="000E7D89">
              <w:rPr>
                <w:rFonts w:cs="Times New Roman"/>
              </w:rPr>
              <w:t xml:space="preserve"> </w:t>
            </w:r>
            <w:proofErr w:type="spellStart"/>
            <w:r w:rsidR="00004E2B" w:rsidRPr="000E7D89">
              <w:rPr>
                <w:rFonts w:cs="Times New Roman"/>
              </w:rPr>
              <w:t>гг</w:t>
            </w:r>
            <w:proofErr w:type="spellEnd"/>
          </w:p>
        </w:tc>
        <w:tc>
          <w:tcPr>
            <w:tcW w:w="3433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t>Отдел по социальным вопросам</w:t>
            </w:r>
            <w:r w:rsidRPr="000E7D89">
              <w:rPr>
                <w:rFonts w:cs="Times New Roman"/>
              </w:rPr>
              <w:t xml:space="preserve">, отдел по связям с общественностью Администрации городского округа Электросталь Московской области </w:t>
            </w:r>
          </w:p>
          <w:p w:rsidR="00004E2B" w:rsidRPr="000E7D89" w:rsidRDefault="002C5DF6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t>ГБУЗ МО «Электростальская больница</w:t>
            </w:r>
            <w:r w:rsidRPr="000E7D89">
              <w:rPr>
                <w:rFonts w:cs="Times New Roman"/>
              </w:rPr>
              <w:t>»</w:t>
            </w:r>
          </w:p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МСЧ МЗ «Электросталь»</w:t>
            </w:r>
          </w:p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ФГБУЗ ЦМСЧ № 21 ФМБА России</w:t>
            </w:r>
          </w:p>
        </w:tc>
        <w:tc>
          <w:tcPr>
            <w:tcW w:w="2909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Информирование населения о симптомах</w:t>
            </w:r>
            <w:r>
              <w:rPr>
                <w:rFonts w:cs="Times New Roman"/>
              </w:rPr>
              <w:t xml:space="preserve"> рака</w:t>
            </w:r>
            <w:r w:rsidRPr="000E7D89">
              <w:rPr>
                <w:rFonts w:cs="Times New Roman"/>
              </w:rPr>
              <w:t>. Создание среды, способствующей ведению гражданами здорового образа жизни.</w:t>
            </w:r>
          </w:p>
        </w:tc>
      </w:tr>
      <w:tr w:rsidR="00004E2B" w:rsidRPr="000E7D89" w:rsidTr="00AB5B56">
        <w:tc>
          <w:tcPr>
            <w:tcW w:w="576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4.3</w:t>
            </w:r>
          </w:p>
        </w:tc>
        <w:tc>
          <w:tcPr>
            <w:tcW w:w="6195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Проведение </w:t>
            </w:r>
            <w:r w:rsidRPr="000E7D89">
              <w:rPr>
                <w:rFonts w:cs="Times New Roman"/>
              </w:rPr>
              <w:t>акций, приуроченных к Всемирным дням здоровья, согласно календарю профилактических мероприятий Министерства здравоохранения Московской области</w:t>
            </w:r>
          </w:p>
        </w:tc>
        <w:tc>
          <w:tcPr>
            <w:tcW w:w="1559" w:type="dxa"/>
          </w:tcPr>
          <w:p w:rsidR="00004E2B" w:rsidRPr="000E7D89" w:rsidRDefault="002C5DF6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t>2024</w:t>
            </w:r>
            <w:r w:rsidR="009A44A5">
              <w:rPr>
                <w:rFonts w:cs="Times New Roman"/>
              </w:rPr>
              <w:t>-2030</w:t>
            </w:r>
            <w:r w:rsidR="00004E2B" w:rsidRPr="000E7D89">
              <w:rPr>
                <w:rFonts w:cs="Times New Roman"/>
              </w:rPr>
              <w:t xml:space="preserve"> </w:t>
            </w:r>
            <w:proofErr w:type="spellStart"/>
            <w:r w:rsidR="00004E2B" w:rsidRPr="000E7D89">
              <w:rPr>
                <w:rFonts w:cs="Times New Roman"/>
              </w:rPr>
              <w:t>гг</w:t>
            </w:r>
            <w:proofErr w:type="spellEnd"/>
          </w:p>
        </w:tc>
        <w:tc>
          <w:tcPr>
            <w:tcW w:w="3433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Управление по культуре и делам молодежи Администрации городского округа Электросталь Московской области, </w:t>
            </w:r>
          </w:p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Отдел по социальным вопросам Администрации городского округа Электросталь Московской области </w:t>
            </w:r>
          </w:p>
        </w:tc>
        <w:tc>
          <w:tcPr>
            <w:tcW w:w="2909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Увеличение количества граждан, информированных о значении здорового образа жизни</w:t>
            </w:r>
          </w:p>
        </w:tc>
      </w:tr>
      <w:tr w:rsidR="00004E2B" w:rsidRPr="000E7D89" w:rsidTr="00AB5B56">
        <w:tc>
          <w:tcPr>
            <w:tcW w:w="576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4.4</w:t>
            </w:r>
          </w:p>
        </w:tc>
        <w:tc>
          <w:tcPr>
            <w:tcW w:w="6195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Публикации </w:t>
            </w:r>
            <w:r w:rsidRPr="000E7D89">
              <w:rPr>
                <w:rFonts w:cs="Times New Roman"/>
              </w:rPr>
              <w:t xml:space="preserve">в средствах массовой информации, информация на сайтах учреждений здравоохранения, выступления на телевидении и радио с направленные на </w:t>
            </w:r>
            <w:r w:rsidRPr="000E7D89">
              <w:rPr>
                <w:rFonts w:cs="Times New Roman"/>
              </w:rPr>
              <w:lastRenderedPageBreak/>
              <w:t>повышение физической активности населения городского округа</w:t>
            </w:r>
          </w:p>
        </w:tc>
        <w:tc>
          <w:tcPr>
            <w:tcW w:w="1559" w:type="dxa"/>
          </w:tcPr>
          <w:p w:rsidR="00004E2B" w:rsidRPr="000E7D89" w:rsidRDefault="002C5DF6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2024</w:t>
            </w:r>
            <w:r w:rsidR="009A44A5">
              <w:rPr>
                <w:rFonts w:cs="Times New Roman"/>
              </w:rPr>
              <w:t>-2030</w:t>
            </w:r>
            <w:r w:rsidR="00004E2B" w:rsidRPr="000E7D89">
              <w:rPr>
                <w:rFonts w:cs="Times New Roman"/>
              </w:rPr>
              <w:t xml:space="preserve"> </w:t>
            </w:r>
            <w:proofErr w:type="spellStart"/>
            <w:r w:rsidR="00004E2B" w:rsidRPr="000E7D89">
              <w:rPr>
                <w:rFonts w:cs="Times New Roman"/>
              </w:rPr>
              <w:t>гг</w:t>
            </w:r>
            <w:proofErr w:type="spellEnd"/>
          </w:p>
        </w:tc>
        <w:tc>
          <w:tcPr>
            <w:tcW w:w="3433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t>Отдел по социальным вопросам</w:t>
            </w:r>
            <w:r w:rsidRPr="000E7D89">
              <w:rPr>
                <w:rFonts w:cs="Times New Roman"/>
              </w:rPr>
              <w:t xml:space="preserve">, отдел по связям с общественностью </w:t>
            </w:r>
            <w:r w:rsidRPr="000E7D89">
              <w:rPr>
                <w:rFonts w:cs="Times New Roman"/>
              </w:rPr>
              <w:lastRenderedPageBreak/>
              <w:t xml:space="preserve">Администрации городского округа Электросталь Московской области </w:t>
            </w:r>
          </w:p>
          <w:p w:rsidR="00004E2B" w:rsidRPr="000E7D89" w:rsidRDefault="002C5DF6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t>ГБУЗ МО «Электростальская больница</w:t>
            </w:r>
            <w:r w:rsidRPr="000E7D89">
              <w:rPr>
                <w:rFonts w:cs="Times New Roman"/>
              </w:rPr>
              <w:t>»</w:t>
            </w:r>
          </w:p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МСЧ МЗ «Электросталь»</w:t>
            </w:r>
          </w:p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ФГБУЗ ЦМСЧ № 21 ФМБА России</w:t>
            </w:r>
          </w:p>
        </w:tc>
        <w:tc>
          <w:tcPr>
            <w:tcW w:w="2909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lastRenderedPageBreak/>
              <w:t xml:space="preserve">Увеличение количества граждан, информированных о </w:t>
            </w:r>
            <w:r w:rsidRPr="000E7D89">
              <w:rPr>
                <w:rFonts w:cs="Times New Roman"/>
              </w:rPr>
              <w:lastRenderedPageBreak/>
              <w:t>значении здорового образа жизни, повышении физической активности</w:t>
            </w:r>
          </w:p>
        </w:tc>
      </w:tr>
      <w:tr w:rsidR="00004E2B" w:rsidRPr="000E7D89" w:rsidTr="00AB5B56">
        <w:tc>
          <w:tcPr>
            <w:tcW w:w="14672" w:type="dxa"/>
            <w:gridSpan w:val="5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lastRenderedPageBreak/>
              <w:t>5.Выявление и коррекция факторов риска основных хронических неинфекционных заболеваний</w:t>
            </w:r>
          </w:p>
        </w:tc>
      </w:tr>
      <w:tr w:rsidR="00004E2B" w:rsidRPr="000E7D89" w:rsidTr="00AB5B56">
        <w:tc>
          <w:tcPr>
            <w:tcW w:w="576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5.1</w:t>
            </w:r>
          </w:p>
        </w:tc>
        <w:tc>
          <w:tcPr>
            <w:tcW w:w="6195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Выявление распространенности болезней системы кровообращения, злокачественных новообразований у населения Московской области среди лиц, прошедших профилактические обследования и диспансеризацию.</w:t>
            </w:r>
          </w:p>
        </w:tc>
        <w:tc>
          <w:tcPr>
            <w:tcW w:w="1559" w:type="dxa"/>
          </w:tcPr>
          <w:p w:rsidR="00004E2B" w:rsidRPr="000E7D89" w:rsidRDefault="002C5DF6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t>2024</w:t>
            </w:r>
            <w:r w:rsidR="009A44A5">
              <w:rPr>
                <w:rFonts w:cs="Times New Roman"/>
              </w:rPr>
              <w:t>-2030</w:t>
            </w:r>
            <w:r w:rsidR="00004E2B" w:rsidRPr="000E7D89">
              <w:rPr>
                <w:rFonts w:cs="Times New Roman"/>
              </w:rPr>
              <w:t xml:space="preserve"> </w:t>
            </w:r>
            <w:proofErr w:type="spellStart"/>
            <w:r w:rsidR="00004E2B" w:rsidRPr="000E7D89">
              <w:rPr>
                <w:rFonts w:cs="Times New Roman"/>
              </w:rPr>
              <w:t>гг</w:t>
            </w:r>
            <w:proofErr w:type="spellEnd"/>
          </w:p>
        </w:tc>
        <w:tc>
          <w:tcPr>
            <w:tcW w:w="3433" w:type="dxa"/>
          </w:tcPr>
          <w:p w:rsidR="00004E2B" w:rsidRPr="000E7D89" w:rsidRDefault="002C5DF6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t>ГБУЗ МО «Электростальская больница</w:t>
            </w:r>
            <w:r w:rsidRPr="000E7D89">
              <w:rPr>
                <w:rFonts w:cs="Times New Roman"/>
              </w:rPr>
              <w:t>»</w:t>
            </w:r>
          </w:p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МСЧ МЗ «Электросталь»</w:t>
            </w:r>
          </w:p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ФГБУЗ ЦМСЧ № 21 ФМБА России</w:t>
            </w:r>
          </w:p>
        </w:tc>
        <w:tc>
          <w:tcPr>
            <w:tcW w:w="2909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Увеличение количество граждан, прошедших профилактические обследования и диспансеризацию с целью выявления заболеваний на ранних стадиях.</w:t>
            </w:r>
          </w:p>
        </w:tc>
      </w:tr>
      <w:tr w:rsidR="00004E2B" w:rsidRPr="000E7D89" w:rsidTr="00AB5B56">
        <w:tc>
          <w:tcPr>
            <w:tcW w:w="576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5.2</w:t>
            </w:r>
          </w:p>
        </w:tc>
        <w:tc>
          <w:tcPr>
            <w:tcW w:w="6195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Совершенствование и упрощение для граждан процедуры прохождения диспансеризации и профилактических медицинских осмотров, организация медицинских исследований в вечерние часы и выходные дни</w:t>
            </w:r>
          </w:p>
        </w:tc>
        <w:tc>
          <w:tcPr>
            <w:tcW w:w="1559" w:type="dxa"/>
          </w:tcPr>
          <w:p w:rsidR="00004E2B" w:rsidRPr="000E7D89" w:rsidRDefault="002C5DF6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t>2024</w:t>
            </w:r>
            <w:r w:rsidR="009A44A5">
              <w:rPr>
                <w:rFonts w:cs="Times New Roman"/>
              </w:rPr>
              <w:t>-2030</w:t>
            </w:r>
            <w:r w:rsidR="00004E2B" w:rsidRPr="000E7D89">
              <w:rPr>
                <w:rFonts w:cs="Times New Roman"/>
              </w:rPr>
              <w:t xml:space="preserve"> </w:t>
            </w:r>
            <w:proofErr w:type="spellStart"/>
            <w:r w:rsidR="00004E2B" w:rsidRPr="000E7D89">
              <w:rPr>
                <w:rFonts w:cs="Times New Roman"/>
              </w:rPr>
              <w:t>гг</w:t>
            </w:r>
            <w:proofErr w:type="spellEnd"/>
          </w:p>
        </w:tc>
        <w:tc>
          <w:tcPr>
            <w:tcW w:w="3433" w:type="dxa"/>
          </w:tcPr>
          <w:p w:rsidR="00004E2B" w:rsidRPr="000E7D89" w:rsidRDefault="002C5DF6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t>ГБУЗ МО «Электростальская больница</w:t>
            </w:r>
            <w:r w:rsidRPr="000E7D89">
              <w:rPr>
                <w:rFonts w:cs="Times New Roman"/>
              </w:rPr>
              <w:t>»</w:t>
            </w:r>
          </w:p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МСЧ МЗ «Электросталь»</w:t>
            </w:r>
          </w:p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ФГБУЗ ЦМСЧ № 21 ФМБА России</w:t>
            </w:r>
          </w:p>
        </w:tc>
        <w:tc>
          <w:tcPr>
            <w:tcW w:w="2909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Увеличение количество граждан, прошедших профилактические обследования и диспансеризацию с целью выявления заболеваний на ранних стадиях.</w:t>
            </w:r>
          </w:p>
        </w:tc>
      </w:tr>
      <w:tr w:rsidR="00004E2B" w:rsidRPr="000E7D89" w:rsidTr="00AB5B56">
        <w:tc>
          <w:tcPr>
            <w:tcW w:w="576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5.3</w:t>
            </w:r>
          </w:p>
        </w:tc>
        <w:tc>
          <w:tcPr>
            <w:tcW w:w="6195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Проведение информационно-коммуникационной кампании с целью повышения мотивации населения к своевременному прохождению профилактических медицинских осмотров и диспансеризации</w:t>
            </w:r>
          </w:p>
        </w:tc>
        <w:tc>
          <w:tcPr>
            <w:tcW w:w="1559" w:type="dxa"/>
          </w:tcPr>
          <w:p w:rsidR="00004E2B" w:rsidRPr="000E7D89" w:rsidRDefault="002C5DF6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t>2024</w:t>
            </w:r>
            <w:r w:rsidR="009A44A5">
              <w:rPr>
                <w:rFonts w:cs="Times New Roman"/>
              </w:rPr>
              <w:t>-2030</w:t>
            </w:r>
            <w:r w:rsidR="00004E2B" w:rsidRPr="000E7D89">
              <w:rPr>
                <w:rFonts w:cs="Times New Roman"/>
              </w:rPr>
              <w:t xml:space="preserve"> </w:t>
            </w:r>
            <w:proofErr w:type="spellStart"/>
            <w:r w:rsidR="00004E2B" w:rsidRPr="000E7D89">
              <w:rPr>
                <w:rFonts w:cs="Times New Roman"/>
              </w:rPr>
              <w:t>гг</w:t>
            </w:r>
            <w:proofErr w:type="spellEnd"/>
          </w:p>
        </w:tc>
        <w:tc>
          <w:tcPr>
            <w:tcW w:w="3433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>
              <w:rPr>
                <w:rFonts w:cs="Times New Roman"/>
              </w:rPr>
              <w:t>Отдел по социальным вопросам</w:t>
            </w:r>
            <w:r w:rsidRPr="000E7D89">
              <w:rPr>
                <w:rFonts w:cs="Times New Roman"/>
              </w:rPr>
              <w:t xml:space="preserve">, отдел по связям с общественностью Администрации городского округа Электросталь Московской области </w:t>
            </w:r>
          </w:p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lastRenderedPageBreak/>
              <w:t>ГБ</w:t>
            </w:r>
            <w:r w:rsidR="002C5DF6">
              <w:rPr>
                <w:rFonts w:cs="Times New Roman"/>
              </w:rPr>
              <w:t>УЗ МО «Электростальская больница</w:t>
            </w:r>
            <w:r w:rsidR="002C5DF6" w:rsidRPr="000E7D89">
              <w:rPr>
                <w:rFonts w:cs="Times New Roman"/>
              </w:rPr>
              <w:t>»</w:t>
            </w:r>
          </w:p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МСЧ МЗ «Электросталь»</w:t>
            </w:r>
          </w:p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ФГБУЗ ЦМСЧ № 21 ФМБА России</w:t>
            </w:r>
          </w:p>
        </w:tc>
        <w:tc>
          <w:tcPr>
            <w:tcW w:w="2909" w:type="dxa"/>
          </w:tcPr>
          <w:p w:rsidR="00004E2B" w:rsidRPr="000E7D89" w:rsidRDefault="00004E2B" w:rsidP="00AB5B5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lastRenderedPageBreak/>
              <w:t xml:space="preserve">Увеличение количество граждан, прошедших профилактические обследования и диспансеризацию с целью </w:t>
            </w:r>
            <w:r w:rsidRPr="000E7D89">
              <w:rPr>
                <w:rFonts w:cs="Times New Roman"/>
              </w:rPr>
              <w:lastRenderedPageBreak/>
              <w:t>выявления заболеваний на ранних стадиях.</w:t>
            </w:r>
          </w:p>
        </w:tc>
      </w:tr>
    </w:tbl>
    <w:p w:rsidR="00334F56" w:rsidRPr="00163DE6" w:rsidRDefault="00334F56" w:rsidP="009A44A5">
      <w:pPr>
        <w:tabs>
          <w:tab w:val="left" w:pos="851"/>
        </w:tabs>
        <w:rPr>
          <w:rFonts w:cs="Times New Roman"/>
        </w:rPr>
      </w:pPr>
    </w:p>
    <w:sectPr w:rsidR="00334F56" w:rsidRPr="00163DE6" w:rsidSect="00004E2B">
      <w:pgSz w:w="16838" w:h="11906" w:orient="landscape"/>
      <w:pgMar w:top="198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07E" w:rsidRDefault="00EA607E" w:rsidP="00263F59">
      <w:r>
        <w:separator/>
      </w:r>
    </w:p>
  </w:endnote>
  <w:endnote w:type="continuationSeparator" w:id="0">
    <w:p w:rsidR="00EA607E" w:rsidRDefault="00EA607E" w:rsidP="0026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07E" w:rsidRDefault="00EA607E" w:rsidP="00263F59">
      <w:r>
        <w:separator/>
      </w:r>
    </w:p>
  </w:footnote>
  <w:footnote w:type="continuationSeparator" w:id="0">
    <w:p w:rsidR="00EA607E" w:rsidRDefault="00EA607E" w:rsidP="00263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0018296"/>
      <w:docPartObj>
        <w:docPartGallery w:val="Page Numbers (Top of Page)"/>
        <w:docPartUnique/>
      </w:docPartObj>
    </w:sdtPr>
    <w:sdtEndPr/>
    <w:sdtContent>
      <w:p w:rsidR="00B81E5D" w:rsidRDefault="006017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BC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81E5D" w:rsidRDefault="00B81E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7A5ADA"/>
    <w:multiLevelType w:val="hybridMultilevel"/>
    <w:tmpl w:val="064CC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4E2B"/>
    <w:rsid w:val="0002293C"/>
    <w:rsid w:val="000235FF"/>
    <w:rsid w:val="000361B6"/>
    <w:rsid w:val="00040557"/>
    <w:rsid w:val="00041080"/>
    <w:rsid w:val="00044072"/>
    <w:rsid w:val="0005320B"/>
    <w:rsid w:val="000721D6"/>
    <w:rsid w:val="00074534"/>
    <w:rsid w:val="000745C0"/>
    <w:rsid w:val="00081DEA"/>
    <w:rsid w:val="000825E7"/>
    <w:rsid w:val="00091CF9"/>
    <w:rsid w:val="00097460"/>
    <w:rsid w:val="000B4FC3"/>
    <w:rsid w:val="000D2488"/>
    <w:rsid w:val="000E7D89"/>
    <w:rsid w:val="00121D36"/>
    <w:rsid w:val="00122776"/>
    <w:rsid w:val="001251FA"/>
    <w:rsid w:val="001425A9"/>
    <w:rsid w:val="00150748"/>
    <w:rsid w:val="001516F5"/>
    <w:rsid w:val="00153870"/>
    <w:rsid w:val="001564CF"/>
    <w:rsid w:val="001565E6"/>
    <w:rsid w:val="001609E1"/>
    <w:rsid w:val="00167D72"/>
    <w:rsid w:val="00171823"/>
    <w:rsid w:val="0017324F"/>
    <w:rsid w:val="00180F7A"/>
    <w:rsid w:val="00185516"/>
    <w:rsid w:val="0019514D"/>
    <w:rsid w:val="001A316A"/>
    <w:rsid w:val="001A5C00"/>
    <w:rsid w:val="001B6A77"/>
    <w:rsid w:val="001B74E3"/>
    <w:rsid w:val="001C3672"/>
    <w:rsid w:val="001D362F"/>
    <w:rsid w:val="001D3842"/>
    <w:rsid w:val="001D6EE5"/>
    <w:rsid w:val="001E0621"/>
    <w:rsid w:val="00200EA2"/>
    <w:rsid w:val="00202B24"/>
    <w:rsid w:val="00210296"/>
    <w:rsid w:val="0021279C"/>
    <w:rsid w:val="00223D0E"/>
    <w:rsid w:val="0022617F"/>
    <w:rsid w:val="002357A3"/>
    <w:rsid w:val="00240E4B"/>
    <w:rsid w:val="00246CD4"/>
    <w:rsid w:val="002512A1"/>
    <w:rsid w:val="002517C7"/>
    <w:rsid w:val="00263F59"/>
    <w:rsid w:val="0026682D"/>
    <w:rsid w:val="00273769"/>
    <w:rsid w:val="00273CA4"/>
    <w:rsid w:val="00275222"/>
    <w:rsid w:val="0028134F"/>
    <w:rsid w:val="00294A7D"/>
    <w:rsid w:val="00297A44"/>
    <w:rsid w:val="002C5DF6"/>
    <w:rsid w:val="002D7754"/>
    <w:rsid w:val="002E2A5F"/>
    <w:rsid w:val="002E40EF"/>
    <w:rsid w:val="002E41E3"/>
    <w:rsid w:val="003249C6"/>
    <w:rsid w:val="0032510C"/>
    <w:rsid w:val="00334F56"/>
    <w:rsid w:val="003423C2"/>
    <w:rsid w:val="00343959"/>
    <w:rsid w:val="003453E4"/>
    <w:rsid w:val="00366A57"/>
    <w:rsid w:val="00385089"/>
    <w:rsid w:val="003B37CA"/>
    <w:rsid w:val="003B4D5E"/>
    <w:rsid w:val="003C4BD6"/>
    <w:rsid w:val="003E2374"/>
    <w:rsid w:val="003E534D"/>
    <w:rsid w:val="0040180E"/>
    <w:rsid w:val="00417D18"/>
    <w:rsid w:val="00422755"/>
    <w:rsid w:val="004417F8"/>
    <w:rsid w:val="00450935"/>
    <w:rsid w:val="00451F04"/>
    <w:rsid w:val="00452BB0"/>
    <w:rsid w:val="00454226"/>
    <w:rsid w:val="00454CD9"/>
    <w:rsid w:val="00466828"/>
    <w:rsid w:val="004931A8"/>
    <w:rsid w:val="00496C6E"/>
    <w:rsid w:val="004A7409"/>
    <w:rsid w:val="004C494C"/>
    <w:rsid w:val="004C77BE"/>
    <w:rsid w:val="004E00F8"/>
    <w:rsid w:val="00503768"/>
    <w:rsid w:val="00520D89"/>
    <w:rsid w:val="00520DCB"/>
    <w:rsid w:val="00533681"/>
    <w:rsid w:val="00536731"/>
    <w:rsid w:val="00536D20"/>
    <w:rsid w:val="00555B5B"/>
    <w:rsid w:val="005747A0"/>
    <w:rsid w:val="00576063"/>
    <w:rsid w:val="00576120"/>
    <w:rsid w:val="005763A1"/>
    <w:rsid w:val="005A23A9"/>
    <w:rsid w:val="005F01FA"/>
    <w:rsid w:val="005F2417"/>
    <w:rsid w:val="005F78D8"/>
    <w:rsid w:val="005F7EF9"/>
    <w:rsid w:val="0060173C"/>
    <w:rsid w:val="00611AFD"/>
    <w:rsid w:val="006206F8"/>
    <w:rsid w:val="00622A96"/>
    <w:rsid w:val="00626CFF"/>
    <w:rsid w:val="006728AF"/>
    <w:rsid w:val="00676E11"/>
    <w:rsid w:val="006824F3"/>
    <w:rsid w:val="00683332"/>
    <w:rsid w:val="00683EA6"/>
    <w:rsid w:val="0068605E"/>
    <w:rsid w:val="006904AA"/>
    <w:rsid w:val="00696093"/>
    <w:rsid w:val="006970DE"/>
    <w:rsid w:val="006A425D"/>
    <w:rsid w:val="006A5209"/>
    <w:rsid w:val="006C4F27"/>
    <w:rsid w:val="006C6DD6"/>
    <w:rsid w:val="006D3593"/>
    <w:rsid w:val="006D55B3"/>
    <w:rsid w:val="006D67AF"/>
    <w:rsid w:val="00712AA7"/>
    <w:rsid w:val="0071322B"/>
    <w:rsid w:val="0072386A"/>
    <w:rsid w:val="00724F78"/>
    <w:rsid w:val="00732175"/>
    <w:rsid w:val="007500F6"/>
    <w:rsid w:val="00755E05"/>
    <w:rsid w:val="00761ED6"/>
    <w:rsid w:val="007857D3"/>
    <w:rsid w:val="0079713F"/>
    <w:rsid w:val="007A3DDE"/>
    <w:rsid w:val="007A6692"/>
    <w:rsid w:val="007B047B"/>
    <w:rsid w:val="007B1965"/>
    <w:rsid w:val="007F6221"/>
    <w:rsid w:val="00800289"/>
    <w:rsid w:val="00801856"/>
    <w:rsid w:val="0082436F"/>
    <w:rsid w:val="00835A5F"/>
    <w:rsid w:val="008540DD"/>
    <w:rsid w:val="00866D90"/>
    <w:rsid w:val="00870297"/>
    <w:rsid w:val="00873F9C"/>
    <w:rsid w:val="008767B2"/>
    <w:rsid w:val="008A7987"/>
    <w:rsid w:val="008D2D0A"/>
    <w:rsid w:val="008D5D7A"/>
    <w:rsid w:val="008E5A05"/>
    <w:rsid w:val="008F5203"/>
    <w:rsid w:val="009003EC"/>
    <w:rsid w:val="00914631"/>
    <w:rsid w:val="00915F62"/>
    <w:rsid w:val="00920E42"/>
    <w:rsid w:val="00936F05"/>
    <w:rsid w:val="00950F07"/>
    <w:rsid w:val="009517DC"/>
    <w:rsid w:val="009666F2"/>
    <w:rsid w:val="00966DB2"/>
    <w:rsid w:val="00970B12"/>
    <w:rsid w:val="0097106C"/>
    <w:rsid w:val="009710A1"/>
    <w:rsid w:val="00975FC9"/>
    <w:rsid w:val="00980B95"/>
    <w:rsid w:val="00983C43"/>
    <w:rsid w:val="009905B2"/>
    <w:rsid w:val="00993F7F"/>
    <w:rsid w:val="009A24C6"/>
    <w:rsid w:val="009A44A5"/>
    <w:rsid w:val="009A6844"/>
    <w:rsid w:val="009B062F"/>
    <w:rsid w:val="009B4899"/>
    <w:rsid w:val="009B7743"/>
    <w:rsid w:val="009C0F44"/>
    <w:rsid w:val="009C5F35"/>
    <w:rsid w:val="009C7E89"/>
    <w:rsid w:val="009E477A"/>
    <w:rsid w:val="009E4C07"/>
    <w:rsid w:val="009E57DE"/>
    <w:rsid w:val="009E621D"/>
    <w:rsid w:val="009F2207"/>
    <w:rsid w:val="009F239E"/>
    <w:rsid w:val="00A10072"/>
    <w:rsid w:val="00A129A1"/>
    <w:rsid w:val="00A14559"/>
    <w:rsid w:val="00A245F5"/>
    <w:rsid w:val="00A3287E"/>
    <w:rsid w:val="00A36DCF"/>
    <w:rsid w:val="00A45BBE"/>
    <w:rsid w:val="00A53BF4"/>
    <w:rsid w:val="00A544D4"/>
    <w:rsid w:val="00A60F11"/>
    <w:rsid w:val="00A70B34"/>
    <w:rsid w:val="00AA0E7D"/>
    <w:rsid w:val="00AB247F"/>
    <w:rsid w:val="00AB4739"/>
    <w:rsid w:val="00AB4D7B"/>
    <w:rsid w:val="00AB7C79"/>
    <w:rsid w:val="00AD31AC"/>
    <w:rsid w:val="00AD529C"/>
    <w:rsid w:val="00AF37CF"/>
    <w:rsid w:val="00AF78CE"/>
    <w:rsid w:val="00B322CE"/>
    <w:rsid w:val="00B35444"/>
    <w:rsid w:val="00B504AD"/>
    <w:rsid w:val="00B5092D"/>
    <w:rsid w:val="00B6044D"/>
    <w:rsid w:val="00B81E5D"/>
    <w:rsid w:val="00B92A3B"/>
    <w:rsid w:val="00B959B7"/>
    <w:rsid w:val="00BA7FFD"/>
    <w:rsid w:val="00BC2351"/>
    <w:rsid w:val="00C0579B"/>
    <w:rsid w:val="00C167A5"/>
    <w:rsid w:val="00C40ACD"/>
    <w:rsid w:val="00C51841"/>
    <w:rsid w:val="00C537D2"/>
    <w:rsid w:val="00C6404F"/>
    <w:rsid w:val="00C834E1"/>
    <w:rsid w:val="00C8514D"/>
    <w:rsid w:val="00C8613B"/>
    <w:rsid w:val="00C91278"/>
    <w:rsid w:val="00C93B63"/>
    <w:rsid w:val="00CB3B11"/>
    <w:rsid w:val="00CB4DD3"/>
    <w:rsid w:val="00CD2E03"/>
    <w:rsid w:val="00CE1C56"/>
    <w:rsid w:val="00D005F4"/>
    <w:rsid w:val="00D011B8"/>
    <w:rsid w:val="00D10582"/>
    <w:rsid w:val="00D339BC"/>
    <w:rsid w:val="00D37112"/>
    <w:rsid w:val="00D429D3"/>
    <w:rsid w:val="00D43E66"/>
    <w:rsid w:val="00D662F7"/>
    <w:rsid w:val="00D71B36"/>
    <w:rsid w:val="00DA3072"/>
    <w:rsid w:val="00DB2509"/>
    <w:rsid w:val="00DC355B"/>
    <w:rsid w:val="00DD1AED"/>
    <w:rsid w:val="00DD3E38"/>
    <w:rsid w:val="00DD64E8"/>
    <w:rsid w:val="00DE3269"/>
    <w:rsid w:val="00E06F30"/>
    <w:rsid w:val="00E23306"/>
    <w:rsid w:val="00E23C25"/>
    <w:rsid w:val="00E24999"/>
    <w:rsid w:val="00E25F8C"/>
    <w:rsid w:val="00E27A7D"/>
    <w:rsid w:val="00E30829"/>
    <w:rsid w:val="00E36B52"/>
    <w:rsid w:val="00E41159"/>
    <w:rsid w:val="00E47CE5"/>
    <w:rsid w:val="00E515B2"/>
    <w:rsid w:val="00E56A00"/>
    <w:rsid w:val="00E57A2E"/>
    <w:rsid w:val="00E6454C"/>
    <w:rsid w:val="00E655F9"/>
    <w:rsid w:val="00E67A19"/>
    <w:rsid w:val="00E80549"/>
    <w:rsid w:val="00E8648B"/>
    <w:rsid w:val="00E90B56"/>
    <w:rsid w:val="00E91F01"/>
    <w:rsid w:val="00E96AA4"/>
    <w:rsid w:val="00EA607E"/>
    <w:rsid w:val="00EB7222"/>
    <w:rsid w:val="00EC106C"/>
    <w:rsid w:val="00EC35E4"/>
    <w:rsid w:val="00EC37D7"/>
    <w:rsid w:val="00EC4A94"/>
    <w:rsid w:val="00ED11C3"/>
    <w:rsid w:val="00ED2D4F"/>
    <w:rsid w:val="00EE55F9"/>
    <w:rsid w:val="00EF0523"/>
    <w:rsid w:val="00EF6C0F"/>
    <w:rsid w:val="00F06879"/>
    <w:rsid w:val="00F13379"/>
    <w:rsid w:val="00F37256"/>
    <w:rsid w:val="00F4098D"/>
    <w:rsid w:val="00F476D5"/>
    <w:rsid w:val="00F47B00"/>
    <w:rsid w:val="00F47C6E"/>
    <w:rsid w:val="00F65D58"/>
    <w:rsid w:val="00F66E8F"/>
    <w:rsid w:val="00F70BC3"/>
    <w:rsid w:val="00F71714"/>
    <w:rsid w:val="00F859EC"/>
    <w:rsid w:val="00FA1B5E"/>
    <w:rsid w:val="00FA4477"/>
    <w:rsid w:val="00FB7F57"/>
    <w:rsid w:val="00FC00F6"/>
    <w:rsid w:val="00FC0BE1"/>
    <w:rsid w:val="00FD042D"/>
    <w:rsid w:val="00FD17B1"/>
    <w:rsid w:val="00FD1F98"/>
    <w:rsid w:val="00FD21B6"/>
    <w:rsid w:val="00FD254D"/>
    <w:rsid w:val="00FE3A19"/>
    <w:rsid w:val="00FF0AD7"/>
    <w:rsid w:val="00FF2ECB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8A97B-387C-4058-B58C-AB928390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7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279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63F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3F5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3F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3F59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9">
    <w:name w:val="Hyperlink"/>
    <w:unhideWhenUsed/>
    <w:rsid w:val="00AB247F"/>
    <w:rPr>
      <w:color w:val="0000FF"/>
      <w:u w:val="single"/>
    </w:rPr>
  </w:style>
  <w:style w:type="table" w:styleId="aa">
    <w:name w:val="Table Grid"/>
    <w:basedOn w:val="a1"/>
    <w:uiPriority w:val="39"/>
    <w:rsid w:val="00CE1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C2351"/>
    <w:pPr>
      <w:ind w:left="720"/>
      <w:contextualSpacing/>
    </w:pPr>
  </w:style>
  <w:style w:type="paragraph" w:customStyle="1" w:styleId="1">
    <w:name w:val="Основной текст1"/>
    <w:basedOn w:val="a"/>
    <w:rsid w:val="00936F05"/>
    <w:pPr>
      <w:widowControl w:val="0"/>
      <w:shd w:val="clear" w:color="auto" w:fill="FFFFFF"/>
      <w:suppressAutoHyphens/>
      <w:overflowPunct w:val="0"/>
      <w:spacing w:line="317" w:lineRule="exact"/>
      <w:jc w:val="both"/>
    </w:pPr>
    <w:rPr>
      <w:rFonts w:cs="Times New Roman"/>
      <w:color w:val="00000A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93%D0%BE%D1%80%D0%BE%D0%B4%D1%81%D0%BA%D0%BE%D0%B9_%D0%BE%D0%BA%D1%80%D1%83%D0%B3_(%D0%A0%D0%BE%D1%81%D1%81%D0%B8%D1%8F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C%D1%83%D0%BD%D0%B8%D1%86%D0%B8%D0%BF%D0%B0%D0%BB%D1%8C%D0%BD%D0%BE%D0%B5_%D0%BE%D0%B1%D1%80%D0%B0%D0%B7%D0%BE%D0%B2%D0%B0%D0%BD%D0%B8%D0%B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3%D0%BE%D1%80%D0%BE%D0%B4_%D0%BE%D0%B1%D0%BB%D0%B0%D1%81%D1%82%D0%BD%D0%BE%D0%B3%D0%BE_%D0%BF%D0%BE%D0%B4%D1%87%D0%B8%D0%BD%D0%B5%D0%BD%D0%B8%D1%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3%D0%BE%D1%80%D0%BE%D0%B4_%D0%BE%D0%B1%D0%BB%D0%B0%D1%81%D1%82%D0%BD%D0%BE%D0%B3%D0%BE_%D0%BF%D0%BE%D0%B4%D1%87%D0%B8%D0%BD%D0%B5%D0%BD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D%D0%BE%D0%B3%D0%B8%D0%BD%D1%81%D0%BA%D0%B8%D0%B9_%D1%80%D0%B0%D0%B9%D0%BE%D0%BD" TargetMode="External"/><Relationship Id="rId10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E%D0%B5_%D0%B4%D0%B5%D0%BB%D0%B5%D0%BD%D0%B8%D0%B5_%D0%9C%D0%BE%D1%81%D0%BA%D0%BE%D0%B2%D1%81%D0%BA%D0%BE%D0%B9_%D0%BE%D0%B1%D0%BB%D0%B0%D1%81%D1%82%D0%B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https://ru.wikipedia.org/wiki/%D0%A1%D0%B5%D0%BB%D1%8C%D1%81%D0%BA%D0%BE%D0%B5_%D0%BF%D0%BE%D1%81%D0%B5%D0%BB%D0%B5%D0%BD%D0%B8%D0%B5_%D0%A1%D1%82%D1%91%D0%BF%D0%B0%D0%BD%D0%BE%D0%B2%D1%81%D0%BA%D0%BE%D0%B5_(%D0%9C%D0%BE%D1%81%D0%BA%D0%BE%D0%B2%D1%81%D0%BA%D0%B0%D1%8F_%D0%BE%D0%B1%D0%BB%D0%B0%D1%81%D1%82%D1%8C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91A61-2185-4C8E-95F0-7D77709C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2834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cp:lastModifiedBy>Татьяна Побежимова</cp:lastModifiedBy>
  <cp:revision>20</cp:revision>
  <cp:lastPrinted>2021-02-15T06:29:00Z</cp:lastPrinted>
  <dcterms:created xsi:type="dcterms:W3CDTF">2021-02-15T05:46:00Z</dcterms:created>
  <dcterms:modified xsi:type="dcterms:W3CDTF">2024-12-03T15:08:00Z</dcterms:modified>
</cp:coreProperties>
</file>