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F5D" w:rsidRDefault="00D71F5D" w:rsidP="00D71F5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D71F5D">
        <w:rPr>
          <w:rFonts w:ascii="TimesNewRomanPSMT" w:hAnsi="TimesNewRomanPSMT" w:cs="TimesNewRomanPSMT"/>
          <w:b/>
          <w:sz w:val="28"/>
          <w:szCs w:val="28"/>
        </w:rPr>
        <w:t>Пояснительная записка к проекту</w:t>
      </w:r>
    </w:p>
    <w:p w:rsidR="00D71F5D" w:rsidRDefault="00D71F5D" w:rsidP="00D71F5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C2503C" w:rsidRPr="008D25E7" w:rsidRDefault="00C2503C" w:rsidP="00C250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C2503C">
        <w:rPr>
          <w:rFonts w:ascii="TimesNewRomanPSMT" w:hAnsi="TimesNewRomanPSMT" w:cs="TimesNewRomanPSMT"/>
          <w:sz w:val="28"/>
          <w:szCs w:val="28"/>
        </w:rPr>
        <w:t xml:space="preserve">Земельный участок с кадастровым номером </w:t>
      </w:r>
      <w:r w:rsidR="0006361C" w:rsidRPr="0006361C">
        <w:rPr>
          <w:rFonts w:ascii="TimesNewRomanPSMT" w:hAnsi="TimesNewRomanPSMT" w:cs="TimesNewRomanPSMT"/>
          <w:sz w:val="28"/>
          <w:szCs w:val="28"/>
        </w:rPr>
        <w:t>50:46:0000000:38252</w:t>
      </w:r>
      <w:r>
        <w:rPr>
          <w:rFonts w:ascii="TimesNewRomanPSMT" w:hAnsi="TimesNewRomanPSMT" w:cs="TimesNewRomanPSMT"/>
          <w:sz w:val="28"/>
          <w:szCs w:val="28"/>
        </w:rPr>
        <w:t xml:space="preserve">, </w:t>
      </w:r>
      <w:r w:rsidR="0006361C" w:rsidRPr="0006361C">
        <w:rPr>
          <w:rFonts w:ascii="TimesNewRomanPSMT" w:hAnsi="TimesNewRomanPSMT" w:cs="TimesNewRomanPSMT"/>
          <w:sz w:val="28"/>
          <w:szCs w:val="28"/>
        </w:rPr>
        <w:t>расположенный по адресу: Российская Федерация, Московская область, г. Электросталь, ш. Ногинское</w:t>
      </w:r>
      <w:r>
        <w:rPr>
          <w:rFonts w:ascii="TimesNewRomanPSMT" w:hAnsi="TimesNewRomanPSMT" w:cs="TimesNewRomanPSMT"/>
          <w:sz w:val="28"/>
          <w:szCs w:val="28"/>
        </w:rPr>
        <w:t xml:space="preserve">, площадью – </w:t>
      </w:r>
      <w:r w:rsidR="0006361C" w:rsidRPr="0006361C">
        <w:rPr>
          <w:rFonts w:ascii="TimesNewRomanPSMT" w:hAnsi="TimesNewRomanPSMT" w:cs="TimesNewRomanPSMT"/>
          <w:sz w:val="28"/>
          <w:szCs w:val="28"/>
        </w:rPr>
        <w:t>3261</w:t>
      </w:r>
      <w:r>
        <w:rPr>
          <w:rFonts w:ascii="TimesNewRomanPSMT" w:hAnsi="TimesNewRomanPSMT" w:cs="TimesNewRomanPSMT"/>
          <w:sz w:val="28"/>
          <w:szCs w:val="28"/>
        </w:rPr>
        <w:t xml:space="preserve"> кв.м, </w:t>
      </w:r>
      <w:r w:rsidRPr="00C2503C">
        <w:rPr>
          <w:rFonts w:ascii="TimesNewRomanPSMT" w:hAnsi="TimesNewRomanPSMT" w:cs="TimesNewRomanPSMT"/>
          <w:sz w:val="28"/>
          <w:szCs w:val="28"/>
        </w:rPr>
        <w:t>имеет категорию земель «земли населенных пунктов».</w:t>
      </w:r>
    </w:p>
    <w:p w:rsidR="00D71F5D" w:rsidRPr="00DC3F12" w:rsidRDefault="0006361C" w:rsidP="00D8031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8"/>
          <w:szCs w:val="28"/>
        </w:rPr>
      </w:pPr>
      <w:r w:rsidRPr="0006361C">
        <w:rPr>
          <w:rFonts w:cs="Times New Roman"/>
          <w:sz w:val="28"/>
          <w:szCs w:val="28"/>
        </w:rPr>
        <w:drawing>
          <wp:inline distT="0" distB="0" distL="0" distR="0" wp14:anchorId="7DCEC0DA" wp14:editId="69E2D984">
            <wp:extent cx="6569710" cy="39268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7D" w:rsidRDefault="005B507D" w:rsidP="00372B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5B507D" w:rsidRPr="00E7484E" w:rsidRDefault="00E7484E" w:rsidP="00E748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E7484E">
        <w:rPr>
          <w:rFonts w:cs="Times New Roman"/>
          <w:sz w:val="28"/>
          <w:szCs w:val="28"/>
        </w:rPr>
        <w:t>В соответствии с Правилами землеполь</w:t>
      </w:r>
      <w:r w:rsidRPr="00E7484E">
        <w:rPr>
          <w:rFonts w:cs="Times New Roman"/>
          <w:sz w:val="28"/>
          <w:szCs w:val="28"/>
        </w:rPr>
        <w:t xml:space="preserve">зования и застройки территории </w:t>
      </w:r>
      <w:r w:rsidRPr="00E7484E">
        <w:rPr>
          <w:rFonts w:cs="Times New Roman"/>
          <w:sz w:val="28"/>
          <w:szCs w:val="28"/>
        </w:rPr>
        <w:t>(части территории) городского окр</w:t>
      </w:r>
      <w:r w:rsidRPr="00E7484E">
        <w:rPr>
          <w:rFonts w:cs="Times New Roman"/>
          <w:sz w:val="28"/>
          <w:szCs w:val="28"/>
        </w:rPr>
        <w:t xml:space="preserve">уга Электросталь, утвержденных </w:t>
      </w:r>
      <w:r w:rsidRPr="00E7484E">
        <w:rPr>
          <w:rFonts w:cs="Times New Roman"/>
          <w:sz w:val="28"/>
          <w:szCs w:val="28"/>
        </w:rPr>
        <w:t xml:space="preserve">постановлением администрации городского </w:t>
      </w:r>
      <w:r w:rsidRPr="00E7484E">
        <w:rPr>
          <w:rFonts w:cs="Times New Roman"/>
          <w:sz w:val="28"/>
          <w:szCs w:val="28"/>
        </w:rPr>
        <w:t xml:space="preserve">округа Электросталь Московской </w:t>
      </w:r>
      <w:r w:rsidRPr="00E7484E">
        <w:rPr>
          <w:rFonts w:cs="Times New Roman"/>
          <w:sz w:val="28"/>
          <w:szCs w:val="28"/>
        </w:rPr>
        <w:t>области от 02.06.2021 № 427/6 (в редакции поста</w:t>
      </w:r>
      <w:r w:rsidRPr="00E7484E">
        <w:rPr>
          <w:rFonts w:cs="Times New Roman"/>
          <w:sz w:val="28"/>
          <w:szCs w:val="28"/>
        </w:rPr>
        <w:t xml:space="preserve">новления 1075/8 от 14.08.2025), </w:t>
      </w:r>
      <w:r w:rsidRPr="00E7484E">
        <w:rPr>
          <w:rFonts w:cs="Times New Roman"/>
          <w:sz w:val="28"/>
          <w:szCs w:val="28"/>
        </w:rPr>
        <w:t>земельный участок с кадастровым номером 5</w:t>
      </w:r>
      <w:r w:rsidRPr="00E7484E">
        <w:rPr>
          <w:rFonts w:cs="Times New Roman"/>
          <w:sz w:val="28"/>
          <w:szCs w:val="28"/>
        </w:rPr>
        <w:t xml:space="preserve">0:46:0000000:38252 расположен в </w:t>
      </w:r>
      <w:r w:rsidRPr="00E7484E">
        <w:rPr>
          <w:rFonts w:cs="Times New Roman"/>
          <w:sz w:val="28"/>
          <w:szCs w:val="28"/>
        </w:rPr>
        <w:t>территориальной зоне Ж-2 «Зона застройки индивидуальными жилыми домами»</w:t>
      </w:r>
      <w:r w:rsidRPr="00E7484E">
        <w:rPr>
          <w:rFonts w:cs="Times New Roman"/>
          <w:sz w:val="28"/>
          <w:szCs w:val="28"/>
        </w:rPr>
        <w:t>.</w:t>
      </w:r>
    </w:p>
    <w:p w:rsidR="00E7484E" w:rsidRPr="00C2503C" w:rsidRDefault="00E7484E" w:rsidP="00E748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32"/>
          <w:szCs w:val="28"/>
        </w:rPr>
      </w:pPr>
    </w:p>
    <w:p w:rsidR="009B5E89" w:rsidRDefault="00C2503C" w:rsidP="00E748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</w:rPr>
      </w:pPr>
      <w:r w:rsidRPr="00C2503C">
        <w:rPr>
          <w:sz w:val="28"/>
        </w:rPr>
        <w:t xml:space="preserve">На земельном участке с кадастровым номером </w:t>
      </w:r>
      <w:r w:rsidR="00E7484E" w:rsidRPr="00E7484E">
        <w:rPr>
          <w:rFonts w:cs="Times New Roman"/>
          <w:sz w:val="28"/>
          <w:szCs w:val="28"/>
        </w:rPr>
        <w:t xml:space="preserve">50:46:0000000:38252 </w:t>
      </w:r>
      <w:r w:rsidRPr="00C2503C">
        <w:rPr>
          <w:sz w:val="28"/>
        </w:rPr>
        <w:t xml:space="preserve">по адресу: </w:t>
      </w:r>
      <w:r w:rsidR="00E7484E" w:rsidRPr="0006361C">
        <w:rPr>
          <w:rFonts w:ascii="TimesNewRomanPSMT" w:hAnsi="TimesNewRomanPSMT" w:cs="TimesNewRomanPSMT"/>
          <w:sz w:val="28"/>
          <w:szCs w:val="28"/>
        </w:rPr>
        <w:t>Российская Федерация, Московская область, г. Электросталь, ш. Ногинское</w:t>
      </w:r>
      <w:r w:rsidR="00E7484E">
        <w:rPr>
          <w:rFonts w:ascii="TimesNewRomanPSMT" w:hAnsi="TimesNewRomanPSMT" w:cs="TimesNewRomanPSMT"/>
          <w:sz w:val="28"/>
          <w:szCs w:val="28"/>
        </w:rPr>
        <w:t>,</w:t>
      </w:r>
      <w:r w:rsidRPr="00C2503C">
        <w:rPr>
          <w:sz w:val="28"/>
        </w:rPr>
        <w:t xml:space="preserve"> </w:t>
      </w:r>
      <w:r w:rsidR="00E7484E" w:rsidRPr="00E7484E">
        <w:rPr>
          <w:sz w:val="28"/>
        </w:rPr>
        <w:t>планируется к размещению объект капитального строительства – одноэтажное нежилое здание площадью 620 кв.м</w:t>
      </w:r>
    </w:p>
    <w:p w:rsidR="00E7484E" w:rsidRPr="00E7484E" w:rsidRDefault="00E7484E" w:rsidP="00E748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</w:rPr>
      </w:pPr>
    </w:p>
    <w:p w:rsidR="00E7484E" w:rsidRPr="005B507D" w:rsidRDefault="00E7484E" w:rsidP="00A755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A2080">
        <w:rPr>
          <w:rFonts w:cs="Times New Roman"/>
          <w:sz w:val="28"/>
          <w:szCs w:val="28"/>
        </w:rPr>
        <w:t xml:space="preserve">В соответствии с заключением </w:t>
      </w:r>
      <w:r w:rsidR="00A7556B" w:rsidRPr="00A7556B">
        <w:rPr>
          <w:rFonts w:cs="Times New Roman"/>
          <w:sz w:val="28"/>
          <w:szCs w:val="28"/>
        </w:rPr>
        <w:t>ООО «Богородско</w:t>
      </w:r>
      <w:r w:rsidR="00A7556B">
        <w:rPr>
          <w:rFonts w:cs="Times New Roman"/>
          <w:sz w:val="28"/>
          <w:szCs w:val="28"/>
        </w:rPr>
        <w:t xml:space="preserve">е Архитектурно-Конструкторское </w:t>
      </w:r>
      <w:r w:rsidR="00A7556B" w:rsidRPr="00A7556B">
        <w:rPr>
          <w:rFonts w:cs="Times New Roman"/>
          <w:sz w:val="28"/>
          <w:szCs w:val="28"/>
        </w:rPr>
        <w:t>Бюро»</w:t>
      </w:r>
      <w:r w:rsidR="00A7556B" w:rsidRPr="00A7556B">
        <w:rPr>
          <w:rFonts w:cs="Times New Roman"/>
          <w:sz w:val="28"/>
          <w:szCs w:val="28"/>
        </w:rPr>
        <w:t xml:space="preserve"> </w:t>
      </w:r>
      <w:r w:rsidRPr="000A2080">
        <w:rPr>
          <w:rFonts w:cs="Times New Roman"/>
          <w:sz w:val="28"/>
          <w:szCs w:val="28"/>
        </w:rPr>
        <w:t>подтверждено соблюдение требований технических регламентов для объекта капитального строительства при реализации разрешения на условно разрешенный вид и</w:t>
      </w:r>
      <w:bookmarkStart w:id="0" w:name="_GoBack"/>
      <w:bookmarkEnd w:id="0"/>
      <w:r w:rsidRPr="000A2080">
        <w:rPr>
          <w:rFonts w:cs="Times New Roman"/>
          <w:sz w:val="28"/>
          <w:szCs w:val="28"/>
        </w:rPr>
        <w:t>спользования «</w:t>
      </w:r>
      <w:r w:rsidR="00A7556B">
        <w:rPr>
          <w:rFonts w:cs="Times New Roman"/>
          <w:sz w:val="28"/>
          <w:szCs w:val="28"/>
        </w:rPr>
        <w:t>магазины</w:t>
      </w:r>
      <w:r w:rsidRPr="000A2080">
        <w:rPr>
          <w:rFonts w:cs="Times New Roman"/>
          <w:sz w:val="28"/>
          <w:szCs w:val="28"/>
        </w:rPr>
        <w:t xml:space="preserve">» земельного участка с кадастровым номером </w:t>
      </w:r>
      <w:r w:rsidR="00A7556B" w:rsidRPr="00E7484E">
        <w:rPr>
          <w:rFonts w:cs="Times New Roman"/>
          <w:sz w:val="28"/>
          <w:szCs w:val="28"/>
        </w:rPr>
        <w:t>50:46:0000000:38252</w:t>
      </w:r>
      <w:r w:rsidRPr="005B507D">
        <w:rPr>
          <w:rFonts w:cs="Times New Roman"/>
          <w:sz w:val="28"/>
          <w:szCs w:val="28"/>
        </w:rPr>
        <w:t>, расположенн</w:t>
      </w:r>
      <w:r>
        <w:rPr>
          <w:rFonts w:cs="Times New Roman"/>
          <w:sz w:val="28"/>
          <w:szCs w:val="28"/>
        </w:rPr>
        <w:t>ого</w:t>
      </w:r>
      <w:r w:rsidRPr="005B507D">
        <w:rPr>
          <w:rFonts w:cs="Times New Roman"/>
          <w:sz w:val="28"/>
          <w:szCs w:val="28"/>
        </w:rPr>
        <w:t xml:space="preserve"> по адресу: </w:t>
      </w:r>
      <w:r w:rsidR="00A7556B" w:rsidRPr="0006361C">
        <w:rPr>
          <w:rFonts w:ascii="TimesNewRomanPSMT" w:hAnsi="TimesNewRomanPSMT" w:cs="TimesNewRomanPSMT"/>
          <w:sz w:val="28"/>
          <w:szCs w:val="28"/>
        </w:rPr>
        <w:t>Российская Федерация, Московская область, г. Электросталь, ш. Ногинское</w:t>
      </w:r>
      <w:r>
        <w:rPr>
          <w:rFonts w:cs="Times New Roman"/>
          <w:sz w:val="28"/>
          <w:szCs w:val="28"/>
        </w:rPr>
        <w:t>.</w:t>
      </w: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E7484E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E7484E">
        <w:rPr>
          <w:rFonts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6569710" cy="514604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DC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E7484E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E7484E">
        <w:rPr>
          <w:rFonts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34498</wp:posOffset>
            </wp:positionV>
            <wp:extent cx="5647245" cy="4148919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245" cy="414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B5E89" w:rsidRDefault="009B5E89" w:rsidP="009B5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C2503C" w:rsidRDefault="00C2503C" w:rsidP="005B50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C2503C" w:rsidRDefault="00C2503C" w:rsidP="005B50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E7484E" w:rsidRDefault="00E7484E" w:rsidP="005B50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E7484E" w:rsidRDefault="00E7484E" w:rsidP="005B50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E7484E" w:rsidRDefault="00E7484E" w:rsidP="005B50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E7484E" w:rsidRDefault="00E7484E" w:rsidP="005B50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sectPr w:rsidR="00E7484E" w:rsidSect="009B5E89">
      <w:pgSz w:w="11906" w:h="16838"/>
      <w:pgMar w:top="709" w:right="709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5D"/>
    <w:rsid w:val="0006361C"/>
    <w:rsid w:val="000A2080"/>
    <w:rsid w:val="001230CE"/>
    <w:rsid w:val="002C4498"/>
    <w:rsid w:val="00372B9A"/>
    <w:rsid w:val="00377150"/>
    <w:rsid w:val="00590B51"/>
    <w:rsid w:val="005B507D"/>
    <w:rsid w:val="00653538"/>
    <w:rsid w:val="006679CC"/>
    <w:rsid w:val="00691591"/>
    <w:rsid w:val="00771FDB"/>
    <w:rsid w:val="007C61C7"/>
    <w:rsid w:val="008D25E7"/>
    <w:rsid w:val="009B5E89"/>
    <w:rsid w:val="00A7556B"/>
    <w:rsid w:val="00A94233"/>
    <w:rsid w:val="00C2503C"/>
    <w:rsid w:val="00D71F5D"/>
    <w:rsid w:val="00D80318"/>
    <w:rsid w:val="00DC3F12"/>
    <w:rsid w:val="00E7484E"/>
    <w:rsid w:val="00E8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F1F60-0775-43EA-9CD6-72A7D0A9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Екатерина Нурыева</cp:lastModifiedBy>
  <cp:revision>14</cp:revision>
  <cp:lastPrinted>2024-09-04T07:39:00Z</cp:lastPrinted>
  <dcterms:created xsi:type="dcterms:W3CDTF">2025-02-03T14:37:00Z</dcterms:created>
  <dcterms:modified xsi:type="dcterms:W3CDTF">2026-02-19T08:18:00Z</dcterms:modified>
</cp:coreProperties>
</file>