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6995B" w14:textId="66D2F2DB" w:rsidR="00AC4C04" w:rsidRDefault="002F679F" w:rsidP="00A5020F">
      <w:pPr>
        <w:ind w:left="-1418" w:right="-567"/>
        <w:jc w:val="center"/>
      </w:pPr>
      <w:r>
        <w:rPr>
          <w:noProof/>
        </w:rPr>
        <w:drawing>
          <wp:inline distT="0" distB="0" distL="0" distR="0" wp14:anchorId="45BBAAD4" wp14:editId="4B9556BD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 w14:anchorId="2E62443C">
          <v:rect id="_x0000_s1026" style="position:absolute;left:0;text-align:left;margin-left:-44.65pt;margin-top:-20.7pt;width:446.25pt;height:10.1pt;z-index:251658240;mso-position-horizontal-relative:text;mso-position-vertical-relative:text" strokecolor="white"/>
        </w:pict>
      </w:r>
    </w:p>
    <w:p w14:paraId="51560CA7" w14:textId="77777777" w:rsidR="00AC4C04" w:rsidRPr="00537687" w:rsidRDefault="00AC4C04" w:rsidP="00A5020F">
      <w:pPr>
        <w:ind w:left="-1418" w:right="-567" w:firstLine="1701"/>
        <w:jc w:val="center"/>
        <w:rPr>
          <w:b/>
        </w:rPr>
      </w:pPr>
    </w:p>
    <w:p w14:paraId="6D303F47" w14:textId="77C69CC3" w:rsidR="00AC4C04" w:rsidRDefault="00A5020F" w:rsidP="005520D5">
      <w:pPr>
        <w:shd w:val="clear" w:color="auto" w:fill="FFFFFF" w:themeFill="background1"/>
        <w:ind w:left="-1418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  <w:r w:rsidR="00AC4C04">
        <w:rPr>
          <w:b/>
          <w:sz w:val="28"/>
        </w:rPr>
        <w:t>ГОРОДСКОГО ОКРУГА ЭЛЕКТРОСТАЛЬ</w:t>
      </w:r>
    </w:p>
    <w:p w14:paraId="6EF8741C" w14:textId="77777777" w:rsidR="00AC4C04" w:rsidRPr="00FC1C14" w:rsidRDefault="00AC4C04" w:rsidP="005520D5">
      <w:pPr>
        <w:shd w:val="clear" w:color="auto" w:fill="FFFFFF" w:themeFill="background1"/>
        <w:ind w:left="-1418" w:right="-567"/>
        <w:contextualSpacing/>
        <w:jc w:val="center"/>
        <w:rPr>
          <w:b/>
          <w:sz w:val="12"/>
          <w:szCs w:val="12"/>
        </w:rPr>
      </w:pPr>
    </w:p>
    <w:p w14:paraId="4C8B56F9" w14:textId="3A7F5D66" w:rsidR="00AC4C04" w:rsidRDefault="00A5020F" w:rsidP="005520D5">
      <w:pPr>
        <w:shd w:val="clear" w:color="auto" w:fill="FFFFFF" w:themeFill="background1"/>
        <w:ind w:left="-1418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AC4C04">
        <w:rPr>
          <w:b/>
          <w:sz w:val="28"/>
        </w:rPr>
        <w:t>ОБЛАСТИ</w:t>
      </w:r>
    </w:p>
    <w:p w14:paraId="18947197" w14:textId="77777777" w:rsidR="00AC4C04" w:rsidRPr="0058294C" w:rsidRDefault="00AC4C04" w:rsidP="005520D5">
      <w:pPr>
        <w:shd w:val="clear" w:color="auto" w:fill="FFFFFF" w:themeFill="background1"/>
        <w:ind w:left="-1418" w:right="-567" w:firstLine="1701"/>
        <w:contextualSpacing/>
        <w:jc w:val="center"/>
        <w:rPr>
          <w:sz w:val="16"/>
          <w:szCs w:val="16"/>
        </w:rPr>
      </w:pPr>
    </w:p>
    <w:p w14:paraId="11D66D3F" w14:textId="3FA28574" w:rsidR="00AC4C04" w:rsidRPr="002F679F" w:rsidRDefault="00886FB3" w:rsidP="002F679F">
      <w:pPr>
        <w:shd w:val="clear" w:color="auto" w:fill="FFFFFF" w:themeFill="background1"/>
        <w:ind w:right="-30"/>
        <w:contextualSpacing/>
        <w:jc w:val="center"/>
        <w:rPr>
          <w:sz w:val="44"/>
          <w:szCs w:val="44"/>
        </w:rPr>
      </w:pPr>
      <w:r w:rsidRPr="002F679F">
        <w:rPr>
          <w:sz w:val="44"/>
          <w:szCs w:val="44"/>
        </w:rPr>
        <w:t>РАСПОРЯЖЕНИЕ</w:t>
      </w:r>
    </w:p>
    <w:p w14:paraId="6A29D6FC" w14:textId="77777777" w:rsidR="00AC4C04" w:rsidRPr="002F679F" w:rsidRDefault="00AC4C04" w:rsidP="002F679F">
      <w:pPr>
        <w:shd w:val="clear" w:color="auto" w:fill="FFFFFF" w:themeFill="background1"/>
        <w:ind w:right="-30"/>
        <w:jc w:val="center"/>
        <w:rPr>
          <w:sz w:val="44"/>
          <w:szCs w:val="44"/>
        </w:rPr>
      </w:pPr>
    </w:p>
    <w:p w14:paraId="6CDC5A7F" w14:textId="704C80DC" w:rsidR="00CE7EDF" w:rsidRDefault="00FB7D72" w:rsidP="002F679F">
      <w:pPr>
        <w:shd w:val="clear" w:color="auto" w:fill="FFFFFF" w:themeFill="background1"/>
        <w:ind w:left="-1276" w:right="-567"/>
        <w:jc w:val="center"/>
        <w:outlineLvl w:val="0"/>
      </w:pPr>
      <w:r w:rsidRPr="002F679F">
        <w:t>19.09.2025</w:t>
      </w:r>
      <w:r w:rsidR="000C09A6">
        <w:t xml:space="preserve"> №</w:t>
      </w:r>
      <w:r w:rsidR="000C09A6" w:rsidRPr="00895813">
        <w:t xml:space="preserve"> </w:t>
      </w:r>
      <w:r w:rsidRPr="002F679F">
        <w:t>186-р</w:t>
      </w:r>
    </w:p>
    <w:p w14:paraId="78A6A89A" w14:textId="77777777" w:rsidR="002F679F" w:rsidRDefault="002F679F" w:rsidP="002F679F">
      <w:pPr>
        <w:shd w:val="clear" w:color="auto" w:fill="FFFFFF" w:themeFill="background1"/>
      </w:pPr>
    </w:p>
    <w:p w14:paraId="04980AF9" w14:textId="2C9F249E" w:rsidR="00CE7EDF" w:rsidRDefault="00886FB3" w:rsidP="002F679F">
      <w:pPr>
        <w:jc w:val="center"/>
        <w:rPr>
          <w:spacing w:val="-6"/>
        </w:rPr>
      </w:pPr>
      <w:r>
        <w:rPr>
          <w:spacing w:val="-6"/>
        </w:rPr>
        <w:t>О начале отопительного периода 202</w:t>
      </w:r>
      <w:r w:rsidR="00821B03">
        <w:rPr>
          <w:spacing w:val="-6"/>
        </w:rPr>
        <w:t>5</w:t>
      </w:r>
      <w:r>
        <w:rPr>
          <w:spacing w:val="-6"/>
        </w:rPr>
        <w:t>/202</w:t>
      </w:r>
      <w:r w:rsidR="00821B03">
        <w:rPr>
          <w:spacing w:val="-6"/>
        </w:rPr>
        <w:t>6</w:t>
      </w:r>
      <w:r w:rsidR="005437E0">
        <w:rPr>
          <w:spacing w:val="-6"/>
        </w:rPr>
        <w:t xml:space="preserve"> </w:t>
      </w:r>
      <w:r w:rsidR="00EB7404">
        <w:rPr>
          <w:spacing w:val="-6"/>
        </w:rPr>
        <w:t>года</w:t>
      </w:r>
      <w:bookmarkStart w:id="0" w:name="_GoBack"/>
      <w:bookmarkEnd w:id="0"/>
    </w:p>
    <w:p w14:paraId="41F8725B" w14:textId="77777777" w:rsidR="002F679F" w:rsidRDefault="002F679F" w:rsidP="002F679F">
      <w:pPr>
        <w:rPr>
          <w:spacing w:val="-6"/>
        </w:rPr>
      </w:pPr>
    </w:p>
    <w:p w14:paraId="7347DF67" w14:textId="77777777" w:rsidR="002F679F" w:rsidRPr="00575761" w:rsidRDefault="002F679F" w:rsidP="002F679F">
      <w:pPr>
        <w:rPr>
          <w:spacing w:val="-6"/>
        </w:rPr>
      </w:pPr>
    </w:p>
    <w:p w14:paraId="3F402BED" w14:textId="6F3DDFE8" w:rsidR="00886FB3" w:rsidRPr="00886FB3" w:rsidRDefault="00886FB3" w:rsidP="00886FB3">
      <w:pPr>
        <w:tabs>
          <w:tab w:val="left" w:pos="9354"/>
        </w:tabs>
        <w:ind w:firstLine="709"/>
        <w:jc w:val="both"/>
        <w:rPr>
          <w:spacing w:val="-6"/>
        </w:rPr>
      </w:pPr>
      <w:r>
        <w:rPr>
          <w:spacing w:val="-6"/>
        </w:rPr>
        <w:t xml:space="preserve">В </w:t>
      </w:r>
      <w:r w:rsidRPr="00886FB3">
        <w:rPr>
          <w:spacing w:val="-6"/>
        </w:rPr>
        <w:t>соответствии с федеральными законами от 06.10.2003</w:t>
      </w:r>
      <w:r>
        <w:rPr>
          <w:spacing w:val="-6"/>
        </w:rPr>
        <w:t xml:space="preserve"> </w:t>
      </w:r>
      <w:r w:rsidRPr="00886FB3">
        <w:rPr>
          <w:spacing w:val="-6"/>
        </w:rPr>
        <w:t>№ 131-ФЗ «Об общих принципах организации местного самоуправления в Российской Федерации», от 27.07.2010</w:t>
      </w:r>
      <w:r>
        <w:rPr>
          <w:spacing w:val="-6"/>
        </w:rPr>
        <w:t xml:space="preserve"> </w:t>
      </w:r>
      <w:r w:rsidRPr="00886FB3">
        <w:rPr>
          <w:spacing w:val="-6"/>
        </w:rPr>
        <w:t xml:space="preserve">№ 190-ФЗ </w:t>
      </w:r>
      <w:r>
        <w:rPr>
          <w:spacing w:val="-6"/>
        </w:rPr>
        <w:br/>
      </w:r>
      <w:r w:rsidRPr="00886FB3">
        <w:rPr>
          <w:spacing w:val="-6"/>
        </w:rPr>
        <w:t>«О теплоснабжении», Правилами предоставления коммунальных услуг собственниками и пользователям помещений в многоквартирных домах и жилых домов, утвержденными постановлением Правительства Российской Федерации от 06.05.2011 № 354, Правилами и нормами технической эксплуатации жилищного фонда, утвержденными постановлением Госстроя России от 27.09.2003 № 170:</w:t>
      </w:r>
    </w:p>
    <w:p w14:paraId="1BE20076" w14:textId="77777777" w:rsidR="00886FB3" w:rsidRPr="00886FB3" w:rsidRDefault="00886FB3" w:rsidP="00886FB3">
      <w:pPr>
        <w:tabs>
          <w:tab w:val="left" w:pos="9354"/>
        </w:tabs>
        <w:ind w:firstLine="709"/>
        <w:jc w:val="both"/>
        <w:rPr>
          <w:spacing w:val="-6"/>
        </w:rPr>
      </w:pPr>
    </w:p>
    <w:p w14:paraId="48386EC8" w14:textId="384776BA" w:rsidR="00886FB3" w:rsidRPr="00886FB3" w:rsidRDefault="00886FB3" w:rsidP="00886FB3">
      <w:pPr>
        <w:tabs>
          <w:tab w:val="left" w:pos="9354"/>
        </w:tabs>
        <w:ind w:firstLine="709"/>
        <w:jc w:val="both"/>
        <w:rPr>
          <w:spacing w:val="-6"/>
        </w:rPr>
      </w:pPr>
      <w:r w:rsidRPr="00886FB3">
        <w:rPr>
          <w:spacing w:val="-6"/>
        </w:rPr>
        <w:t xml:space="preserve">1. Обеспечить с </w:t>
      </w:r>
      <w:r w:rsidR="00821B03">
        <w:rPr>
          <w:spacing w:val="-6"/>
        </w:rPr>
        <w:t>22</w:t>
      </w:r>
      <w:r>
        <w:rPr>
          <w:spacing w:val="-6"/>
        </w:rPr>
        <w:t>.</w:t>
      </w:r>
      <w:r w:rsidR="000D7C58">
        <w:rPr>
          <w:spacing w:val="-6"/>
        </w:rPr>
        <w:t>09</w:t>
      </w:r>
      <w:r w:rsidRPr="00886FB3">
        <w:rPr>
          <w:spacing w:val="-6"/>
        </w:rPr>
        <w:t>.202</w:t>
      </w:r>
      <w:r w:rsidR="00821B03">
        <w:rPr>
          <w:spacing w:val="-6"/>
        </w:rPr>
        <w:t>5</w:t>
      </w:r>
      <w:r w:rsidRPr="00886FB3">
        <w:rPr>
          <w:spacing w:val="-6"/>
        </w:rPr>
        <w:t xml:space="preserve"> </w:t>
      </w:r>
      <w:r w:rsidR="008E2E7D">
        <w:rPr>
          <w:spacing w:val="-6"/>
        </w:rPr>
        <w:t xml:space="preserve">по </w:t>
      </w:r>
      <w:r w:rsidR="00821B03">
        <w:rPr>
          <w:spacing w:val="-6"/>
        </w:rPr>
        <w:t>26</w:t>
      </w:r>
      <w:r w:rsidR="008E2E7D">
        <w:rPr>
          <w:spacing w:val="-6"/>
        </w:rPr>
        <w:t>.</w:t>
      </w:r>
      <w:r w:rsidR="00821B03">
        <w:rPr>
          <w:spacing w:val="-6"/>
        </w:rPr>
        <w:t>09</w:t>
      </w:r>
      <w:r w:rsidR="008E2E7D">
        <w:rPr>
          <w:spacing w:val="-6"/>
        </w:rPr>
        <w:t>.202</w:t>
      </w:r>
      <w:r w:rsidR="00821B03">
        <w:rPr>
          <w:spacing w:val="-6"/>
        </w:rPr>
        <w:t>5</w:t>
      </w:r>
      <w:r w:rsidR="008E2E7D">
        <w:rPr>
          <w:spacing w:val="-6"/>
        </w:rPr>
        <w:t xml:space="preserve"> </w:t>
      </w:r>
      <w:r w:rsidRPr="00886FB3">
        <w:rPr>
          <w:spacing w:val="-6"/>
        </w:rPr>
        <w:t xml:space="preserve">включение и наладку систем отопления </w:t>
      </w:r>
      <w:r w:rsidR="006F7D9C">
        <w:rPr>
          <w:spacing w:val="-6"/>
        </w:rPr>
        <w:t>объектов</w:t>
      </w:r>
      <w:r w:rsidRPr="00886FB3">
        <w:rPr>
          <w:spacing w:val="-6"/>
        </w:rPr>
        <w:t xml:space="preserve"> социальной </w:t>
      </w:r>
      <w:r w:rsidR="00993671">
        <w:rPr>
          <w:spacing w:val="-6"/>
        </w:rPr>
        <w:t>инфраструктуры</w:t>
      </w:r>
      <w:r w:rsidRPr="00886FB3">
        <w:rPr>
          <w:spacing w:val="-6"/>
        </w:rPr>
        <w:t xml:space="preserve"> городского округа Электросталь Московской области в соответствии с балансовой принадлежностью и эксплуатационной ответственностью</w:t>
      </w:r>
      <w:r>
        <w:rPr>
          <w:spacing w:val="-6"/>
        </w:rPr>
        <w:t>.</w:t>
      </w:r>
    </w:p>
    <w:p w14:paraId="37FEC62C" w14:textId="5A576A99" w:rsidR="00886FB3" w:rsidRPr="00886FB3" w:rsidRDefault="00886FB3" w:rsidP="00886FB3">
      <w:pPr>
        <w:tabs>
          <w:tab w:val="left" w:pos="9354"/>
        </w:tabs>
        <w:ind w:firstLine="709"/>
        <w:jc w:val="both"/>
        <w:rPr>
          <w:spacing w:val="-6"/>
        </w:rPr>
      </w:pPr>
      <w:r>
        <w:rPr>
          <w:spacing w:val="-6"/>
        </w:rPr>
        <w:t>Ответственные исполнители:</w:t>
      </w:r>
      <w:r w:rsidRPr="00886FB3">
        <w:rPr>
          <w:spacing w:val="-6"/>
        </w:rPr>
        <w:t xml:space="preserve"> руководители ООО «Глобус»</w:t>
      </w:r>
      <w:r w:rsidR="00693D1C">
        <w:rPr>
          <w:spacing w:val="-6"/>
        </w:rPr>
        <w:t>,</w:t>
      </w:r>
      <w:r w:rsidRPr="00886FB3">
        <w:rPr>
          <w:spacing w:val="-6"/>
        </w:rPr>
        <w:t xml:space="preserve"> </w:t>
      </w:r>
      <w:r w:rsidR="00693D1C">
        <w:rPr>
          <w:color w:val="000000"/>
          <w:spacing w:val="-7"/>
        </w:rPr>
        <w:t xml:space="preserve">ООО «ЭЮТСК 1» </w:t>
      </w:r>
      <w:r w:rsidRPr="00886FB3">
        <w:rPr>
          <w:spacing w:val="-6"/>
        </w:rPr>
        <w:t xml:space="preserve">Коваль К.Л., </w:t>
      </w:r>
      <w:r>
        <w:rPr>
          <w:spacing w:val="-6"/>
        </w:rPr>
        <w:br/>
      </w:r>
      <w:r w:rsidRPr="00886FB3">
        <w:rPr>
          <w:spacing w:val="-6"/>
        </w:rPr>
        <w:t>ООО «</w:t>
      </w:r>
      <w:r>
        <w:rPr>
          <w:spacing w:val="-6"/>
        </w:rPr>
        <w:t>ТВС</w:t>
      </w:r>
      <w:r w:rsidRPr="00886FB3">
        <w:rPr>
          <w:spacing w:val="-6"/>
        </w:rPr>
        <w:t xml:space="preserve">» </w:t>
      </w:r>
      <w:r w:rsidR="00AE3AC3">
        <w:rPr>
          <w:spacing w:val="-6"/>
        </w:rPr>
        <w:t>Брин С.М</w:t>
      </w:r>
      <w:r w:rsidR="00E733BE">
        <w:rPr>
          <w:spacing w:val="-6"/>
        </w:rPr>
        <w:t>.</w:t>
      </w:r>
      <w:r w:rsidR="00AE3AC3">
        <w:rPr>
          <w:spacing w:val="-6"/>
        </w:rPr>
        <w:t>,</w:t>
      </w:r>
      <w:r w:rsidRPr="00886FB3">
        <w:rPr>
          <w:spacing w:val="-6"/>
        </w:rPr>
        <w:t xml:space="preserve"> МУП «ЭЦУ» </w:t>
      </w:r>
      <w:proofErr w:type="spellStart"/>
      <w:r>
        <w:rPr>
          <w:spacing w:val="-6"/>
        </w:rPr>
        <w:t>Жулябин</w:t>
      </w:r>
      <w:proofErr w:type="spellEnd"/>
      <w:r>
        <w:rPr>
          <w:spacing w:val="-6"/>
        </w:rPr>
        <w:t xml:space="preserve"> О.Ю</w:t>
      </w:r>
      <w:r w:rsidRPr="00886FB3">
        <w:rPr>
          <w:spacing w:val="-6"/>
        </w:rPr>
        <w:t xml:space="preserve">., ФГБУЗ «ЦМСЧ № 21 ФМБА России» </w:t>
      </w:r>
      <w:proofErr w:type="spellStart"/>
      <w:r w:rsidRPr="00886FB3">
        <w:rPr>
          <w:spacing w:val="-6"/>
        </w:rPr>
        <w:t>Арапханова</w:t>
      </w:r>
      <w:proofErr w:type="spellEnd"/>
      <w:r w:rsidRPr="00886FB3">
        <w:rPr>
          <w:spacing w:val="-6"/>
        </w:rPr>
        <w:t xml:space="preserve"> М.Я., ГБУЗ МО «ЭЦГБ» </w:t>
      </w:r>
      <w:r w:rsidR="007519A4">
        <w:rPr>
          <w:spacing w:val="-6"/>
        </w:rPr>
        <w:t>Тихонова Е.В</w:t>
      </w:r>
      <w:r w:rsidRPr="00886FB3">
        <w:rPr>
          <w:spacing w:val="-6"/>
        </w:rPr>
        <w:t xml:space="preserve">., управлений Администрации городского округа Электросталь Московской области: образования Митькина Е.И., по культуре и делам молодежи </w:t>
      </w:r>
      <w:r w:rsidR="000D7C58">
        <w:rPr>
          <w:spacing w:val="-6"/>
        </w:rPr>
        <w:t>Казаченко Ю.П</w:t>
      </w:r>
      <w:r w:rsidRPr="00886FB3">
        <w:rPr>
          <w:spacing w:val="-6"/>
        </w:rPr>
        <w:t xml:space="preserve">., по физической культуре и спорту </w:t>
      </w:r>
      <w:r>
        <w:rPr>
          <w:spacing w:val="-6"/>
        </w:rPr>
        <w:t>Журавлев М.А</w:t>
      </w:r>
      <w:r w:rsidRPr="00886FB3">
        <w:rPr>
          <w:spacing w:val="-6"/>
        </w:rPr>
        <w:t>.</w:t>
      </w:r>
    </w:p>
    <w:p w14:paraId="454F10E9" w14:textId="76FCC67C" w:rsidR="00886FB3" w:rsidRPr="00886FB3" w:rsidRDefault="00886FB3" w:rsidP="00886FB3">
      <w:pPr>
        <w:tabs>
          <w:tab w:val="left" w:pos="9354"/>
        </w:tabs>
        <w:ind w:firstLine="709"/>
        <w:jc w:val="both"/>
        <w:rPr>
          <w:spacing w:val="-6"/>
        </w:rPr>
      </w:pPr>
      <w:r w:rsidRPr="00886FB3">
        <w:rPr>
          <w:spacing w:val="-6"/>
        </w:rPr>
        <w:t xml:space="preserve">2. Обеспечить с </w:t>
      </w:r>
      <w:r w:rsidR="00821B03">
        <w:rPr>
          <w:spacing w:val="-6"/>
        </w:rPr>
        <w:t>2</w:t>
      </w:r>
      <w:r w:rsidR="00E733BE">
        <w:rPr>
          <w:spacing w:val="-6"/>
        </w:rPr>
        <w:t>4</w:t>
      </w:r>
      <w:r w:rsidRPr="00886FB3">
        <w:rPr>
          <w:spacing w:val="-6"/>
        </w:rPr>
        <w:t>.</w:t>
      </w:r>
      <w:r w:rsidR="00821B03">
        <w:rPr>
          <w:spacing w:val="-6"/>
        </w:rPr>
        <w:t>09</w:t>
      </w:r>
      <w:r w:rsidRPr="00886FB3">
        <w:rPr>
          <w:spacing w:val="-6"/>
        </w:rPr>
        <w:t>.202</w:t>
      </w:r>
      <w:r w:rsidR="00571FB9">
        <w:rPr>
          <w:spacing w:val="-6"/>
        </w:rPr>
        <w:t>5</w:t>
      </w:r>
      <w:r w:rsidRPr="00886FB3">
        <w:rPr>
          <w:spacing w:val="-6"/>
        </w:rPr>
        <w:t xml:space="preserve"> </w:t>
      </w:r>
      <w:r w:rsidR="008E2E7D">
        <w:rPr>
          <w:spacing w:val="-6"/>
        </w:rPr>
        <w:t xml:space="preserve">по </w:t>
      </w:r>
      <w:r w:rsidR="00821B03">
        <w:rPr>
          <w:spacing w:val="-6"/>
        </w:rPr>
        <w:t>01</w:t>
      </w:r>
      <w:r w:rsidR="008E2E7D">
        <w:rPr>
          <w:spacing w:val="-6"/>
        </w:rPr>
        <w:t>.10.202</w:t>
      </w:r>
      <w:r w:rsidR="00571FB9">
        <w:rPr>
          <w:spacing w:val="-6"/>
        </w:rPr>
        <w:t>5</w:t>
      </w:r>
      <w:r w:rsidR="008E2E7D">
        <w:rPr>
          <w:spacing w:val="-6"/>
        </w:rPr>
        <w:t xml:space="preserve"> </w:t>
      </w:r>
      <w:r w:rsidRPr="00886FB3">
        <w:rPr>
          <w:spacing w:val="-6"/>
        </w:rPr>
        <w:t>включение и наладку систем отопления в многоквартирных домах городского округа Электросталь Московской области в соответствии с балансовой принадлежностью и эксплуатационной ответственностью</w:t>
      </w:r>
      <w:r>
        <w:rPr>
          <w:spacing w:val="-6"/>
        </w:rPr>
        <w:t>.</w:t>
      </w:r>
    </w:p>
    <w:p w14:paraId="1C18D09B" w14:textId="49669CFA" w:rsidR="005437E0" w:rsidRDefault="00886FB3" w:rsidP="00886FB3">
      <w:pPr>
        <w:tabs>
          <w:tab w:val="left" w:pos="9354"/>
        </w:tabs>
        <w:ind w:firstLine="709"/>
        <w:jc w:val="both"/>
        <w:rPr>
          <w:spacing w:val="-6"/>
        </w:rPr>
      </w:pPr>
      <w:r>
        <w:rPr>
          <w:spacing w:val="-6"/>
        </w:rPr>
        <w:t>Ответственные исполнители:</w:t>
      </w:r>
      <w:r w:rsidRPr="00886FB3">
        <w:rPr>
          <w:spacing w:val="-6"/>
        </w:rPr>
        <w:t xml:space="preserve"> руководители ООО «Глобус»</w:t>
      </w:r>
      <w:r w:rsidR="00693D1C">
        <w:rPr>
          <w:spacing w:val="-6"/>
        </w:rPr>
        <w:t>,</w:t>
      </w:r>
      <w:r w:rsidR="00693D1C" w:rsidRPr="00693D1C">
        <w:rPr>
          <w:color w:val="000000"/>
          <w:spacing w:val="-7"/>
        </w:rPr>
        <w:t xml:space="preserve"> </w:t>
      </w:r>
      <w:r w:rsidR="00693D1C">
        <w:rPr>
          <w:color w:val="000000"/>
          <w:spacing w:val="-7"/>
        </w:rPr>
        <w:t>ООО «ЭЮТСК 1»</w:t>
      </w:r>
      <w:r w:rsidRPr="00886FB3">
        <w:rPr>
          <w:spacing w:val="-6"/>
        </w:rPr>
        <w:t xml:space="preserve"> Коваль К.Л., </w:t>
      </w:r>
      <w:r>
        <w:rPr>
          <w:spacing w:val="-6"/>
        </w:rPr>
        <w:br/>
      </w:r>
      <w:r w:rsidRPr="00886FB3">
        <w:rPr>
          <w:spacing w:val="-6"/>
        </w:rPr>
        <w:t>ООО «</w:t>
      </w:r>
      <w:r>
        <w:rPr>
          <w:spacing w:val="-6"/>
        </w:rPr>
        <w:t>ТВС</w:t>
      </w:r>
      <w:r w:rsidRPr="00886FB3">
        <w:rPr>
          <w:spacing w:val="-6"/>
        </w:rPr>
        <w:t xml:space="preserve">» </w:t>
      </w:r>
      <w:r w:rsidR="00AE3AC3">
        <w:rPr>
          <w:spacing w:val="-6"/>
        </w:rPr>
        <w:t>Брин С.М</w:t>
      </w:r>
      <w:r w:rsidRPr="00886FB3">
        <w:rPr>
          <w:spacing w:val="-6"/>
        </w:rPr>
        <w:t xml:space="preserve">., МУП «ЭЦУ» </w:t>
      </w:r>
      <w:proofErr w:type="spellStart"/>
      <w:r>
        <w:rPr>
          <w:spacing w:val="-6"/>
        </w:rPr>
        <w:t>Жулябин</w:t>
      </w:r>
      <w:proofErr w:type="spellEnd"/>
      <w:r>
        <w:rPr>
          <w:spacing w:val="-6"/>
        </w:rPr>
        <w:t xml:space="preserve"> О.Ю</w:t>
      </w:r>
      <w:r w:rsidRPr="00886FB3">
        <w:rPr>
          <w:spacing w:val="-6"/>
        </w:rPr>
        <w:t>., управляющи</w:t>
      </w:r>
      <w:r w:rsidR="000D7C58">
        <w:rPr>
          <w:spacing w:val="-6"/>
        </w:rPr>
        <w:t>х организаций</w:t>
      </w:r>
      <w:r w:rsidRPr="00886FB3">
        <w:rPr>
          <w:spacing w:val="-6"/>
        </w:rPr>
        <w:t>, ТСЖ (Н), ЖК, ЖСК.</w:t>
      </w:r>
    </w:p>
    <w:p w14:paraId="0B51855B" w14:textId="77777777" w:rsidR="005437E0" w:rsidRDefault="005437E0" w:rsidP="002F679F">
      <w:pPr>
        <w:tabs>
          <w:tab w:val="left" w:pos="9354"/>
        </w:tabs>
        <w:jc w:val="both"/>
        <w:rPr>
          <w:spacing w:val="-6"/>
        </w:rPr>
      </w:pPr>
    </w:p>
    <w:p w14:paraId="27526429" w14:textId="77777777" w:rsidR="002F679F" w:rsidRDefault="002F679F" w:rsidP="002F679F">
      <w:pPr>
        <w:tabs>
          <w:tab w:val="left" w:pos="9354"/>
        </w:tabs>
        <w:jc w:val="both"/>
        <w:rPr>
          <w:spacing w:val="-6"/>
        </w:rPr>
      </w:pPr>
    </w:p>
    <w:p w14:paraId="1ED9488C" w14:textId="77777777" w:rsidR="002F679F" w:rsidRDefault="002F679F" w:rsidP="002F679F">
      <w:pPr>
        <w:tabs>
          <w:tab w:val="left" w:pos="9354"/>
        </w:tabs>
        <w:jc w:val="both"/>
        <w:rPr>
          <w:spacing w:val="-6"/>
        </w:rPr>
      </w:pPr>
    </w:p>
    <w:p w14:paraId="10C0D98F" w14:textId="77777777" w:rsidR="002F679F" w:rsidRDefault="002F679F" w:rsidP="002F679F">
      <w:pPr>
        <w:tabs>
          <w:tab w:val="left" w:pos="9354"/>
        </w:tabs>
        <w:jc w:val="both"/>
        <w:rPr>
          <w:spacing w:val="-6"/>
        </w:rPr>
      </w:pPr>
    </w:p>
    <w:p w14:paraId="51670D5A" w14:textId="77777777" w:rsidR="002F679F" w:rsidRPr="00575761" w:rsidRDefault="002F679F" w:rsidP="002F679F">
      <w:pPr>
        <w:tabs>
          <w:tab w:val="left" w:pos="9354"/>
        </w:tabs>
        <w:jc w:val="both"/>
        <w:rPr>
          <w:spacing w:val="-6"/>
        </w:rPr>
      </w:pPr>
    </w:p>
    <w:p w14:paraId="560C22F8" w14:textId="0E08F3E2" w:rsidR="00821B03" w:rsidRDefault="00821B03" w:rsidP="00E37499">
      <w:pPr>
        <w:jc w:val="both"/>
      </w:pPr>
      <w:r>
        <w:t>Временно исполняющий полномочия</w:t>
      </w:r>
    </w:p>
    <w:p w14:paraId="2A8D7301" w14:textId="60296B05" w:rsidR="00E37499" w:rsidRDefault="00E37499" w:rsidP="00E37499">
      <w:pPr>
        <w:jc w:val="both"/>
      </w:pPr>
      <w:r w:rsidRPr="00B518AC">
        <w:t>Глав</w:t>
      </w:r>
      <w:r w:rsidR="00821B03">
        <w:t>ы</w:t>
      </w:r>
      <w:r w:rsidRPr="00B518AC">
        <w:t xml:space="preserve"> </w:t>
      </w:r>
      <w:r>
        <w:t xml:space="preserve">городского округа                                                                                             </w:t>
      </w:r>
      <w:r w:rsidR="00821B03">
        <w:t xml:space="preserve">   </w:t>
      </w:r>
      <w:r>
        <w:t xml:space="preserve">  </w:t>
      </w:r>
      <w:r w:rsidR="00821B03">
        <w:rPr>
          <w:color w:val="000000"/>
          <w:spacing w:val="-7"/>
        </w:rPr>
        <w:t>Ф.А.</w:t>
      </w:r>
      <w:r w:rsidR="00571FB9">
        <w:rPr>
          <w:color w:val="000000"/>
          <w:spacing w:val="-7"/>
        </w:rPr>
        <w:t xml:space="preserve"> </w:t>
      </w:r>
      <w:r w:rsidR="00821B03">
        <w:rPr>
          <w:color w:val="000000"/>
          <w:spacing w:val="-7"/>
        </w:rPr>
        <w:t xml:space="preserve">Ефанов </w:t>
      </w:r>
    </w:p>
    <w:p w14:paraId="2758DF16" w14:textId="7C31FC32" w:rsidR="005437E0" w:rsidRDefault="005437E0" w:rsidP="00E37499">
      <w:pPr>
        <w:spacing w:line="240" w:lineRule="exact"/>
        <w:jc w:val="both"/>
        <w:rPr>
          <w:spacing w:val="-6"/>
        </w:rPr>
      </w:pPr>
    </w:p>
    <w:p w14:paraId="38FCDD57" w14:textId="7F078653" w:rsidR="00A53E71" w:rsidRDefault="00A53E71" w:rsidP="00E37499">
      <w:pPr>
        <w:spacing w:line="240" w:lineRule="exact"/>
        <w:jc w:val="both"/>
        <w:rPr>
          <w:spacing w:val="-6"/>
        </w:rPr>
      </w:pPr>
    </w:p>
    <w:p w14:paraId="5EB90AF2" w14:textId="77777777" w:rsidR="005437E0" w:rsidRDefault="005437E0" w:rsidP="00E37499">
      <w:pPr>
        <w:spacing w:line="240" w:lineRule="exact"/>
        <w:jc w:val="both"/>
        <w:rPr>
          <w:spacing w:val="-6"/>
        </w:rPr>
      </w:pPr>
    </w:p>
    <w:sectPr w:rsidR="005437E0" w:rsidSect="00575761">
      <w:pgSz w:w="11906" w:h="16838"/>
      <w:pgMar w:top="1134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F4FA3"/>
    <w:rsid w:val="000058F5"/>
    <w:rsid w:val="00011D2B"/>
    <w:rsid w:val="00023F33"/>
    <w:rsid w:val="00067B44"/>
    <w:rsid w:val="000876EB"/>
    <w:rsid w:val="000C09A6"/>
    <w:rsid w:val="000D7C58"/>
    <w:rsid w:val="000F4FA3"/>
    <w:rsid w:val="00125556"/>
    <w:rsid w:val="00135D18"/>
    <w:rsid w:val="001522BB"/>
    <w:rsid w:val="00171D6F"/>
    <w:rsid w:val="001742B9"/>
    <w:rsid w:val="0019489D"/>
    <w:rsid w:val="001A101B"/>
    <w:rsid w:val="0023347A"/>
    <w:rsid w:val="00251CCB"/>
    <w:rsid w:val="00273625"/>
    <w:rsid w:val="002C2ABF"/>
    <w:rsid w:val="002E796F"/>
    <w:rsid w:val="002F679F"/>
    <w:rsid w:val="00351C32"/>
    <w:rsid w:val="00365968"/>
    <w:rsid w:val="003B6483"/>
    <w:rsid w:val="003C5EDF"/>
    <w:rsid w:val="003D5532"/>
    <w:rsid w:val="003F31D4"/>
    <w:rsid w:val="00403261"/>
    <w:rsid w:val="00471916"/>
    <w:rsid w:val="00481F80"/>
    <w:rsid w:val="00491D93"/>
    <w:rsid w:val="004C0E0E"/>
    <w:rsid w:val="004E7C0E"/>
    <w:rsid w:val="004F1750"/>
    <w:rsid w:val="00503223"/>
    <w:rsid w:val="00504369"/>
    <w:rsid w:val="00515EC2"/>
    <w:rsid w:val="005437E0"/>
    <w:rsid w:val="005520D5"/>
    <w:rsid w:val="00557417"/>
    <w:rsid w:val="00571FB9"/>
    <w:rsid w:val="00575761"/>
    <w:rsid w:val="0058294C"/>
    <w:rsid w:val="005B5B19"/>
    <w:rsid w:val="005D355D"/>
    <w:rsid w:val="005E75CE"/>
    <w:rsid w:val="006153CD"/>
    <w:rsid w:val="00654D06"/>
    <w:rsid w:val="00657137"/>
    <w:rsid w:val="00677A6A"/>
    <w:rsid w:val="00693D1C"/>
    <w:rsid w:val="006F7B9A"/>
    <w:rsid w:val="006F7D9C"/>
    <w:rsid w:val="0072220D"/>
    <w:rsid w:val="0074373C"/>
    <w:rsid w:val="007519A4"/>
    <w:rsid w:val="00770635"/>
    <w:rsid w:val="007E3DE4"/>
    <w:rsid w:val="007F698B"/>
    <w:rsid w:val="00821B03"/>
    <w:rsid w:val="00845208"/>
    <w:rsid w:val="00865C7A"/>
    <w:rsid w:val="00866371"/>
    <w:rsid w:val="008808E0"/>
    <w:rsid w:val="008855D4"/>
    <w:rsid w:val="00886FB3"/>
    <w:rsid w:val="00895813"/>
    <w:rsid w:val="008E2E7D"/>
    <w:rsid w:val="008E78C7"/>
    <w:rsid w:val="009117A7"/>
    <w:rsid w:val="00931221"/>
    <w:rsid w:val="00967092"/>
    <w:rsid w:val="00993671"/>
    <w:rsid w:val="009A19A1"/>
    <w:rsid w:val="009C4F65"/>
    <w:rsid w:val="00A10A05"/>
    <w:rsid w:val="00A2563F"/>
    <w:rsid w:val="00A37D17"/>
    <w:rsid w:val="00A5020F"/>
    <w:rsid w:val="00A53C76"/>
    <w:rsid w:val="00A53E71"/>
    <w:rsid w:val="00A8176C"/>
    <w:rsid w:val="00A97A58"/>
    <w:rsid w:val="00AA2C4B"/>
    <w:rsid w:val="00AA36B3"/>
    <w:rsid w:val="00AC4C04"/>
    <w:rsid w:val="00AE0CB6"/>
    <w:rsid w:val="00AE3AC3"/>
    <w:rsid w:val="00AF4EB6"/>
    <w:rsid w:val="00B171B4"/>
    <w:rsid w:val="00B60EC5"/>
    <w:rsid w:val="00B75C77"/>
    <w:rsid w:val="00B867A7"/>
    <w:rsid w:val="00BC14D1"/>
    <w:rsid w:val="00BF6853"/>
    <w:rsid w:val="00C15259"/>
    <w:rsid w:val="00C45427"/>
    <w:rsid w:val="00C51C8A"/>
    <w:rsid w:val="00CB6E3A"/>
    <w:rsid w:val="00CE7EDF"/>
    <w:rsid w:val="00D10BC1"/>
    <w:rsid w:val="00D568FC"/>
    <w:rsid w:val="00D641BD"/>
    <w:rsid w:val="00D66B6C"/>
    <w:rsid w:val="00D81993"/>
    <w:rsid w:val="00D85AF8"/>
    <w:rsid w:val="00DA0872"/>
    <w:rsid w:val="00DB17AB"/>
    <w:rsid w:val="00DC35E4"/>
    <w:rsid w:val="00DE7F01"/>
    <w:rsid w:val="00E04795"/>
    <w:rsid w:val="00E22BB9"/>
    <w:rsid w:val="00E23808"/>
    <w:rsid w:val="00E37499"/>
    <w:rsid w:val="00E6533E"/>
    <w:rsid w:val="00E733BE"/>
    <w:rsid w:val="00EB0892"/>
    <w:rsid w:val="00EB7404"/>
    <w:rsid w:val="00F101CD"/>
    <w:rsid w:val="00F36DE2"/>
    <w:rsid w:val="00F53D6B"/>
    <w:rsid w:val="00F81BC6"/>
    <w:rsid w:val="00F911DE"/>
    <w:rsid w:val="00FB7D72"/>
    <w:rsid w:val="00FC1C14"/>
    <w:rsid w:val="00FC520F"/>
    <w:rsid w:val="00FC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14BFF1"/>
  <w15:docId w15:val="{1E5170AF-C02F-487C-8B24-1601693A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6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D66B6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B6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D66B6C"/>
    <w:pPr>
      <w:ind w:firstLine="720"/>
      <w:jc w:val="both"/>
    </w:pPr>
  </w:style>
  <w:style w:type="paragraph" w:styleId="2">
    <w:name w:val="Body Text Indent 2"/>
    <w:basedOn w:val="a"/>
    <w:rsid w:val="00D66B6C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Emphasis"/>
    <w:qFormat/>
    <w:rsid w:val="001A101B"/>
    <w:rPr>
      <w:rFonts w:ascii="Arial Black" w:hAnsi="Arial Black" w:hint="default"/>
      <w:i w:val="0"/>
      <w:iCs w:val="0"/>
      <w:sz w:val="18"/>
    </w:rPr>
  </w:style>
  <w:style w:type="paragraph" w:styleId="a8">
    <w:name w:val="List Paragraph"/>
    <w:basedOn w:val="a"/>
    <w:uiPriority w:val="34"/>
    <w:qFormat/>
    <w:rsid w:val="00F10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39</cp:revision>
  <cp:lastPrinted>2025-09-22T06:26:00Z</cp:lastPrinted>
  <dcterms:created xsi:type="dcterms:W3CDTF">2018-09-25T14:40:00Z</dcterms:created>
  <dcterms:modified xsi:type="dcterms:W3CDTF">2025-09-22T09:51:00Z</dcterms:modified>
</cp:coreProperties>
</file>