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667" w:rsidRPr="00CD3023" w:rsidRDefault="00CC6667" w:rsidP="00605E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Межрайонная ИФНС России №</w:t>
      </w:r>
      <w:r w:rsidR="003F5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по Московской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информирует</w:t>
      </w: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начале Декларационной кампани</w:t>
      </w:r>
      <w:r w:rsidR="00AE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bookmarkEnd w:id="0"/>
    </w:p>
    <w:p w:rsidR="00CC6667" w:rsidRPr="00CD3023" w:rsidRDefault="00CC6667" w:rsidP="00CC66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03" w:rsidRPr="00CD3023" w:rsidRDefault="00087F0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декларацию о доходах, полученных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02AD3" w:rsidRDefault="00087F0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Отчитаться о доходах </w:t>
      </w:r>
      <w:r w:rsidR="00802A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3F5B3C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обязаны</w:t>
      </w:r>
      <w:r w:rsidR="0080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802AD3" w:rsidRDefault="00802AD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была в собственности меньше минимального срока владения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 или пять лет, в зависимости от объекта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его приобретения и других условий);</w:t>
      </w:r>
    </w:p>
    <w:p w:rsidR="003F5B3C" w:rsidRDefault="003F5B3C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в дар не от близких родственников недвижимости, транспортных средств, акций;</w:t>
      </w:r>
    </w:p>
    <w:p w:rsidR="00802AD3" w:rsidRDefault="00802AD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вознаграждения от физических лиц и организаций, которые не являются налоговыми агентами;</w:t>
      </w:r>
    </w:p>
    <w:p w:rsidR="00802AD3" w:rsidRDefault="00802AD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выигрыш суммы до 15 000 рублей в </w:t>
      </w: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тотализаторах, азартных играх;</w:t>
      </w:r>
    </w:p>
    <w:p w:rsidR="00087F03" w:rsidRPr="00CD3023" w:rsidRDefault="00802AD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зарубежных источников.</w:t>
      </w:r>
    </w:p>
    <w:p w:rsidR="00087F03" w:rsidRDefault="003F5B3C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задекларировать свои доходы 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индивидуальные предприниматели, нотариусы, занимающиеся частной практикой, адвокаты, учредившие адвокатские кабинеты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7F03"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лица.</w:t>
      </w:r>
    </w:p>
    <w:p w:rsidR="003F5B3C" w:rsidRPr="00CD3023" w:rsidRDefault="003F5B3C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и направить деклараци</w:t>
      </w:r>
      <w:r w:rsidR="00BB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максимально быстро и удобно можно </w:t>
      </w:r>
      <w:r w:rsidR="00BB1B9D" w:rsidRPr="00BB1B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сервис «Личный кабинет налогоплательщика для физических лиц»</w:t>
      </w:r>
      <w:r w:rsidR="00BB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России.</w:t>
      </w:r>
    </w:p>
    <w:p w:rsidR="00087F03" w:rsidRPr="00CD3023" w:rsidRDefault="00087F03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НДФЛ, исчисленный в декларации, необходимо </w:t>
      </w:r>
      <w:r w:rsidR="00BB1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15 июля 2026</w:t>
      </w: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87F03" w:rsidRPr="00CD3023" w:rsidRDefault="00BB1B9D" w:rsidP="00087F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граждан, представляющих налоговую декларацию для получения налоговых вычетов по НДФЛ, вышеуказанный срок подачи декларации – 30 апреля – не распространяется. </w:t>
      </w:r>
      <w:r w:rsidRPr="00BB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направить декларацию можно в любое время в течение года</w:t>
      </w:r>
    </w:p>
    <w:p w:rsidR="00087F03" w:rsidRPr="00CD3023" w:rsidRDefault="00087F03" w:rsidP="00087F0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Справочную информацию возможно получить</w:t>
      </w:r>
    </w:p>
    <w:p w:rsidR="003E710D" w:rsidRPr="00454215" w:rsidRDefault="00087F03" w:rsidP="001B4F37">
      <w:pPr>
        <w:shd w:val="clear" w:color="auto" w:fill="FFFFFF"/>
        <w:spacing w:after="0" w:line="240" w:lineRule="auto"/>
        <w:jc w:val="center"/>
        <w:outlineLvl w:val="3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CD3023">
        <w:rPr>
          <w:rFonts w:ascii="Times New Roman" w:hAnsi="Times New Roman" w:cs="Times New Roman"/>
          <w:sz w:val="28"/>
          <w:szCs w:val="28"/>
        </w:rPr>
        <w:t>по телефону «Контакт-центра» 8</w:t>
      </w:r>
      <w:r w:rsidR="00605E2D" w:rsidRPr="00605E2D">
        <w:rPr>
          <w:rFonts w:ascii="Times New Roman" w:hAnsi="Times New Roman" w:cs="Times New Roman"/>
          <w:sz w:val="28"/>
          <w:szCs w:val="28"/>
        </w:rPr>
        <w:t xml:space="preserve"> </w:t>
      </w:r>
      <w:r w:rsidR="00605E2D">
        <w:rPr>
          <w:rFonts w:ascii="Times New Roman" w:hAnsi="Times New Roman" w:cs="Times New Roman"/>
          <w:sz w:val="28"/>
          <w:szCs w:val="28"/>
        </w:rPr>
        <w:t xml:space="preserve">(800) </w:t>
      </w:r>
      <w:r w:rsidRPr="00CD3023">
        <w:rPr>
          <w:rFonts w:ascii="Times New Roman" w:hAnsi="Times New Roman" w:cs="Times New Roman"/>
          <w:sz w:val="28"/>
          <w:szCs w:val="28"/>
        </w:rPr>
        <w:t>222-22-22</w:t>
      </w:r>
    </w:p>
    <w:sectPr w:rsidR="003E710D" w:rsidRPr="00454215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400F9"/>
    <w:rsid w:val="000771F7"/>
    <w:rsid w:val="00077206"/>
    <w:rsid w:val="00085E19"/>
    <w:rsid w:val="00087F03"/>
    <w:rsid w:val="00094068"/>
    <w:rsid w:val="000F2432"/>
    <w:rsid w:val="00134619"/>
    <w:rsid w:val="001378A4"/>
    <w:rsid w:val="00147586"/>
    <w:rsid w:val="00172776"/>
    <w:rsid w:val="001A4560"/>
    <w:rsid w:val="001B4F37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94C02"/>
    <w:rsid w:val="003B0467"/>
    <w:rsid w:val="003D2998"/>
    <w:rsid w:val="003D6D53"/>
    <w:rsid w:val="003E710D"/>
    <w:rsid w:val="003F2E07"/>
    <w:rsid w:val="003F5B3C"/>
    <w:rsid w:val="00454215"/>
    <w:rsid w:val="004869D8"/>
    <w:rsid w:val="004D4818"/>
    <w:rsid w:val="004F14C1"/>
    <w:rsid w:val="005566FA"/>
    <w:rsid w:val="00584941"/>
    <w:rsid w:val="00594BDC"/>
    <w:rsid w:val="005E7B96"/>
    <w:rsid w:val="005F3FE3"/>
    <w:rsid w:val="005F59B7"/>
    <w:rsid w:val="00605E2D"/>
    <w:rsid w:val="0063518D"/>
    <w:rsid w:val="00636D5D"/>
    <w:rsid w:val="006517E0"/>
    <w:rsid w:val="00662D20"/>
    <w:rsid w:val="006708F4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02AD3"/>
    <w:rsid w:val="00836831"/>
    <w:rsid w:val="00842BD6"/>
    <w:rsid w:val="008537A6"/>
    <w:rsid w:val="00865292"/>
    <w:rsid w:val="008A0251"/>
    <w:rsid w:val="008E58EE"/>
    <w:rsid w:val="008F4800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E38CF"/>
    <w:rsid w:val="00AF4FA4"/>
    <w:rsid w:val="00B00C8D"/>
    <w:rsid w:val="00B353C9"/>
    <w:rsid w:val="00BB1B9D"/>
    <w:rsid w:val="00BD2E89"/>
    <w:rsid w:val="00C03914"/>
    <w:rsid w:val="00C46E76"/>
    <w:rsid w:val="00C61A96"/>
    <w:rsid w:val="00C83850"/>
    <w:rsid w:val="00C864E7"/>
    <w:rsid w:val="00CC21A5"/>
    <w:rsid w:val="00CC6667"/>
    <w:rsid w:val="00CF4E7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CABC-E43A-44B1-B208-11FC6A4D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12</cp:revision>
  <cp:lastPrinted>2026-01-20T11:21:00Z</cp:lastPrinted>
  <dcterms:created xsi:type="dcterms:W3CDTF">2026-01-20T08:57:00Z</dcterms:created>
  <dcterms:modified xsi:type="dcterms:W3CDTF">2026-01-26T08:30:00Z</dcterms:modified>
</cp:coreProperties>
</file>