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E5" w:rsidRPr="00A923E5" w:rsidRDefault="00A923E5" w:rsidP="00A923E5">
      <w:pPr>
        <w:pStyle w:val="1"/>
        <w:spacing w:line="360" w:lineRule="auto"/>
        <w:ind w:left="431" w:hanging="431"/>
        <w:jc w:val="center"/>
        <w:rPr>
          <w:sz w:val="36"/>
          <w:szCs w:val="28"/>
        </w:rPr>
      </w:pPr>
      <w:bookmarkStart w:id="0" w:name="_GoBack"/>
      <w:bookmarkEnd w:id="0"/>
      <w:r w:rsidRPr="00A923E5">
        <w:rPr>
          <w:sz w:val="36"/>
          <w:szCs w:val="28"/>
        </w:rPr>
        <w:t>Родители  317,2 тыс. детей в Московской области получают единое пособие</w:t>
      </w:r>
    </w:p>
    <w:p w:rsidR="00A923E5" w:rsidRPr="004B16D7" w:rsidRDefault="00BC69B8" w:rsidP="00A923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E44AD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A54DEA">
        <w:rPr>
          <w:spacing w:val="2"/>
          <w:sz w:val="28"/>
          <w:szCs w:val="28"/>
        </w:rPr>
        <w:t>сообщает</w:t>
      </w:r>
      <w:r w:rsidR="00C80AEB" w:rsidRPr="002E44AD">
        <w:rPr>
          <w:spacing w:val="2"/>
          <w:sz w:val="28"/>
          <w:szCs w:val="28"/>
        </w:rPr>
        <w:t>,</w:t>
      </w:r>
      <w:r w:rsidR="00B95285" w:rsidRPr="002E44AD">
        <w:rPr>
          <w:spacing w:val="2"/>
          <w:sz w:val="28"/>
          <w:szCs w:val="28"/>
        </w:rPr>
        <w:t xml:space="preserve"> </w:t>
      </w:r>
      <w:r w:rsidR="002C65DD" w:rsidRPr="002E44AD">
        <w:rPr>
          <w:spacing w:val="2"/>
          <w:sz w:val="28"/>
          <w:szCs w:val="28"/>
        </w:rPr>
        <w:t>что</w:t>
      </w:r>
      <w:r w:rsidR="00A923E5">
        <w:rPr>
          <w:sz w:val="28"/>
          <w:szCs w:val="28"/>
        </w:rPr>
        <w:t xml:space="preserve"> на</w:t>
      </w:r>
      <w:r w:rsidR="00A923E5" w:rsidRPr="004B16D7">
        <w:rPr>
          <w:sz w:val="28"/>
          <w:szCs w:val="28"/>
        </w:rPr>
        <w:t xml:space="preserve"> сегодняшний день в Московской области единое пособие получают </w:t>
      </w:r>
      <w:r w:rsidR="00A923E5">
        <w:rPr>
          <w:sz w:val="28"/>
          <w:szCs w:val="28"/>
        </w:rPr>
        <w:t xml:space="preserve">163,9 </w:t>
      </w:r>
      <w:r w:rsidR="00A923E5" w:rsidRPr="004B16D7">
        <w:rPr>
          <w:sz w:val="28"/>
          <w:szCs w:val="28"/>
        </w:rPr>
        <w:t>ты</w:t>
      </w:r>
      <w:r w:rsidR="00A923E5">
        <w:rPr>
          <w:sz w:val="28"/>
          <w:szCs w:val="28"/>
        </w:rPr>
        <w:t>с.</w:t>
      </w:r>
      <w:r w:rsidR="00A923E5" w:rsidRPr="004B16D7">
        <w:rPr>
          <w:sz w:val="28"/>
          <w:szCs w:val="28"/>
        </w:rPr>
        <w:t xml:space="preserve"> родителей на</w:t>
      </w:r>
      <w:r w:rsidR="00A923E5">
        <w:rPr>
          <w:sz w:val="28"/>
          <w:szCs w:val="28"/>
        </w:rPr>
        <w:t xml:space="preserve"> 317,2 тыс. детей. </w:t>
      </w:r>
      <w:r w:rsidR="00A923E5" w:rsidRPr="004B16D7">
        <w:rPr>
          <w:sz w:val="28"/>
          <w:szCs w:val="28"/>
        </w:rPr>
        <w:t>Также выплата установлена</w:t>
      </w:r>
      <w:r w:rsidR="00A923E5">
        <w:rPr>
          <w:sz w:val="28"/>
          <w:szCs w:val="28"/>
        </w:rPr>
        <w:t xml:space="preserve"> более</w:t>
      </w:r>
      <w:r w:rsidR="00A923E5" w:rsidRPr="004B16D7">
        <w:rPr>
          <w:sz w:val="28"/>
          <w:szCs w:val="28"/>
        </w:rPr>
        <w:t xml:space="preserve"> </w:t>
      </w:r>
      <w:r w:rsidR="00A923E5">
        <w:rPr>
          <w:sz w:val="28"/>
          <w:szCs w:val="28"/>
        </w:rPr>
        <w:t xml:space="preserve">8,6 </w:t>
      </w:r>
      <w:r w:rsidR="00A923E5" w:rsidRPr="004B16D7">
        <w:rPr>
          <w:sz w:val="28"/>
          <w:szCs w:val="28"/>
        </w:rPr>
        <w:t>тыс</w:t>
      </w:r>
      <w:r w:rsidR="00A923E5">
        <w:rPr>
          <w:sz w:val="28"/>
          <w:szCs w:val="28"/>
        </w:rPr>
        <w:t xml:space="preserve">. </w:t>
      </w:r>
      <w:r w:rsidR="00A923E5" w:rsidRPr="004B16D7">
        <w:rPr>
          <w:sz w:val="28"/>
          <w:szCs w:val="28"/>
        </w:rPr>
        <w:t>беременных женщин.</w:t>
      </w:r>
    </w:p>
    <w:p w:rsidR="00A923E5" w:rsidRPr="004B16D7" w:rsidRDefault="00A923E5" w:rsidP="00A923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B16D7">
        <w:rPr>
          <w:sz w:val="28"/>
          <w:szCs w:val="28"/>
        </w:rPr>
        <w:t>При назначении выплаты применяется комплексная оценка доходов и имущества семьи. Кроме того, учитывается трудовая занятость родителей. Дети и родители при этом должны быть гражданами Российской Федерации и постоянно проживать в России.</w:t>
      </w:r>
    </w:p>
    <w:p w:rsidR="00A923E5" w:rsidRPr="004B16D7" w:rsidRDefault="00A923E5" w:rsidP="00A923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B16D7">
        <w:rPr>
          <w:sz w:val="28"/>
          <w:szCs w:val="28"/>
        </w:rPr>
        <w:t>Для получения выплаты доходы семьи не должны превышать региональный прожиточный минимум на человека. В  столице он составляет 22 662 рубля, а в Московской области — 18 296 руб</w:t>
      </w:r>
      <w:r>
        <w:rPr>
          <w:sz w:val="28"/>
          <w:szCs w:val="28"/>
        </w:rPr>
        <w:t>лей</w:t>
      </w:r>
      <w:r w:rsidRPr="004B16D7">
        <w:rPr>
          <w:sz w:val="28"/>
          <w:szCs w:val="28"/>
        </w:rPr>
        <w:t>. Сведения о доходах учитываются за 12 месяцев, но отсчет периода начинается за месяц до даты подачи заявления.</w:t>
      </w:r>
    </w:p>
    <w:p w:rsidR="00A923E5" w:rsidRPr="004B16D7" w:rsidRDefault="00A923E5" w:rsidP="00A923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B16D7">
        <w:rPr>
          <w:sz w:val="28"/>
          <w:szCs w:val="28"/>
        </w:rPr>
        <w:t>На ребенка до 17 лет размер пособия равен 50, 75 или 100% регионального прожиточно</w:t>
      </w:r>
      <w:r>
        <w:rPr>
          <w:sz w:val="28"/>
          <w:szCs w:val="28"/>
        </w:rPr>
        <w:t>го минимума для детей (8 873,50;</w:t>
      </w:r>
      <w:r w:rsidRPr="004B16D7">
        <w:rPr>
          <w:sz w:val="28"/>
          <w:szCs w:val="28"/>
        </w:rPr>
        <w:t xml:space="preserve"> 13 310,25 и 17 747,00 руб.). При этом для беременных женщин он составляет 50, 75 или 100% регионального прожиточного минимума для труд</w:t>
      </w:r>
      <w:r>
        <w:rPr>
          <w:sz w:val="28"/>
          <w:szCs w:val="28"/>
        </w:rPr>
        <w:t>оспособного населения (9 971,50;</w:t>
      </w:r>
      <w:r w:rsidRPr="004B16D7">
        <w:rPr>
          <w:sz w:val="28"/>
          <w:szCs w:val="28"/>
        </w:rPr>
        <w:t xml:space="preserve"> 14 957,25 и 19 943 руб.).</w:t>
      </w:r>
    </w:p>
    <w:p w:rsidR="00A923E5" w:rsidRPr="006A7A20" w:rsidRDefault="00A923E5" w:rsidP="00A923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B16D7">
        <w:rPr>
          <w:sz w:val="28"/>
          <w:szCs w:val="28"/>
        </w:rPr>
        <w:t xml:space="preserve">«Напомним, что с июня текущего года изменился порядок учета алиментов в доходах семьи при назначении единого пособия. Если между родителями есть устная договоренность или нотариальное соглашение, алименты учитываются в том объеме, который указал родитель в заявлении, </w:t>
      </w:r>
      <w:r>
        <w:rPr>
          <w:sz w:val="28"/>
          <w:szCs w:val="28"/>
        </w:rPr>
        <w:t>— пояснил</w:t>
      </w:r>
      <w:r w:rsidRPr="004B16D7">
        <w:rPr>
          <w:sz w:val="28"/>
          <w:szCs w:val="28"/>
        </w:rPr>
        <w:t xml:space="preserve"> заместитель </w:t>
      </w:r>
      <w:r w:rsidRPr="004B16D7">
        <w:rPr>
          <w:sz w:val="28"/>
          <w:szCs w:val="28"/>
        </w:rPr>
        <w:lastRenderedPageBreak/>
        <w:t xml:space="preserve">управляющего Отделением СФР по Москве и Московской области </w:t>
      </w:r>
      <w:r w:rsidRPr="004B16D7">
        <w:rPr>
          <w:rStyle w:val="aa"/>
          <w:rFonts w:eastAsia="Calibri"/>
          <w:sz w:val="28"/>
          <w:szCs w:val="28"/>
        </w:rPr>
        <w:t>Алексей Путин</w:t>
      </w:r>
      <w:r w:rsidRPr="004B16D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— </w:t>
      </w:r>
      <w:r w:rsidRPr="004B16D7">
        <w:rPr>
          <w:sz w:val="28"/>
          <w:szCs w:val="28"/>
        </w:rPr>
        <w:t xml:space="preserve">При этом данная сумма </w:t>
      </w:r>
      <w:r w:rsidRPr="006A7A20">
        <w:rPr>
          <w:sz w:val="28"/>
          <w:szCs w:val="28"/>
        </w:rPr>
        <w:t>не должна быть ниже 25% минимального размера оплаты труда (МРОТ) на одного ребенка, 35% МРОТ на двух детей, 50% МРОТ на трех и более детей. Если алименты установлены по решению суда, то будет учитываться фактическое поступление платежей».</w:t>
      </w:r>
    </w:p>
    <w:p w:rsidR="00A923E5" w:rsidRPr="00A923E5" w:rsidRDefault="00A923E5" w:rsidP="00A923E5">
      <w:pPr>
        <w:pStyle w:val="a8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A923E5">
        <w:rPr>
          <w:b/>
          <w:sz w:val="28"/>
          <w:szCs w:val="28"/>
          <w:u w:val="single"/>
        </w:rPr>
        <w:t>Таким образом, алименты учитываются следующим образом:</w:t>
      </w:r>
    </w:p>
    <w:p w:rsidR="00A923E5" w:rsidRPr="006A7A20" w:rsidRDefault="00A923E5" w:rsidP="00A923E5">
      <w:pPr>
        <w:pStyle w:val="a8"/>
        <w:numPr>
          <w:ilvl w:val="0"/>
          <w:numId w:val="43"/>
        </w:numPr>
        <w:spacing w:line="360" w:lineRule="auto"/>
        <w:ind w:left="709"/>
        <w:jc w:val="both"/>
        <w:rPr>
          <w:sz w:val="28"/>
          <w:szCs w:val="28"/>
        </w:rPr>
      </w:pPr>
      <w:r w:rsidRPr="006A7A20">
        <w:rPr>
          <w:sz w:val="28"/>
          <w:szCs w:val="28"/>
        </w:rPr>
        <w:t>¼ МРОТ на 1 ребенка = 4 810,50 руб. в месяц * количество месяцев, вошедших в расчетный период;</w:t>
      </w:r>
    </w:p>
    <w:p w:rsidR="00A923E5" w:rsidRPr="006A7A20" w:rsidRDefault="00A923E5" w:rsidP="00A923E5">
      <w:pPr>
        <w:pStyle w:val="a8"/>
        <w:numPr>
          <w:ilvl w:val="0"/>
          <w:numId w:val="43"/>
        </w:numPr>
        <w:spacing w:line="360" w:lineRule="auto"/>
        <w:ind w:left="709"/>
        <w:jc w:val="both"/>
        <w:rPr>
          <w:sz w:val="28"/>
          <w:szCs w:val="28"/>
        </w:rPr>
      </w:pPr>
      <w:r w:rsidRPr="006A7A20">
        <w:rPr>
          <w:sz w:val="28"/>
          <w:szCs w:val="28"/>
        </w:rPr>
        <w:t xml:space="preserve">1/3 МРОТ на 2 детей = </w:t>
      </w:r>
      <w:r>
        <w:rPr>
          <w:sz w:val="28"/>
          <w:szCs w:val="28"/>
        </w:rPr>
        <w:t>6 414,00 руб.</w:t>
      </w:r>
      <w:r w:rsidRPr="006A7A20">
        <w:rPr>
          <w:sz w:val="28"/>
          <w:szCs w:val="28"/>
        </w:rPr>
        <w:t xml:space="preserve"> в месяц * количество месяцев, вошедших в расчетный период;</w:t>
      </w:r>
    </w:p>
    <w:p w:rsidR="00A923E5" w:rsidRPr="006A7A20" w:rsidRDefault="00A923E5" w:rsidP="00A923E5">
      <w:pPr>
        <w:pStyle w:val="a8"/>
        <w:numPr>
          <w:ilvl w:val="0"/>
          <w:numId w:val="43"/>
        </w:numPr>
        <w:spacing w:line="360" w:lineRule="auto"/>
        <w:ind w:left="709"/>
        <w:jc w:val="both"/>
        <w:rPr>
          <w:sz w:val="28"/>
          <w:szCs w:val="28"/>
        </w:rPr>
      </w:pPr>
      <w:r w:rsidRPr="006A7A20">
        <w:rPr>
          <w:sz w:val="28"/>
          <w:szCs w:val="28"/>
        </w:rPr>
        <w:t>½ МРОТ на 3 детей = 9 621,00 руб. в месяц * количество месяцев, вошедших в расчетный период.</w:t>
      </w:r>
    </w:p>
    <w:p w:rsidR="00A923E5" w:rsidRPr="004B16D7" w:rsidRDefault="00A923E5" w:rsidP="00A923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B16D7">
        <w:rPr>
          <w:sz w:val="28"/>
          <w:szCs w:val="28"/>
        </w:rPr>
        <w:t>Также расширен перечень доходов, которые исключены при назначении единого пособия: проценты по номинальным счетам, открытым на опекаемых детей, выплаты, полученные за звание «Мать-героиня», орден или медаль ордена «Родительская слава», а также доходы от трудовой деятельности подростков до 18 лет, полученные в период обучения в образовательных организациях. Это не касается доходов подростков от самозанятости.</w:t>
      </w:r>
    </w:p>
    <w:p w:rsidR="00A923E5" w:rsidRPr="004B16D7" w:rsidRDefault="00A923E5" w:rsidP="00A923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B16D7">
        <w:rPr>
          <w:sz w:val="28"/>
          <w:szCs w:val="28"/>
        </w:rPr>
        <w:t xml:space="preserve">В Московской области заявление на получение единого пособия можно подать как в электронном виде на портале госуслуг, так и в клиентской службе Отделения СФР </w:t>
      </w:r>
      <w:r>
        <w:rPr>
          <w:sz w:val="28"/>
          <w:szCs w:val="28"/>
        </w:rPr>
        <w:t xml:space="preserve">по Москве и МО </w:t>
      </w:r>
      <w:r w:rsidRPr="004B16D7">
        <w:rPr>
          <w:sz w:val="28"/>
          <w:szCs w:val="28"/>
        </w:rPr>
        <w:t>по месту жительства. Для получения пособия в столице нужно подать электронное заявление через портал mos.ru. Опекуны (попечители) могут обратиться в любой центр госуслуг «Мои документы». Семьям участников СВО нужно обратиться в Единый центр поддержки либо в один из флагманских центров госуслуг «Мои документы».</w:t>
      </w:r>
    </w:p>
    <w:p w:rsidR="00A923E5" w:rsidRPr="004B16D7" w:rsidRDefault="00A923E5" w:rsidP="00A923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B16D7">
        <w:rPr>
          <w:sz w:val="28"/>
          <w:szCs w:val="28"/>
        </w:rPr>
        <w:lastRenderedPageBreak/>
        <w:t>В соответствии с законодательством* единое пособие в столице осуществляется органами социальной защиты населения.</w:t>
      </w:r>
    </w:p>
    <w:p w:rsidR="00A923E5" w:rsidRPr="004B16D7" w:rsidRDefault="00A923E5" w:rsidP="00A923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B16D7">
        <w:rPr>
          <w:rStyle w:val="ad"/>
          <w:rFonts w:eastAsia="Calibri"/>
          <w:b/>
          <w:bCs/>
          <w:sz w:val="28"/>
          <w:szCs w:val="28"/>
        </w:rPr>
        <w:t xml:space="preserve">Вы всегда можете посмотреть информацию на официальном сайте СФР, </w:t>
      </w:r>
      <w:r w:rsidRPr="004B16D7">
        <w:rPr>
          <w:rStyle w:val="aa"/>
          <w:i/>
          <w:iCs/>
          <w:sz w:val="28"/>
          <w:szCs w:val="28"/>
        </w:rPr>
        <w:t>социальных сетях </w:t>
      </w:r>
      <w:hyperlink r:id="rId7" w:history="1">
        <w:r w:rsidRPr="004B16D7">
          <w:rPr>
            <w:rStyle w:val="ad"/>
            <w:rFonts w:eastAsia="Calibri"/>
            <w:b/>
            <w:bCs/>
            <w:color w:val="0000FF"/>
            <w:sz w:val="28"/>
            <w:szCs w:val="28"/>
            <w:u w:val="single"/>
          </w:rPr>
          <w:t>ВК</w:t>
        </w:r>
      </w:hyperlink>
      <w:r w:rsidRPr="004B16D7">
        <w:rPr>
          <w:rStyle w:val="aa"/>
          <w:i/>
          <w:iCs/>
          <w:sz w:val="28"/>
          <w:szCs w:val="28"/>
        </w:rPr>
        <w:t>, </w:t>
      </w:r>
      <w:hyperlink r:id="rId8" w:history="1">
        <w:r w:rsidRPr="004B16D7">
          <w:rPr>
            <w:rStyle w:val="ad"/>
            <w:rFonts w:eastAsia="Calibri"/>
            <w:b/>
            <w:bCs/>
            <w:color w:val="0000FF"/>
            <w:sz w:val="28"/>
            <w:szCs w:val="28"/>
            <w:u w:val="single"/>
          </w:rPr>
          <w:t>ОК</w:t>
        </w:r>
      </w:hyperlink>
      <w:r w:rsidRPr="004B16D7">
        <w:rPr>
          <w:rStyle w:val="aa"/>
          <w:i/>
          <w:iCs/>
          <w:sz w:val="28"/>
          <w:szCs w:val="28"/>
        </w:rPr>
        <w:t>, </w:t>
      </w:r>
      <w:hyperlink r:id="rId9" w:history="1">
        <w:r w:rsidRPr="004B16D7">
          <w:rPr>
            <w:rStyle w:val="ad"/>
            <w:rFonts w:eastAsia="Calibri"/>
            <w:b/>
            <w:bCs/>
            <w:color w:val="0000FF"/>
            <w:sz w:val="28"/>
            <w:szCs w:val="28"/>
            <w:u w:val="single"/>
          </w:rPr>
          <w:t>ТГ</w:t>
        </w:r>
      </w:hyperlink>
      <w:r w:rsidRPr="004B16D7">
        <w:rPr>
          <w:rStyle w:val="aa"/>
          <w:i/>
          <w:iCs/>
          <w:sz w:val="28"/>
          <w:szCs w:val="28"/>
        </w:rPr>
        <w:t>, </w:t>
      </w:r>
      <w:r w:rsidRPr="004B16D7">
        <w:rPr>
          <w:rStyle w:val="ad"/>
          <w:rFonts w:eastAsia="Calibri"/>
          <w:b/>
          <w:bCs/>
          <w:sz w:val="28"/>
          <w:szCs w:val="28"/>
        </w:rPr>
        <w:t>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бесплатный).</w:t>
      </w:r>
    </w:p>
    <w:p w:rsidR="00A923E5" w:rsidRPr="004B16D7" w:rsidRDefault="00A923E5" w:rsidP="00A923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B16D7">
        <w:rPr>
          <w:rStyle w:val="ad"/>
          <w:rFonts w:eastAsia="Calibri"/>
          <w:b/>
          <w:bCs/>
          <w:sz w:val="28"/>
          <w:szCs w:val="28"/>
        </w:rPr>
        <w:t>Для получения личной консультации по вопросам, требующим обработки персональных данных, рекомендуем посетить любую удобную клиентскую службу Отделения СФР</w:t>
      </w:r>
      <w:r>
        <w:rPr>
          <w:rStyle w:val="ad"/>
          <w:rFonts w:eastAsia="Calibri"/>
          <w:b/>
          <w:bCs/>
          <w:sz w:val="28"/>
          <w:szCs w:val="28"/>
        </w:rPr>
        <w:t xml:space="preserve"> по Москве и Московской области</w:t>
      </w:r>
      <w:r w:rsidRPr="004B16D7">
        <w:rPr>
          <w:rStyle w:val="ad"/>
          <w:rFonts w:eastAsia="Calibri"/>
          <w:b/>
          <w:bCs/>
          <w:sz w:val="28"/>
          <w:szCs w:val="28"/>
        </w:rPr>
        <w:t>.</w:t>
      </w:r>
    </w:p>
    <w:p w:rsidR="00A54DEA" w:rsidRPr="00AA53D8" w:rsidRDefault="00A54DEA" w:rsidP="00A923E5">
      <w:pPr>
        <w:pStyle w:val="a8"/>
        <w:shd w:val="clear" w:color="auto" w:fill="FFFFFF"/>
        <w:spacing w:beforeAutospacing="0" w:after="280" w:line="360" w:lineRule="auto"/>
        <w:ind w:firstLine="709"/>
        <w:jc w:val="both"/>
        <w:rPr>
          <w:b/>
          <w:i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AA53D8">
      <w:headerReference w:type="default" r:id="rId10"/>
      <w:footerReference w:type="default" r:id="rId11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52B" w:rsidRDefault="00FF352B" w:rsidP="00E60B04">
      <w:pPr>
        <w:spacing w:after="0" w:line="240" w:lineRule="auto"/>
      </w:pPr>
      <w:r>
        <w:separator/>
      </w:r>
    </w:p>
  </w:endnote>
  <w:endnote w:type="continuationSeparator" w:id="0">
    <w:p w:rsidR="00FF352B" w:rsidRDefault="00FF352B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52B" w:rsidRDefault="00FF352B" w:rsidP="00E60B04">
      <w:pPr>
        <w:spacing w:after="0" w:line="240" w:lineRule="auto"/>
      </w:pPr>
      <w:r>
        <w:separator/>
      </w:r>
    </w:p>
  </w:footnote>
  <w:footnote w:type="continuationSeparator" w:id="0">
    <w:p w:rsidR="00FF352B" w:rsidRDefault="00FF352B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352B">
      <w:pict>
        <v:rect id="_x0000_i1025" style="width:350.6pt;height:.05pt;flip:y" o:hrpct="944" o:hralign="center" o:hrstd="t" o:hr="t" fillcolor="gray" stroked="f"/>
      </w:pict>
    </w:r>
    <w:r w:rsidR="003F3C2F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77090"/>
    <w:multiLevelType w:val="hybridMultilevel"/>
    <w:tmpl w:val="3D5C86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CF7303"/>
    <w:multiLevelType w:val="hybridMultilevel"/>
    <w:tmpl w:val="2B4C661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23"/>
  </w:num>
  <w:num w:numId="5">
    <w:abstractNumId w:val="24"/>
  </w:num>
  <w:num w:numId="6">
    <w:abstractNumId w:val="20"/>
  </w:num>
  <w:num w:numId="7">
    <w:abstractNumId w:val="41"/>
  </w:num>
  <w:num w:numId="8">
    <w:abstractNumId w:val="29"/>
  </w:num>
  <w:num w:numId="9">
    <w:abstractNumId w:val="14"/>
  </w:num>
  <w:num w:numId="10">
    <w:abstractNumId w:val="28"/>
  </w:num>
  <w:num w:numId="11">
    <w:abstractNumId w:val="2"/>
  </w:num>
  <w:num w:numId="12">
    <w:abstractNumId w:val="15"/>
  </w:num>
  <w:num w:numId="13">
    <w:abstractNumId w:val="11"/>
  </w:num>
  <w:num w:numId="14">
    <w:abstractNumId w:val="13"/>
  </w:num>
  <w:num w:numId="15">
    <w:abstractNumId w:val="37"/>
  </w:num>
  <w:num w:numId="16">
    <w:abstractNumId w:val="18"/>
  </w:num>
  <w:num w:numId="17">
    <w:abstractNumId w:val="17"/>
  </w:num>
  <w:num w:numId="18">
    <w:abstractNumId w:val="16"/>
  </w:num>
  <w:num w:numId="19">
    <w:abstractNumId w:val="9"/>
  </w:num>
  <w:num w:numId="20">
    <w:abstractNumId w:val="34"/>
  </w:num>
  <w:num w:numId="21">
    <w:abstractNumId w:val="35"/>
  </w:num>
  <w:num w:numId="22">
    <w:abstractNumId w:val="32"/>
  </w:num>
  <w:num w:numId="23">
    <w:abstractNumId w:val="21"/>
  </w:num>
  <w:num w:numId="24">
    <w:abstractNumId w:val="5"/>
  </w:num>
  <w:num w:numId="25">
    <w:abstractNumId w:val="39"/>
  </w:num>
  <w:num w:numId="26">
    <w:abstractNumId w:val="40"/>
  </w:num>
  <w:num w:numId="27">
    <w:abstractNumId w:val="22"/>
  </w:num>
  <w:num w:numId="28">
    <w:abstractNumId w:val="38"/>
  </w:num>
  <w:num w:numId="29">
    <w:abstractNumId w:val="1"/>
  </w:num>
  <w:num w:numId="30">
    <w:abstractNumId w:val="31"/>
  </w:num>
  <w:num w:numId="31">
    <w:abstractNumId w:val="3"/>
  </w:num>
  <w:num w:numId="32">
    <w:abstractNumId w:val="6"/>
  </w:num>
  <w:num w:numId="33">
    <w:abstractNumId w:val="36"/>
  </w:num>
  <w:num w:numId="34">
    <w:abstractNumId w:val="33"/>
  </w:num>
  <w:num w:numId="35">
    <w:abstractNumId w:val="4"/>
  </w:num>
  <w:num w:numId="36">
    <w:abstractNumId w:val="8"/>
  </w:num>
  <w:num w:numId="37">
    <w:abstractNumId w:val="30"/>
  </w:num>
  <w:num w:numId="38">
    <w:abstractNumId w:val="27"/>
  </w:num>
  <w:num w:numId="39">
    <w:abstractNumId w:val="25"/>
  </w:num>
  <w:num w:numId="40">
    <w:abstractNumId w:val="10"/>
  </w:num>
  <w:num w:numId="41">
    <w:abstractNumId w:val="7"/>
  </w:num>
  <w:num w:numId="42">
    <w:abstractNumId w:val="12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E7565"/>
    <w:rsid w:val="003F36CF"/>
    <w:rsid w:val="003F3C2F"/>
    <w:rsid w:val="003F40D1"/>
    <w:rsid w:val="00402F7A"/>
    <w:rsid w:val="00412EA4"/>
    <w:rsid w:val="00420A60"/>
    <w:rsid w:val="0043100C"/>
    <w:rsid w:val="0043274C"/>
    <w:rsid w:val="0043408E"/>
    <w:rsid w:val="004371B1"/>
    <w:rsid w:val="00441AF6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6F3E"/>
    <w:rsid w:val="00CB1CEE"/>
    <w:rsid w:val="00CC334C"/>
    <w:rsid w:val="00CC51E1"/>
    <w:rsid w:val="00CC53EA"/>
    <w:rsid w:val="00CC7196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352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76B899-3875-4681-9B2C-85A4329B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moscow/news/~2024/08/26/%20https:/ok.ru/sfr.msk.i.mosko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fr.gov.ru/branches/moscow/news/~2024/08/26/%20https:/vk.com/sfr.moskva.i.moskovskaya.obla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sfr_moskva_i_moskovskay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2024-09-16T07:51:00Z</cp:lastPrinted>
  <dcterms:created xsi:type="dcterms:W3CDTF">2024-09-16T08:09:00Z</dcterms:created>
  <dcterms:modified xsi:type="dcterms:W3CDTF">2024-09-16T08:09:00Z</dcterms:modified>
</cp:coreProperties>
</file>