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89" w:rsidRDefault="00EF588E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571625" cy="141922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7A7" w:rsidRDefault="002347A7" w:rsidP="00234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347A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Новая </w:t>
      </w:r>
      <w:proofErr w:type="spellStart"/>
      <w:r w:rsidRPr="002347A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промостраница</w:t>
      </w:r>
      <w:proofErr w:type="spellEnd"/>
      <w:r w:rsidRPr="002347A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поможет разобраться </w:t>
      </w:r>
    </w:p>
    <w:p w:rsidR="002347A7" w:rsidRDefault="002347A7" w:rsidP="00234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347A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в налоговых уведомлениях, </w:t>
      </w:r>
    </w:p>
    <w:p w:rsidR="002347A7" w:rsidRDefault="002347A7" w:rsidP="00234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347A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направленных физическим лицам в 2023 году</w:t>
      </w:r>
    </w:p>
    <w:p w:rsidR="00B545B6" w:rsidRPr="00B545B6" w:rsidRDefault="00B545B6" w:rsidP="00B54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545B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связи со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началом</w:t>
      </w:r>
      <w:r w:rsidRPr="00B545B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кампании по рассылке физическим лицам налоговых уведомлений для уплаты имущественных налогов за 2022 год на главной странице официального сайта ФНС России размещена новая </w:t>
      </w:r>
      <w:hyperlink r:id="rId6" w:history="1">
        <w:proofErr w:type="spellStart"/>
        <w:r w:rsidRPr="00B545B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промостраница</w:t>
        </w:r>
        <w:proofErr w:type="spellEnd"/>
      </w:hyperlink>
      <w:r w:rsidRPr="00B545B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«Налоговое </w:t>
      </w:r>
      <w:r w:rsidR="005A1657" w:rsidRPr="00B545B6">
        <w:rPr>
          <w:rFonts w:ascii="Times New Roman" w:eastAsia="Times New Roman" w:hAnsi="Times New Roman" w:cs="Times New Roman"/>
          <w:sz w:val="36"/>
          <w:szCs w:val="36"/>
          <w:lang w:eastAsia="ru-RU"/>
        </w:rPr>
        <w:t>уведомление</w:t>
      </w:r>
      <w:r w:rsidRPr="00B545B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2023 года», на которой доступным языком даны ответы на наиболее популярные вопросы по имущественным налогам.</w:t>
      </w:r>
    </w:p>
    <w:p w:rsidR="00B545B6" w:rsidRDefault="00B545B6" w:rsidP="00B545B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545B6">
        <w:rPr>
          <w:rFonts w:ascii="Times New Roman" w:eastAsia="Times New Roman" w:hAnsi="Times New Roman" w:cs="Times New Roman"/>
          <w:sz w:val="36"/>
          <w:szCs w:val="36"/>
          <w:lang w:eastAsia="ru-RU"/>
        </w:rPr>
        <w:t>Воспользовавшись ею, налогоплательщики могут получить разъяснения по типовым жизненным ситуациям: как получить и исполнить налоговое уведомление, что делать, если оно не пришло или в уведомлении указана некорректная информация, каковы основные изменения в налогообложении имущества физлиц по сравнению с прошлым годом.</w:t>
      </w:r>
    </w:p>
    <w:p w:rsidR="00B545B6" w:rsidRDefault="00B545B6" w:rsidP="00B545B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545B6" w:rsidRPr="00B545B6" w:rsidRDefault="00B545B6" w:rsidP="00B545B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545B6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Промо-страница также содержит информацию о применении налогового вычета по земельному налогу, о налоговых ставках и льготах (в том числе и для многодетных семей), указанных в уведомлении и т.д.</w:t>
      </w:r>
    </w:p>
    <w:p w:rsidR="00B545B6" w:rsidRDefault="00B545B6" w:rsidP="00B545B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545B6" w:rsidRPr="00B545B6" w:rsidRDefault="00B545B6" w:rsidP="00B545B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545B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Напоминаем, что уплатить налоги можно онлайн через </w:t>
      </w:r>
      <w:hyperlink r:id="rId7" w:history="1">
        <w:r w:rsidRPr="00B545B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«Личный кабинет налогоплательщика для физических лиц»</w:t>
        </w:r>
      </w:hyperlink>
      <w:r w:rsidRPr="00B545B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при помощи сервисов </w:t>
      </w:r>
      <w:hyperlink r:id="rId8" w:history="1">
        <w:r w:rsidRPr="00B545B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«Заплати налоги»</w:t>
        </w:r>
      </w:hyperlink>
      <w:r w:rsidRPr="00B545B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hyperlink r:id="rId9" w:history="1">
        <w:r w:rsidRPr="00B545B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«Единый налоговый платеж»</w:t>
        </w:r>
      </w:hyperlink>
      <w:r w:rsidRPr="00B545B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сайта ФНС России, с помощью смартфона через мобильное приложение «Налоги ФЛ», а также в ближайшем отделении банка или Почты России.</w:t>
      </w:r>
    </w:p>
    <w:p w:rsidR="00B545B6" w:rsidRDefault="00B545B6" w:rsidP="00B545B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10BFE" w:rsidRPr="00B545B6" w:rsidRDefault="00B545B6" w:rsidP="00B545B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545B6">
        <w:rPr>
          <w:rFonts w:ascii="Times New Roman" w:eastAsia="Times New Roman" w:hAnsi="Times New Roman" w:cs="Times New Roman"/>
          <w:sz w:val="36"/>
          <w:szCs w:val="36"/>
          <w:lang w:eastAsia="ru-RU"/>
        </w:rPr>
        <w:t>Единый срок уплаты гражданами имущественных налогов – не позднее 1 декабря 2023 года.</w:t>
      </w:r>
    </w:p>
    <w:sectPr w:rsidR="00210BFE" w:rsidRPr="00B545B6" w:rsidSect="005A165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52"/>
    <w:rsid w:val="00077206"/>
    <w:rsid w:val="000F2432"/>
    <w:rsid w:val="00210BFE"/>
    <w:rsid w:val="002347A7"/>
    <w:rsid w:val="002A3E7F"/>
    <w:rsid w:val="00314A95"/>
    <w:rsid w:val="00323275"/>
    <w:rsid w:val="00331FF6"/>
    <w:rsid w:val="003B0467"/>
    <w:rsid w:val="003D2998"/>
    <w:rsid w:val="00594BDC"/>
    <w:rsid w:val="005A1657"/>
    <w:rsid w:val="00636D5D"/>
    <w:rsid w:val="00662D20"/>
    <w:rsid w:val="0071111A"/>
    <w:rsid w:val="007370C7"/>
    <w:rsid w:val="00756C52"/>
    <w:rsid w:val="00801DC1"/>
    <w:rsid w:val="00842BD6"/>
    <w:rsid w:val="00865292"/>
    <w:rsid w:val="00921FA5"/>
    <w:rsid w:val="009C6792"/>
    <w:rsid w:val="00A478D2"/>
    <w:rsid w:val="00AF4FA4"/>
    <w:rsid w:val="00B00C8D"/>
    <w:rsid w:val="00B545B6"/>
    <w:rsid w:val="00BD2E89"/>
    <w:rsid w:val="00D92783"/>
    <w:rsid w:val="00E0171A"/>
    <w:rsid w:val="00EF588E"/>
    <w:rsid w:val="00F8394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91124-55AB-41F0-B507-55864CE5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fl2.nalog.ru/lk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50/nu2023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rvice.nalog.ru/static/personal-data.html?svc=payment&amp;from=%2Fpayment%2Fens.html%3Fpayer%3D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ornp</dc:creator>
  <cp:lastModifiedBy>Юлия Рукоданова</cp:lastModifiedBy>
  <cp:revision>2</cp:revision>
  <cp:lastPrinted>2023-09-28T11:39:00Z</cp:lastPrinted>
  <dcterms:created xsi:type="dcterms:W3CDTF">2023-10-03T14:31:00Z</dcterms:created>
  <dcterms:modified xsi:type="dcterms:W3CDTF">2023-10-03T14:31:00Z</dcterms:modified>
</cp:coreProperties>
</file>