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8DF" w:rsidRDefault="000528DF" w:rsidP="00B958ED">
      <w:pPr>
        <w:pStyle w:val="af"/>
        <w:spacing w:after="0" w:line="240" w:lineRule="exact"/>
        <w:ind w:left="0"/>
        <w:rPr>
          <w:rFonts w:cs="Times New Roman"/>
        </w:rPr>
        <w:sectPr w:rsidR="000528DF" w:rsidSect="007F78F4">
          <w:headerReference w:type="default" r:id="rId8"/>
          <w:headerReference w:type="first" r:id="rId9"/>
          <w:pgSz w:w="11906" w:h="16838"/>
          <w:pgMar w:top="907" w:right="567" w:bottom="567" w:left="1701" w:header="709" w:footer="709" w:gutter="0"/>
          <w:cols w:space="708"/>
          <w:titlePg/>
          <w:docGrid w:linePitch="360"/>
        </w:sectPr>
      </w:pPr>
    </w:p>
    <w:tbl>
      <w:tblPr>
        <w:tblpPr w:leftFromText="180" w:rightFromText="180" w:vertAnchor="page" w:horzAnchor="page" w:tblpX="7216" w:tblpY="706"/>
        <w:tblW w:w="0" w:type="auto"/>
        <w:tblLook w:val="04A0"/>
      </w:tblPr>
      <w:tblGrid>
        <w:gridCol w:w="4653"/>
        <w:gridCol w:w="4702"/>
      </w:tblGrid>
      <w:tr w:rsidR="000528DF" w:rsidRPr="005473E2" w:rsidTr="000528DF">
        <w:tc>
          <w:tcPr>
            <w:tcW w:w="4653" w:type="dxa"/>
          </w:tcPr>
          <w:p w:rsidR="000528DF" w:rsidRPr="005473E2" w:rsidRDefault="000528DF" w:rsidP="000528DF"/>
          <w:p w:rsidR="000528DF" w:rsidRPr="005473E2" w:rsidRDefault="000528DF" w:rsidP="000528DF"/>
        </w:tc>
        <w:tc>
          <w:tcPr>
            <w:tcW w:w="4702" w:type="dxa"/>
          </w:tcPr>
          <w:p w:rsidR="00C1744C" w:rsidRDefault="00C1744C" w:rsidP="000528DF"/>
          <w:p w:rsidR="00C1744C" w:rsidRDefault="00C1744C" w:rsidP="000528DF"/>
          <w:p w:rsidR="00C1744C" w:rsidRDefault="00C1744C" w:rsidP="000528DF"/>
          <w:p w:rsidR="000528DF" w:rsidRPr="005473E2" w:rsidRDefault="000528DF" w:rsidP="000528DF">
            <w:r w:rsidRPr="005473E2">
              <w:t xml:space="preserve">Приложение </w:t>
            </w:r>
          </w:p>
          <w:p w:rsidR="000528DF" w:rsidRPr="005473E2" w:rsidRDefault="000528DF" w:rsidP="000528DF">
            <w:r w:rsidRPr="005473E2">
              <w:t>к постановлению Администрации  городского округа Электросталь Московской области</w:t>
            </w:r>
          </w:p>
          <w:p w:rsidR="000528DF" w:rsidRPr="005473E2" w:rsidRDefault="000528DF" w:rsidP="00AE59A0">
            <w:r w:rsidRPr="005473E2">
              <w:t xml:space="preserve">от </w:t>
            </w:r>
            <w:r w:rsidR="00AE59A0">
              <w:rPr>
                <w:u w:val="single"/>
              </w:rPr>
              <w:t>22.10.2024</w:t>
            </w:r>
            <w:r w:rsidRPr="005473E2">
              <w:t>№</w:t>
            </w:r>
            <w:r w:rsidR="00AE59A0">
              <w:rPr>
                <w:u w:val="single"/>
              </w:rPr>
              <w:t>1225/10</w:t>
            </w:r>
            <w:bookmarkStart w:id="0" w:name="_GoBack"/>
            <w:bookmarkEnd w:id="0"/>
            <w:r w:rsidRPr="00CC4AEE">
              <w:rPr>
                <w:color w:val="FFFFFF" w:themeColor="background1"/>
                <w:u w:val="single"/>
              </w:rPr>
              <w:t>.</w:t>
            </w:r>
          </w:p>
        </w:tc>
      </w:tr>
    </w:tbl>
    <w:p w:rsidR="000528DF" w:rsidRPr="005473E2" w:rsidRDefault="000528DF" w:rsidP="00842C78">
      <w:pPr>
        <w:pStyle w:val="af"/>
        <w:spacing w:after="0"/>
        <w:ind w:left="0"/>
        <w:rPr>
          <w:rFonts w:cs="Times New Roman"/>
        </w:rPr>
      </w:pPr>
    </w:p>
    <w:p w:rsidR="00842C78" w:rsidRPr="005473E2" w:rsidRDefault="00842C78" w:rsidP="00842C78">
      <w:pPr>
        <w:pStyle w:val="af"/>
        <w:spacing w:after="0"/>
        <w:rPr>
          <w:rFonts w:cs="Times New Roman"/>
        </w:rPr>
      </w:pPr>
    </w:p>
    <w:p w:rsidR="00CA1FF1" w:rsidRPr="005473E2" w:rsidRDefault="00CA1FF1" w:rsidP="00CA1FF1">
      <w:pPr>
        <w:shd w:val="clear" w:color="auto" w:fill="FFFFFF" w:themeFill="background1"/>
        <w:ind w:right="-2"/>
        <w:jc w:val="center"/>
        <w:rPr>
          <w:b/>
          <w:sz w:val="28"/>
        </w:rPr>
      </w:pPr>
    </w:p>
    <w:p w:rsidR="008270DC" w:rsidRPr="005473E2" w:rsidRDefault="008270DC" w:rsidP="008270DC">
      <w:pPr>
        <w:ind w:firstLine="567"/>
        <w:jc w:val="both"/>
      </w:pPr>
    </w:p>
    <w:p w:rsidR="00C1744C" w:rsidRDefault="00C1744C" w:rsidP="000528DF">
      <w:pPr>
        <w:jc w:val="center"/>
        <w:rPr>
          <w:rFonts w:cs="Times New Roman"/>
          <w:b/>
        </w:rPr>
      </w:pPr>
    </w:p>
    <w:p w:rsidR="00C1744C" w:rsidRDefault="00C1744C" w:rsidP="000528DF">
      <w:pPr>
        <w:jc w:val="center"/>
        <w:rPr>
          <w:rFonts w:cs="Times New Roman"/>
          <w:b/>
        </w:rPr>
      </w:pPr>
    </w:p>
    <w:p w:rsidR="00C1744C" w:rsidRDefault="00C1744C" w:rsidP="000528DF">
      <w:pPr>
        <w:jc w:val="center"/>
        <w:rPr>
          <w:rFonts w:cs="Times New Roman"/>
          <w:b/>
        </w:rPr>
      </w:pPr>
    </w:p>
    <w:p w:rsidR="000528DF" w:rsidRPr="00A32997" w:rsidRDefault="00C1744C" w:rsidP="00C1744C">
      <w:pPr>
        <w:tabs>
          <w:tab w:val="center" w:pos="7426"/>
          <w:tab w:val="left" w:pos="10440"/>
        </w:tabs>
        <w:rPr>
          <w:rFonts w:cs="Times New Roman"/>
        </w:rPr>
      </w:pPr>
      <w:r>
        <w:rPr>
          <w:rFonts w:cs="Times New Roman"/>
          <w:b/>
        </w:rPr>
        <w:tab/>
      </w:r>
      <w:r w:rsidR="000528DF" w:rsidRPr="00A32997">
        <w:rPr>
          <w:rFonts w:cs="Times New Roman"/>
        </w:rPr>
        <w:t xml:space="preserve">Прогноз социально-экономического развития </w:t>
      </w:r>
      <w:r w:rsidRPr="00A32997">
        <w:rPr>
          <w:rFonts w:cs="Times New Roman"/>
        </w:rPr>
        <w:tab/>
      </w:r>
    </w:p>
    <w:p w:rsidR="000528DF" w:rsidRPr="00A32997" w:rsidRDefault="000528DF" w:rsidP="000528DF">
      <w:pPr>
        <w:jc w:val="center"/>
        <w:rPr>
          <w:rFonts w:cs="Times New Roman"/>
          <w:sz w:val="16"/>
          <w:szCs w:val="16"/>
        </w:rPr>
      </w:pPr>
      <w:r w:rsidRPr="00A32997">
        <w:rPr>
          <w:rFonts w:cs="Times New Roman"/>
        </w:rPr>
        <w:t>городского округа Электросталь Московской области на 202</w:t>
      </w:r>
      <w:r w:rsidR="00A82180" w:rsidRPr="00A32997">
        <w:rPr>
          <w:rFonts w:cs="Times New Roman"/>
        </w:rPr>
        <w:t>5</w:t>
      </w:r>
      <w:r w:rsidRPr="00A32997">
        <w:rPr>
          <w:rFonts w:cs="Times New Roman"/>
        </w:rPr>
        <w:t>-202</w:t>
      </w:r>
      <w:r w:rsidR="00A82180" w:rsidRPr="00A32997">
        <w:rPr>
          <w:rFonts w:cs="Times New Roman"/>
        </w:rPr>
        <w:t>7</w:t>
      </w:r>
      <w:r w:rsidRPr="00A32997">
        <w:rPr>
          <w:rFonts w:cs="Times New Roman"/>
        </w:rPr>
        <w:t xml:space="preserve"> годы</w:t>
      </w:r>
    </w:p>
    <w:p w:rsidR="00A82180" w:rsidRPr="00A32997" w:rsidRDefault="00A82180" w:rsidP="000528DF">
      <w:pPr>
        <w:jc w:val="center"/>
        <w:rPr>
          <w:rFonts w:cs="Times New Roman"/>
          <w:sz w:val="16"/>
          <w:szCs w:val="16"/>
        </w:rPr>
      </w:pPr>
    </w:p>
    <w:p w:rsidR="00C1744C" w:rsidRPr="00A32997" w:rsidRDefault="00C1744C" w:rsidP="00C1744C">
      <w:pPr>
        <w:pStyle w:val="a3"/>
        <w:numPr>
          <w:ilvl w:val="0"/>
          <w:numId w:val="5"/>
        </w:numPr>
        <w:jc w:val="center"/>
      </w:pPr>
      <w:r w:rsidRPr="00A32997">
        <w:t xml:space="preserve">Показатели прогноза социально экономического развития </w:t>
      </w:r>
    </w:p>
    <w:p w:rsidR="00C1744C" w:rsidRPr="00A32997" w:rsidRDefault="00C1744C" w:rsidP="00C1744C">
      <w:pPr>
        <w:pStyle w:val="a3"/>
        <w:jc w:val="center"/>
      </w:pPr>
      <w:r w:rsidRPr="00A32997">
        <w:t>городского округа Электросталь Московской области на 202</w:t>
      </w:r>
      <w:r w:rsidR="00A82180" w:rsidRPr="00A32997">
        <w:t>5</w:t>
      </w:r>
      <w:r w:rsidRPr="00A32997">
        <w:t>-202</w:t>
      </w:r>
      <w:r w:rsidR="00A82180" w:rsidRPr="00A32997">
        <w:t>7</w:t>
      </w:r>
      <w:r w:rsidRPr="00A32997">
        <w:t xml:space="preserve"> годы</w:t>
      </w:r>
    </w:p>
    <w:p w:rsidR="000528DF" w:rsidRPr="00A32997" w:rsidRDefault="000528DF" w:rsidP="006D7CCF">
      <w:pPr>
        <w:ind w:firstLine="567"/>
        <w:jc w:val="both"/>
        <w:rPr>
          <w:rFonts w:cs="Times New Roman"/>
        </w:rPr>
      </w:pPr>
    </w:p>
    <w:tbl>
      <w:tblPr>
        <w:tblW w:w="15697" w:type="dxa"/>
        <w:jc w:val="center"/>
        <w:tblLayout w:type="fixed"/>
        <w:tblLook w:val="04A0"/>
      </w:tblPr>
      <w:tblGrid>
        <w:gridCol w:w="2830"/>
        <w:gridCol w:w="1276"/>
        <w:gridCol w:w="1418"/>
        <w:gridCol w:w="1275"/>
        <w:gridCol w:w="1276"/>
        <w:gridCol w:w="1243"/>
        <w:gridCol w:w="1275"/>
        <w:gridCol w:w="13"/>
        <w:gridCol w:w="1262"/>
        <w:gridCol w:w="1195"/>
        <w:gridCol w:w="13"/>
        <w:gridCol w:w="1345"/>
        <w:gridCol w:w="1276"/>
      </w:tblGrid>
      <w:tr w:rsidR="005B4E0B" w:rsidRPr="00A32997" w:rsidTr="005E7971">
        <w:trPr>
          <w:trHeight w:val="330"/>
          <w:jc w:val="center"/>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Показатели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Единицы измерения</w:t>
            </w:r>
          </w:p>
        </w:tc>
        <w:tc>
          <w:tcPr>
            <w:tcW w:w="2693" w:type="dxa"/>
            <w:gridSpan w:val="2"/>
            <w:tcBorders>
              <w:top w:val="single" w:sz="4" w:space="0" w:color="000000"/>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Отчет</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Оценка</w:t>
            </w:r>
          </w:p>
        </w:tc>
        <w:tc>
          <w:tcPr>
            <w:tcW w:w="2531" w:type="dxa"/>
            <w:gridSpan w:val="3"/>
            <w:tcBorders>
              <w:top w:val="single" w:sz="4" w:space="0" w:color="000000"/>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2025</w:t>
            </w:r>
          </w:p>
        </w:tc>
        <w:tc>
          <w:tcPr>
            <w:tcW w:w="2470" w:type="dxa"/>
            <w:gridSpan w:val="3"/>
            <w:tcBorders>
              <w:top w:val="single" w:sz="4" w:space="0" w:color="000000"/>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2026</w:t>
            </w:r>
          </w:p>
        </w:tc>
        <w:tc>
          <w:tcPr>
            <w:tcW w:w="2621" w:type="dxa"/>
            <w:gridSpan w:val="2"/>
            <w:tcBorders>
              <w:top w:val="single" w:sz="4" w:space="0" w:color="000000"/>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2027</w:t>
            </w:r>
          </w:p>
        </w:tc>
      </w:tr>
      <w:tr w:rsidR="005B4E0B" w:rsidRPr="00A32997" w:rsidTr="005E7971">
        <w:trPr>
          <w:trHeight w:val="540"/>
          <w:jc w:val="center"/>
        </w:trPr>
        <w:tc>
          <w:tcPr>
            <w:tcW w:w="2830" w:type="dxa"/>
            <w:vMerge/>
            <w:tcBorders>
              <w:top w:val="single" w:sz="4" w:space="0" w:color="000000"/>
              <w:left w:val="single" w:sz="4" w:space="0" w:color="000000"/>
              <w:bottom w:val="single" w:sz="4" w:space="0" w:color="000000"/>
              <w:right w:val="single" w:sz="4" w:space="0" w:color="000000"/>
            </w:tcBorders>
            <w:vAlign w:val="center"/>
            <w:hideMark/>
          </w:tcPr>
          <w:p w:rsidR="005B4E0B" w:rsidRPr="00A32997" w:rsidRDefault="005B4E0B" w:rsidP="005B4E0B">
            <w:pPr>
              <w:rPr>
                <w:rFonts w:cs="Times New Roman"/>
                <w:bCs/>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B4E0B" w:rsidRPr="00A32997" w:rsidRDefault="005B4E0B" w:rsidP="005B4E0B">
            <w:pPr>
              <w:rPr>
                <w:rFonts w:cs="Times New Roman"/>
                <w:bCs/>
                <w:sz w:val="18"/>
                <w:szCs w:val="18"/>
              </w:rPr>
            </w:pPr>
          </w:p>
        </w:tc>
        <w:tc>
          <w:tcPr>
            <w:tcW w:w="1418"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2022</w:t>
            </w:r>
          </w:p>
        </w:tc>
        <w:tc>
          <w:tcPr>
            <w:tcW w:w="1275"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2023</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2024</w:t>
            </w:r>
          </w:p>
        </w:tc>
        <w:tc>
          <w:tcPr>
            <w:tcW w:w="1243"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 xml:space="preserve">Прогноз </w:t>
            </w:r>
          </w:p>
          <w:p w:rsidR="005B4E0B" w:rsidRPr="00A32997" w:rsidRDefault="005B4E0B" w:rsidP="005B4E0B">
            <w:pPr>
              <w:jc w:val="center"/>
              <w:rPr>
                <w:rFonts w:cs="Times New Roman"/>
                <w:bCs/>
                <w:sz w:val="18"/>
                <w:szCs w:val="18"/>
              </w:rPr>
            </w:pPr>
            <w:r w:rsidRPr="00A32997">
              <w:rPr>
                <w:rFonts w:cs="Times New Roman"/>
                <w:bCs/>
                <w:sz w:val="18"/>
                <w:szCs w:val="18"/>
              </w:rPr>
              <w:t>вариант 1 (</w:t>
            </w:r>
            <w:proofErr w:type="spellStart"/>
            <w:proofErr w:type="gramStart"/>
            <w:r w:rsidRPr="00A32997">
              <w:rPr>
                <w:rFonts w:cs="Times New Roman"/>
                <w:bCs/>
                <w:sz w:val="18"/>
                <w:szCs w:val="18"/>
              </w:rPr>
              <w:t>консерва-тивный</w:t>
            </w:r>
            <w:proofErr w:type="spellEnd"/>
            <w:proofErr w:type="gramEnd"/>
            <w:r w:rsidRPr="00A32997">
              <w:rPr>
                <w:rFonts w:cs="Times New Roman"/>
                <w:bCs/>
                <w:sz w:val="18"/>
                <w:szCs w:val="18"/>
              </w:rPr>
              <w:t>)</w:t>
            </w:r>
          </w:p>
        </w:tc>
        <w:tc>
          <w:tcPr>
            <w:tcW w:w="1275"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Прогноз вариант 2 (базовый)</w:t>
            </w:r>
          </w:p>
        </w:tc>
        <w:tc>
          <w:tcPr>
            <w:tcW w:w="1275" w:type="dxa"/>
            <w:gridSpan w:val="2"/>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 xml:space="preserve">Прогноз </w:t>
            </w:r>
          </w:p>
          <w:p w:rsidR="005B4E0B" w:rsidRPr="00A32997" w:rsidRDefault="005B4E0B" w:rsidP="005B4E0B">
            <w:pPr>
              <w:jc w:val="center"/>
              <w:rPr>
                <w:rFonts w:cs="Times New Roman"/>
                <w:bCs/>
                <w:sz w:val="18"/>
                <w:szCs w:val="18"/>
              </w:rPr>
            </w:pPr>
            <w:r w:rsidRPr="00A32997">
              <w:rPr>
                <w:rFonts w:cs="Times New Roman"/>
                <w:bCs/>
                <w:sz w:val="18"/>
                <w:szCs w:val="18"/>
              </w:rPr>
              <w:t>вариант 1 (</w:t>
            </w:r>
            <w:proofErr w:type="spellStart"/>
            <w:proofErr w:type="gramStart"/>
            <w:r w:rsidRPr="00A32997">
              <w:rPr>
                <w:rFonts w:cs="Times New Roman"/>
                <w:bCs/>
                <w:sz w:val="18"/>
                <w:szCs w:val="18"/>
              </w:rPr>
              <w:t>консерва-тивный</w:t>
            </w:r>
            <w:proofErr w:type="spellEnd"/>
            <w:proofErr w:type="gramEnd"/>
            <w:r w:rsidRPr="00A32997">
              <w:rPr>
                <w:rFonts w:cs="Times New Roman"/>
                <w:bCs/>
                <w:sz w:val="18"/>
                <w:szCs w:val="18"/>
              </w:rPr>
              <w:t>)</w:t>
            </w:r>
          </w:p>
        </w:tc>
        <w:tc>
          <w:tcPr>
            <w:tcW w:w="1195"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Прогноз вариант 2 (базовый)</w:t>
            </w:r>
          </w:p>
        </w:tc>
        <w:tc>
          <w:tcPr>
            <w:tcW w:w="1358" w:type="dxa"/>
            <w:gridSpan w:val="2"/>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 xml:space="preserve">Прогноз </w:t>
            </w:r>
          </w:p>
          <w:p w:rsidR="005B4E0B" w:rsidRPr="00A32997" w:rsidRDefault="005B4E0B" w:rsidP="005B4E0B">
            <w:pPr>
              <w:jc w:val="center"/>
              <w:rPr>
                <w:rFonts w:cs="Times New Roman"/>
                <w:bCs/>
                <w:sz w:val="18"/>
                <w:szCs w:val="18"/>
              </w:rPr>
            </w:pPr>
            <w:r w:rsidRPr="00A32997">
              <w:rPr>
                <w:rFonts w:cs="Times New Roman"/>
                <w:bCs/>
                <w:sz w:val="18"/>
                <w:szCs w:val="18"/>
              </w:rPr>
              <w:t>вариант 1 (</w:t>
            </w:r>
            <w:proofErr w:type="spellStart"/>
            <w:proofErr w:type="gramStart"/>
            <w:r w:rsidRPr="00A32997">
              <w:rPr>
                <w:rFonts w:cs="Times New Roman"/>
                <w:bCs/>
                <w:sz w:val="18"/>
                <w:szCs w:val="18"/>
              </w:rPr>
              <w:t>консерва-тивный</w:t>
            </w:r>
            <w:proofErr w:type="spellEnd"/>
            <w:proofErr w:type="gramEnd"/>
            <w:r w:rsidRPr="00A32997">
              <w:rPr>
                <w:rFonts w:cs="Times New Roman"/>
                <w:bCs/>
                <w:sz w:val="18"/>
                <w:szCs w:val="18"/>
              </w:rPr>
              <w:t>)</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bCs/>
                <w:sz w:val="18"/>
                <w:szCs w:val="18"/>
              </w:rPr>
            </w:pPr>
            <w:r w:rsidRPr="00A32997">
              <w:rPr>
                <w:rFonts w:cs="Times New Roman"/>
                <w:bCs/>
                <w:sz w:val="18"/>
                <w:szCs w:val="18"/>
              </w:rPr>
              <w:t>Прогноз вариант 2 (базовый)</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1. Демографические показатели</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rPr>
            </w:pPr>
            <w:r w:rsidRPr="00A32997">
              <w:rPr>
                <w:rFonts w:cs="Times New Roman"/>
                <w:sz w:val="22"/>
                <w:szCs w:val="22"/>
              </w:rPr>
              <w:t> </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Численность постоянного населения (на конец года)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152 190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150 729</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150 820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149 419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149 511</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148 106</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148 293</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146 653</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146 947</w:t>
            </w:r>
          </w:p>
        </w:tc>
      </w:tr>
      <w:tr w:rsidR="005B4E0B" w:rsidRPr="00A32997" w:rsidTr="005E7971">
        <w:trPr>
          <w:trHeight w:val="3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Число родившихся</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1 079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1 181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1 110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1 110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1 133</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1 115</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1 139</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1 116</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1 140</w:t>
            </w:r>
          </w:p>
        </w:tc>
      </w:tr>
      <w:tr w:rsidR="005B4E0B" w:rsidRPr="00A32997" w:rsidTr="005E7971">
        <w:trPr>
          <w:trHeight w:val="3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Число умерших</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2 250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2 096</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2 216</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2 184</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2 119</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2 201</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2 132</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2 221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2 141</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Миграционный прирост (убыль)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-1 340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-546</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1 197</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-327</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-323</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-227</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-225</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-348</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-345</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Численность постоянного населения (среднегодовая)</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153 446</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151 460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150 775</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150 120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150 166</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148 763</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148 902</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147 380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147 620</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по численности постоянного населения, в том числе в возрасте:</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3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до 3 лет</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4 271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3 731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3 380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3 399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3 424</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3 323</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3 372</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3 319</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3 390</w:t>
            </w:r>
          </w:p>
        </w:tc>
      </w:tr>
      <w:tr w:rsidR="005B4E0B" w:rsidRPr="00A32997" w:rsidTr="005E7971">
        <w:trPr>
          <w:trHeight w:val="3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от 3 до 7 лет</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10 048</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9 477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8 774</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7 791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7 796</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7 084</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7 089</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6 534</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6 539</w:t>
            </w:r>
          </w:p>
        </w:tc>
      </w:tr>
      <w:tr w:rsidR="005B4E0B" w:rsidRPr="00A32997" w:rsidTr="005E7971">
        <w:trPr>
          <w:trHeight w:val="3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от 7 до 17 лет</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19 832</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20 631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21 401</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21 673</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21 684</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21 634</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21 645</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21 616</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21 627</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lastRenderedPageBreak/>
              <w:t>3. Промышленное производство</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141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Объем отгруженных товаров собственного производства, выполненных работ и услуг собственными силами по промышленным видам деятельности по крупным и средним организациям (без организаций с численностью работающих менее 15 человек)</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млн.руб.в ценах соответствующих лет</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72 264,9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110 496,4</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116 573,3</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118 900,0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122 495,6</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121 396,9</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128 865,4</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124 189,0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135 695,3</w:t>
            </w:r>
          </w:p>
        </w:tc>
      </w:tr>
      <w:tr w:rsidR="005B4E0B" w:rsidRPr="00A32997" w:rsidTr="005E7971">
        <w:trPr>
          <w:trHeight w:val="87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Индекс промышленного производства по крупным и средним организациям (без организаций с численностью работающих менее 15 человек)</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процент к предыдущему году</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124,2</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151,1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96,1</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97,6</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100,4</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98,9</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101,6</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99,1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101,9</w:t>
            </w:r>
          </w:p>
        </w:tc>
      </w:tr>
      <w:tr w:rsidR="005B4E0B" w:rsidRPr="00A32997" w:rsidTr="005E7971">
        <w:trPr>
          <w:trHeight w:val="40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 xml:space="preserve"> Обрабатывающие производства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141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 xml:space="preserve">Объем отгруженных товаров собственного производства, выполненных работ и услуг собственными силами </w:t>
            </w:r>
            <w:r w:rsidR="005F44BA">
              <w:rPr>
                <w:rFonts w:cs="Times New Roman"/>
                <w:sz w:val="18"/>
                <w:szCs w:val="18"/>
              </w:rPr>
              <w:t>п</w:t>
            </w:r>
            <w:r w:rsidRPr="00A32997">
              <w:rPr>
                <w:rFonts w:cs="Times New Roman"/>
                <w:sz w:val="18"/>
                <w:szCs w:val="18"/>
              </w:rPr>
              <w:t>о крупным и средним организациям (без организаций с численностью работающих менее 15 человек) - раздел C</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млн.руб.в ценах соответствующих лет</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68 323,0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106 139,7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111 497,6</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113 727,5</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117 072,5</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116 115,8</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123 160,3</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118 554,2</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129 687,8</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7. Малое и среднее предпринимательство</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 xml:space="preserve">Число малых и средних предприятий, включая </w:t>
            </w:r>
            <w:proofErr w:type="spellStart"/>
            <w:r w:rsidRPr="00A32997">
              <w:rPr>
                <w:rFonts w:cs="Times New Roman"/>
                <w:sz w:val="18"/>
                <w:szCs w:val="18"/>
              </w:rPr>
              <w:t>микропредприятия</w:t>
            </w:r>
            <w:proofErr w:type="spellEnd"/>
            <w:r w:rsidRPr="00A32997">
              <w:rPr>
                <w:rFonts w:cs="Times New Roman"/>
                <w:sz w:val="18"/>
                <w:szCs w:val="18"/>
              </w:rPr>
              <w:t xml:space="preserve"> (на конец года)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единица</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1 881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1 877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1 876</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1 866</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1 878</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1 868</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1 883</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1 871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1 892</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 xml:space="preserve">в том числе, малых предприятий (включая </w:t>
            </w:r>
            <w:proofErr w:type="spellStart"/>
            <w:r w:rsidRPr="00A32997">
              <w:rPr>
                <w:rFonts w:cs="Times New Roman"/>
                <w:sz w:val="18"/>
                <w:szCs w:val="18"/>
              </w:rPr>
              <w:t>микропредприятия</w:t>
            </w:r>
            <w:proofErr w:type="spellEnd"/>
            <w:r w:rsidRPr="00A32997">
              <w:rPr>
                <w:rFonts w:cs="Times New Roman"/>
                <w:sz w:val="18"/>
                <w:szCs w:val="18"/>
              </w:rPr>
              <w:t>)</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единица</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1 865</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1 864</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1 854</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1 866</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1 856</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1 871</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1 861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1 882</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8.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120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Инвестиции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 всего</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млн.рублей</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14 423,65</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7 982,60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7F1CD0" w:rsidP="005B4E0B">
            <w:pPr>
              <w:jc w:val="right"/>
              <w:rPr>
                <w:rFonts w:cs="Times New Roman"/>
                <w:sz w:val="20"/>
                <w:szCs w:val="20"/>
              </w:rPr>
            </w:pPr>
            <w:r w:rsidRPr="00A32997">
              <w:rPr>
                <w:rFonts w:cs="Times New Roman"/>
                <w:sz w:val="20"/>
                <w:szCs w:val="20"/>
              </w:rPr>
              <w:t>8 480,00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5 000,00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5 300,00</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5 100,00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5 550,00</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5 200,00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5 800,00</w:t>
            </w:r>
          </w:p>
        </w:tc>
      </w:tr>
      <w:tr w:rsidR="005B4E0B" w:rsidRPr="00A32997" w:rsidTr="005E7971">
        <w:trPr>
          <w:trHeight w:val="7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lastRenderedPageBreak/>
              <w:t>Индекс физического объема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процент к предыдущему году</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124,1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50,8</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7F1CD0" w:rsidP="005B4E0B">
            <w:pPr>
              <w:jc w:val="right"/>
              <w:rPr>
                <w:rFonts w:cs="Times New Roman"/>
                <w:sz w:val="20"/>
                <w:szCs w:val="20"/>
              </w:rPr>
            </w:pPr>
            <w:r w:rsidRPr="00A32997">
              <w:rPr>
                <w:rFonts w:cs="Times New Roman"/>
                <w:sz w:val="20"/>
                <w:szCs w:val="20"/>
              </w:rPr>
              <w:t>98,0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7F1CD0" w:rsidP="005B4E0B">
            <w:pPr>
              <w:jc w:val="right"/>
              <w:rPr>
                <w:rFonts w:cs="Times New Roman"/>
                <w:sz w:val="20"/>
                <w:szCs w:val="20"/>
              </w:rPr>
            </w:pPr>
            <w:r w:rsidRPr="00A32997">
              <w:rPr>
                <w:rFonts w:cs="Times New Roman"/>
                <w:sz w:val="20"/>
                <w:szCs w:val="20"/>
              </w:rPr>
              <w:t>54,9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7F1CD0" w:rsidP="005B4E0B">
            <w:pPr>
              <w:jc w:val="right"/>
              <w:rPr>
                <w:rFonts w:cs="Times New Roman"/>
                <w:sz w:val="20"/>
                <w:szCs w:val="20"/>
              </w:rPr>
            </w:pPr>
            <w:r w:rsidRPr="00A32997">
              <w:rPr>
                <w:rFonts w:cs="Times New Roman"/>
                <w:sz w:val="20"/>
                <w:szCs w:val="20"/>
              </w:rPr>
              <w:t>58,2</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97,1</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99,4</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97,8</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100,1</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9. Строительство</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76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A7095B" w:rsidRPr="00A32997" w:rsidRDefault="005B4E0B" w:rsidP="005B4E0B">
            <w:pPr>
              <w:rPr>
                <w:rFonts w:cs="Times New Roman"/>
                <w:sz w:val="18"/>
                <w:szCs w:val="18"/>
              </w:rPr>
            </w:pPr>
            <w:r w:rsidRPr="00A32997">
              <w:rPr>
                <w:rFonts w:cs="Times New Roman"/>
                <w:sz w:val="18"/>
                <w:szCs w:val="18"/>
              </w:rPr>
              <w:t xml:space="preserve">Объем жилищного строительства, </w:t>
            </w:r>
          </w:p>
          <w:p w:rsidR="005B4E0B" w:rsidRPr="00A32997" w:rsidRDefault="005B4E0B" w:rsidP="005B4E0B">
            <w:pPr>
              <w:rPr>
                <w:rFonts w:cs="Times New Roman"/>
                <w:sz w:val="18"/>
                <w:szCs w:val="18"/>
              </w:rPr>
            </w:pPr>
            <w:r w:rsidRPr="00A32997">
              <w:rPr>
                <w:rFonts w:cs="Times New Roman"/>
                <w:sz w:val="18"/>
                <w:szCs w:val="18"/>
              </w:rPr>
              <w:t>в том числе:</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тыс. кв. м общей площади</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38,81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5,37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11,90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6,40</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5,20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33,36</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4,00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38,80</w:t>
            </w:r>
          </w:p>
        </w:tc>
      </w:tr>
      <w:tr w:rsidR="005B4E0B" w:rsidRPr="00A32997" w:rsidTr="005E7971">
        <w:trPr>
          <w:trHeight w:val="76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ввод общей площади жилых домов, построенных населением</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тыс. кв. м общей площади</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5,65</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5,37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5,20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6,40</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5,20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6,20</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4,00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5,00</w:t>
            </w:r>
          </w:p>
        </w:tc>
      </w:tr>
      <w:tr w:rsidR="005B4E0B" w:rsidRPr="00A32997" w:rsidTr="005E7971">
        <w:trPr>
          <w:trHeight w:val="54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Уровень обеспеченности населения жильем (на конец года)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кв. м на человека</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23,91</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23,93</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23,99</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24,22</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24,23</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24,47</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24,65</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24,69</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25,10</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12. Труд и заработная плата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90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A7095B" w:rsidRPr="00A32997" w:rsidRDefault="005B4E0B" w:rsidP="005B4E0B">
            <w:pPr>
              <w:rPr>
                <w:rFonts w:cs="Times New Roman"/>
                <w:sz w:val="18"/>
                <w:szCs w:val="18"/>
              </w:rPr>
            </w:pPr>
            <w:r w:rsidRPr="00A32997">
              <w:rPr>
                <w:rFonts w:cs="Times New Roman"/>
                <w:sz w:val="18"/>
                <w:szCs w:val="18"/>
              </w:rPr>
              <w:t xml:space="preserve">Количество созданных рабочих мест всего (по полному кругу организаций и индивидуальные предприниматели), </w:t>
            </w:r>
          </w:p>
          <w:p w:rsidR="005B4E0B" w:rsidRPr="00A32997" w:rsidRDefault="005B4E0B" w:rsidP="005B4E0B">
            <w:pPr>
              <w:rPr>
                <w:rFonts w:cs="Times New Roman"/>
                <w:sz w:val="18"/>
                <w:szCs w:val="18"/>
              </w:rPr>
            </w:pPr>
            <w:r w:rsidRPr="00A32997">
              <w:rPr>
                <w:rFonts w:cs="Times New Roman"/>
                <w:sz w:val="18"/>
                <w:szCs w:val="18"/>
              </w:rPr>
              <w:t>в том числе:</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единица</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2 764</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2 864</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1 400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700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800</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750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850</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760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870</w:t>
            </w:r>
          </w:p>
        </w:tc>
      </w:tr>
      <w:tr w:rsidR="005B4E0B" w:rsidRPr="00A32997" w:rsidTr="005E7971">
        <w:trPr>
          <w:trHeight w:val="57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количество созданных рабочих мест на крупных и средних предприятиях</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единица</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1 553</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1 572</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1 000</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400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450</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450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500</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450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500</w:t>
            </w:r>
          </w:p>
        </w:tc>
      </w:tr>
      <w:tr w:rsidR="005B4E0B" w:rsidRPr="00A32997" w:rsidTr="005E7971">
        <w:trPr>
          <w:trHeight w:val="540"/>
          <w:jc w:val="center"/>
        </w:trPr>
        <w:tc>
          <w:tcPr>
            <w:tcW w:w="2830" w:type="dxa"/>
            <w:tcBorders>
              <w:top w:val="nil"/>
              <w:left w:val="single" w:sz="4" w:space="0" w:color="000000"/>
              <w:bottom w:val="nil"/>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Численность официально зарегистрированных безработных, на конец года</w:t>
            </w:r>
          </w:p>
        </w:tc>
        <w:tc>
          <w:tcPr>
            <w:tcW w:w="1276" w:type="dxa"/>
            <w:tcBorders>
              <w:top w:val="nil"/>
              <w:left w:val="nil"/>
              <w:bottom w:val="nil"/>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nil"/>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290</w:t>
            </w:r>
          </w:p>
        </w:tc>
        <w:tc>
          <w:tcPr>
            <w:tcW w:w="1275" w:type="dxa"/>
            <w:tcBorders>
              <w:top w:val="nil"/>
              <w:left w:val="nil"/>
              <w:bottom w:val="nil"/>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176</w:t>
            </w:r>
          </w:p>
        </w:tc>
        <w:tc>
          <w:tcPr>
            <w:tcW w:w="1276" w:type="dxa"/>
            <w:tcBorders>
              <w:top w:val="nil"/>
              <w:left w:val="nil"/>
              <w:bottom w:val="nil"/>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145</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140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135</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135</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130</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130</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125</w:t>
            </w:r>
          </w:p>
        </w:tc>
      </w:tr>
      <w:tr w:rsidR="005E7971" w:rsidRPr="00A32997" w:rsidTr="005E7971">
        <w:trPr>
          <w:trHeight w:val="574"/>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7971" w:rsidRPr="00A32997" w:rsidRDefault="005E7971" w:rsidP="005E7971">
            <w:pPr>
              <w:rPr>
                <w:rFonts w:cs="Times New Roman"/>
                <w:sz w:val="18"/>
                <w:szCs w:val="18"/>
              </w:rPr>
            </w:pPr>
            <w:r w:rsidRPr="00A32997">
              <w:rPr>
                <w:rFonts w:cs="Times New Roman"/>
                <w:sz w:val="18"/>
                <w:szCs w:val="18"/>
              </w:rPr>
              <w:t>Фонд начисленной заработной платы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7971" w:rsidRPr="00A32997" w:rsidRDefault="005E7971" w:rsidP="005E7971">
            <w:pPr>
              <w:jc w:val="center"/>
              <w:rPr>
                <w:rFonts w:cs="Times New Roman"/>
                <w:sz w:val="18"/>
                <w:szCs w:val="18"/>
              </w:rPr>
            </w:pPr>
            <w:r w:rsidRPr="00A32997">
              <w:rPr>
                <w:rFonts w:cs="Times New Roman"/>
                <w:sz w:val="18"/>
                <w:szCs w:val="18"/>
              </w:rPr>
              <w:t>млн. рублей</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rFonts w:cs="Times New Roman"/>
                <w:sz w:val="20"/>
                <w:szCs w:val="20"/>
              </w:rPr>
              <w:t>28 697,3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rFonts w:cs="Times New Roman"/>
                <w:sz w:val="20"/>
                <w:szCs w:val="20"/>
              </w:rPr>
              <w:t>48 193,5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rFonts w:cs="Times New Roman"/>
                <w:sz w:val="20"/>
                <w:szCs w:val="20"/>
              </w:rPr>
              <w:t>64 378,9</w:t>
            </w:r>
          </w:p>
        </w:tc>
        <w:tc>
          <w:tcPr>
            <w:tcW w:w="1243" w:type="dxa"/>
            <w:tcBorders>
              <w:top w:val="single" w:sz="4" w:space="0" w:color="000000"/>
              <w:left w:val="single" w:sz="4" w:space="0" w:color="000000"/>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73 215,4</w:t>
            </w:r>
          </w:p>
        </w:tc>
        <w:tc>
          <w:tcPr>
            <w:tcW w:w="1275" w:type="dxa"/>
            <w:tcBorders>
              <w:top w:val="single" w:sz="4" w:space="0" w:color="000000"/>
              <w:left w:val="nil"/>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74 863,0</w:t>
            </w:r>
          </w:p>
        </w:tc>
        <w:tc>
          <w:tcPr>
            <w:tcW w:w="1275" w:type="dxa"/>
            <w:gridSpan w:val="2"/>
            <w:tcBorders>
              <w:top w:val="single" w:sz="4" w:space="0" w:color="000000"/>
              <w:left w:val="nil"/>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83 384,6</w:t>
            </w:r>
          </w:p>
        </w:tc>
        <w:tc>
          <w:tcPr>
            <w:tcW w:w="1195" w:type="dxa"/>
            <w:tcBorders>
              <w:top w:val="single" w:sz="4" w:space="0" w:color="000000"/>
              <w:left w:val="nil"/>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85 780,0</w:t>
            </w:r>
          </w:p>
        </w:tc>
        <w:tc>
          <w:tcPr>
            <w:tcW w:w="1358" w:type="dxa"/>
            <w:gridSpan w:val="2"/>
            <w:tcBorders>
              <w:top w:val="single" w:sz="4" w:space="0" w:color="000000"/>
              <w:left w:val="nil"/>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93 992,4</w:t>
            </w:r>
          </w:p>
        </w:tc>
        <w:tc>
          <w:tcPr>
            <w:tcW w:w="1276" w:type="dxa"/>
            <w:tcBorders>
              <w:top w:val="single" w:sz="4" w:space="0" w:color="000000"/>
              <w:left w:val="nil"/>
              <w:bottom w:val="single" w:sz="4" w:space="0" w:color="000000"/>
              <w:right w:val="single" w:sz="4" w:space="0" w:color="000000"/>
            </w:tcBorders>
            <w:shd w:val="clear" w:color="000000" w:fill="auto"/>
            <w:noWrap/>
            <w:vAlign w:val="center"/>
            <w:hideMark/>
          </w:tcPr>
          <w:p w:rsidR="005E7971" w:rsidRPr="00A32997" w:rsidRDefault="005E7971" w:rsidP="005E7971">
            <w:pPr>
              <w:jc w:val="right"/>
              <w:rPr>
                <w:rFonts w:cs="Times New Roman"/>
                <w:sz w:val="20"/>
                <w:szCs w:val="20"/>
              </w:rPr>
            </w:pPr>
            <w:r w:rsidRPr="00A32997">
              <w:rPr>
                <w:rFonts w:cs="Times New Roman"/>
                <w:bCs/>
                <w:sz w:val="20"/>
                <w:szCs w:val="20"/>
              </w:rPr>
              <w:t>97 826,5</w:t>
            </w:r>
          </w:p>
        </w:tc>
      </w:tr>
      <w:tr w:rsidR="005E7971" w:rsidRPr="00A32997" w:rsidTr="00A3790F">
        <w:trPr>
          <w:trHeight w:val="126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5E7971" w:rsidRPr="00A32997" w:rsidRDefault="005E7971" w:rsidP="005E7971">
            <w:pPr>
              <w:rPr>
                <w:rFonts w:cs="Times New Roman"/>
                <w:sz w:val="18"/>
                <w:szCs w:val="18"/>
              </w:rPr>
            </w:pPr>
            <w:r w:rsidRPr="00A32997">
              <w:rPr>
                <w:rFonts w:cs="Times New Roman"/>
                <w:sz w:val="18"/>
                <w:szCs w:val="18"/>
              </w:rPr>
              <w:t>Среднемесячная номинальная начисленная заработная плата работников (по полному кругу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5E7971" w:rsidRPr="00A32997" w:rsidRDefault="005E7971" w:rsidP="005E7971">
            <w:pPr>
              <w:jc w:val="center"/>
              <w:rPr>
                <w:rFonts w:cs="Times New Roman"/>
                <w:sz w:val="18"/>
                <w:szCs w:val="18"/>
              </w:rPr>
            </w:pPr>
            <w:r w:rsidRPr="00A32997">
              <w:rPr>
                <w:rFonts w:cs="Times New Roman"/>
                <w:sz w:val="18"/>
                <w:szCs w:val="18"/>
              </w:rPr>
              <w:t>рубль</w:t>
            </w:r>
          </w:p>
        </w:tc>
        <w:tc>
          <w:tcPr>
            <w:tcW w:w="1418"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rFonts w:cs="Times New Roman"/>
                <w:sz w:val="20"/>
                <w:szCs w:val="20"/>
              </w:rPr>
              <w:t>60 601,1</w:t>
            </w:r>
          </w:p>
        </w:tc>
        <w:tc>
          <w:tcPr>
            <w:tcW w:w="1275"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rFonts w:cs="Times New Roman"/>
                <w:sz w:val="20"/>
                <w:szCs w:val="20"/>
              </w:rPr>
              <w:t>98 608,5</w:t>
            </w:r>
          </w:p>
        </w:tc>
        <w:tc>
          <w:tcPr>
            <w:tcW w:w="1276"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131 017,6</w:t>
            </w:r>
          </w:p>
        </w:tc>
        <w:tc>
          <w:tcPr>
            <w:tcW w:w="1243"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147 480,9</w:t>
            </w:r>
          </w:p>
        </w:tc>
        <w:tc>
          <w:tcPr>
            <w:tcW w:w="1275"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150 457,8</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166 265,1</w:t>
            </w:r>
          </w:p>
        </w:tc>
        <w:tc>
          <w:tcPr>
            <w:tcW w:w="1195"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170 401,3</w:t>
            </w:r>
          </w:p>
        </w:tc>
        <w:tc>
          <w:tcPr>
            <w:tcW w:w="1358" w:type="dxa"/>
            <w:gridSpan w:val="2"/>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185 767,5</w:t>
            </w:r>
          </w:p>
        </w:tc>
        <w:tc>
          <w:tcPr>
            <w:tcW w:w="1276" w:type="dxa"/>
            <w:tcBorders>
              <w:top w:val="nil"/>
              <w:left w:val="nil"/>
              <w:bottom w:val="single" w:sz="4" w:space="0" w:color="auto"/>
              <w:right w:val="single" w:sz="4" w:space="0" w:color="auto"/>
            </w:tcBorders>
            <w:shd w:val="clear" w:color="auto" w:fill="auto"/>
            <w:noWrap/>
            <w:vAlign w:val="center"/>
            <w:hideMark/>
          </w:tcPr>
          <w:p w:rsidR="005E7971" w:rsidRPr="00A32997" w:rsidRDefault="005E7971" w:rsidP="005E7971">
            <w:pPr>
              <w:jc w:val="right"/>
              <w:rPr>
                <w:rFonts w:cs="Times New Roman"/>
                <w:sz w:val="20"/>
                <w:szCs w:val="20"/>
              </w:rPr>
            </w:pPr>
            <w:r w:rsidRPr="00A32997">
              <w:rPr>
                <w:sz w:val="20"/>
                <w:szCs w:val="20"/>
              </w:rPr>
              <w:t>192 155,8</w:t>
            </w:r>
          </w:p>
        </w:tc>
      </w:tr>
      <w:tr w:rsidR="005B4E0B" w:rsidRPr="00A32997" w:rsidTr="005E7971">
        <w:trPr>
          <w:trHeight w:val="126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Среднесписочная численность работников (без внешних совместителей) по полному кругу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39 462</w:t>
            </w:r>
          </w:p>
        </w:tc>
        <w:tc>
          <w:tcPr>
            <w:tcW w:w="127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40 728</w:t>
            </w:r>
          </w:p>
        </w:tc>
        <w:tc>
          <w:tcPr>
            <w:tcW w:w="1276"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40 948</w:t>
            </w:r>
          </w:p>
        </w:tc>
        <w:tc>
          <w:tcPr>
            <w:tcW w:w="1243"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41 370</w:t>
            </w:r>
          </w:p>
        </w:tc>
        <w:tc>
          <w:tcPr>
            <w:tcW w:w="127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41 464</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41 793</w:t>
            </w:r>
          </w:p>
        </w:tc>
        <w:tc>
          <w:tcPr>
            <w:tcW w:w="119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41 950</w:t>
            </w:r>
          </w:p>
        </w:tc>
        <w:tc>
          <w:tcPr>
            <w:tcW w:w="1358" w:type="dxa"/>
            <w:gridSpan w:val="2"/>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42 164</w:t>
            </w:r>
          </w:p>
        </w:tc>
        <w:tc>
          <w:tcPr>
            <w:tcW w:w="1276"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42 425</w:t>
            </w:r>
          </w:p>
        </w:tc>
      </w:tr>
      <w:tr w:rsidR="00A3790F" w:rsidRPr="00A32997" w:rsidTr="00A3790F">
        <w:trPr>
          <w:trHeight w:val="126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A3790F" w:rsidRPr="00A32997" w:rsidRDefault="00A3790F" w:rsidP="00A3790F">
            <w:pPr>
              <w:rPr>
                <w:rFonts w:cs="Times New Roman"/>
                <w:sz w:val="18"/>
                <w:szCs w:val="18"/>
              </w:rPr>
            </w:pPr>
            <w:r w:rsidRPr="00A32997">
              <w:rPr>
                <w:rFonts w:cs="Times New Roman"/>
                <w:sz w:val="18"/>
                <w:szCs w:val="18"/>
              </w:rPr>
              <w:lastRenderedPageBreak/>
              <w:t xml:space="preserve">Среднемесячная номинальная начисленная заработная плата работников (по полному кругу организаций) с учетом численности работников, выполнявших работы по договорам гражданско-правового характера и других лиц </w:t>
            </w:r>
            <w:r w:rsidR="005F44BA" w:rsidRPr="00A32997">
              <w:rPr>
                <w:rFonts w:cs="Times New Roman"/>
                <w:sz w:val="18"/>
                <w:szCs w:val="18"/>
              </w:rPr>
              <w:t>не списочного</w:t>
            </w:r>
            <w:r w:rsidRPr="00A32997">
              <w:rPr>
                <w:rFonts w:cs="Times New Roman"/>
                <w:sz w:val="18"/>
                <w:szCs w:val="18"/>
              </w:rPr>
              <w:t xml:space="preserve"> состава</w:t>
            </w:r>
          </w:p>
        </w:tc>
        <w:tc>
          <w:tcPr>
            <w:tcW w:w="1276" w:type="dxa"/>
            <w:tcBorders>
              <w:top w:val="nil"/>
              <w:left w:val="nil"/>
              <w:bottom w:val="single" w:sz="4" w:space="0" w:color="auto"/>
              <w:right w:val="single" w:sz="4" w:space="0" w:color="auto"/>
            </w:tcBorders>
            <w:shd w:val="clear" w:color="auto" w:fill="auto"/>
            <w:vAlign w:val="center"/>
            <w:hideMark/>
          </w:tcPr>
          <w:p w:rsidR="00A3790F" w:rsidRPr="00A32997" w:rsidRDefault="00A3790F" w:rsidP="00A3790F">
            <w:pPr>
              <w:jc w:val="center"/>
              <w:rPr>
                <w:rFonts w:cs="Times New Roman"/>
                <w:sz w:val="18"/>
                <w:szCs w:val="18"/>
              </w:rPr>
            </w:pPr>
            <w:r w:rsidRPr="00A32997">
              <w:rPr>
                <w:rFonts w:cs="Times New Roman"/>
                <w:sz w:val="18"/>
                <w:szCs w:val="18"/>
              </w:rPr>
              <w:t>рубль</w:t>
            </w:r>
          </w:p>
        </w:tc>
        <w:tc>
          <w:tcPr>
            <w:tcW w:w="1418"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rFonts w:cs="Times New Roman"/>
                <w:sz w:val="20"/>
                <w:szCs w:val="20"/>
              </w:rPr>
              <w:t>58 050,3</w:t>
            </w:r>
          </w:p>
        </w:tc>
        <w:tc>
          <w:tcPr>
            <w:tcW w:w="1275"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rFonts w:cs="Times New Roman"/>
                <w:sz w:val="20"/>
                <w:szCs w:val="20"/>
              </w:rPr>
              <w:t>66 280,3</w:t>
            </w:r>
          </w:p>
        </w:tc>
        <w:tc>
          <w:tcPr>
            <w:tcW w:w="1276"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83 894,9</w:t>
            </w:r>
          </w:p>
        </w:tc>
        <w:tc>
          <w:tcPr>
            <w:tcW w:w="1243"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94 784,6</w:t>
            </w:r>
          </w:p>
        </w:tc>
        <w:tc>
          <w:tcPr>
            <w:tcW w:w="1275"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96 776,2</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107 244,9</w:t>
            </w:r>
          </w:p>
        </w:tc>
        <w:tc>
          <w:tcPr>
            <w:tcW w:w="1195"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110 059,0</w:t>
            </w:r>
          </w:p>
        </w:tc>
        <w:tc>
          <w:tcPr>
            <w:tcW w:w="1358" w:type="dxa"/>
            <w:gridSpan w:val="2"/>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120 199,8</w:t>
            </w:r>
          </w:p>
        </w:tc>
        <w:tc>
          <w:tcPr>
            <w:tcW w:w="1276" w:type="dxa"/>
            <w:tcBorders>
              <w:top w:val="nil"/>
              <w:left w:val="nil"/>
              <w:bottom w:val="single" w:sz="4" w:space="0" w:color="auto"/>
              <w:right w:val="single" w:sz="4" w:space="0" w:color="auto"/>
            </w:tcBorders>
            <w:shd w:val="clear" w:color="auto" w:fill="auto"/>
            <w:noWrap/>
            <w:vAlign w:val="center"/>
            <w:hideMark/>
          </w:tcPr>
          <w:p w:rsidR="00A3790F" w:rsidRPr="00A32997" w:rsidRDefault="00A3790F" w:rsidP="00A3790F">
            <w:pPr>
              <w:jc w:val="right"/>
              <w:rPr>
                <w:rFonts w:cs="Times New Roman"/>
                <w:sz w:val="20"/>
                <w:szCs w:val="20"/>
              </w:rPr>
            </w:pPr>
            <w:r w:rsidRPr="00A32997">
              <w:rPr>
                <w:sz w:val="20"/>
                <w:szCs w:val="20"/>
              </w:rPr>
              <w:t>124 603,9</w:t>
            </w:r>
          </w:p>
        </w:tc>
      </w:tr>
      <w:tr w:rsidR="005B4E0B" w:rsidRPr="00A32997" w:rsidTr="005E7971">
        <w:trPr>
          <w:trHeight w:val="1118"/>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Средняя численность работников - всего (количество замещенных рабочих мест) по полному кругу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41 196</w:t>
            </w:r>
          </w:p>
        </w:tc>
        <w:tc>
          <w:tcPr>
            <w:tcW w:w="127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60 593</w:t>
            </w:r>
          </w:p>
        </w:tc>
        <w:tc>
          <w:tcPr>
            <w:tcW w:w="1276"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63 948</w:t>
            </w:r>
          </w:p>
        </w:tc>
        <w:tc>
          <w:tcPr>
            <w:tcW w:w="1243"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64 370</w:t>
            </w:r>
          </w:p>
        </w:tc>
        <w:tc>
          <w:tcPr>
            <w:tcW w:w="127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64 464</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64 793,0</w:t>
            </w:r>
          </w:p>
        </w:tc>
        <w:tc>
          <w:tcPr>
            <w:tcW w:w="1195"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64 950</w:t>
            </w:r>
          </w:p>
        </w:tc>
        <w:tc>
          <w:tcPr>
            <w:tcW w:w="1358" w:type="dxa"/>
            <w:gridSpan w:val="2"/>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65 164</w:t>
            </w:r>
          </w:p>
        </w:tc>
        <w:tc>
          <w:tcPr>
            <w:tcW w:w="1276" w:type="dxa"/>
            <w:tcBorders>
              <w:top w:val="nil"/>
              <w:left w:val="nil"/>
              <w:bottom w:val="single" w:sz="4" w:space="0" w:color="auto"/>
              <w:right w:val="single" w:sz="4" w:space="0" w:color="auto"/>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65 425</w:t>
            </w:r>
          </w:p>
        </w:tc>
      </w:tr>
      <w:tr w:rsidR="005B4E0B" w:rsidRPr="00A32997" w:rsidTr="005E7971">
        <w:trPr>
          <w:trHeight w:val="33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r w:rsidRPr="00A32997">
              <w:rPr>
                <w:rFonts w:cs="Times New Roman"/>
                <w:bCs/>
                <w:sz w:val="18"/>
                <w:szCs w:val="18"/>
              </w:rPr>
              <w:t>14. Торговля и услуги</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97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Площадь торговых объектов предприятий розничной торговли (на конец года)</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тыс. кв. м</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289,9</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294,7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298,2</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298,8</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299,5</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300,5</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301,7</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301,7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301,8</w:t>
            </w:r>
          </w:p>
        </w:tc>
      </w:tr>
      <w:tr w:rsidR="005B4E0B" w:rsidRPr="00A32997" w:rsidTr="005E7971">
        <w:trPr>
          <w:trHeight w:val="69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Обеспеченность населения площадью торговых объектов</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кв.метров на 1000 чел.</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1 889,3</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1 945,7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1 977,8</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1 990,4</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1 994,5</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2 020,0</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2 026,2</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2 047,1</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2 044,4</w:t>
            </w:r>
          </w:p>
        </w:tc>
      </w:tr>
      <w:tr w:rsidR="00E2766B" w:rsidRPr="00A32997" w:rsidTr="005E7971">
        <w:trPr>
          <w:trHeight w:val="1199"/>
          <w:jc w:val="center"/>
        </w:trPr>
        <w:tc>
          <w:tcPr>
            <w:tcW w:w="2830" w:type="dxa"/>
            <w:tcBorders>
              <w:top w:val="nil"/>
              <w:left w:val="single" w:sz="4" w:space="0" w:color="000000"/>
              <w:right w:val="single" w:sz="4" w:space="0" w:color="000000"/>
            </w:tcBorders>
            <w:shd w:val="clear" w:color="auto" w:fill="auto"/>
            <w:vAlign w:val="center"/>
            <w:hideMark/>
          </w:tcPr>
          <w:p w:rsidR="00E2766B" w:rsidRPr="00A32997" w:rsidRDefault="00E2766B" w:rsidP="00E2766B">
            <w:pPr>
              <w:rPr>
                <w:rFonts w:cs="Times New Roman"/>
                <w:sz w:val="18"/>
                <w:szCs w:val="18"/>
              </w:rPr>
            </w:pPr>
            <w:r w:rsidRPr="00A32997">
              <w:rPr>
                <w:rFonts w:cs="Times New Roman"/>
                <w:sz w:val="18"/>
                <w:szCs w:val="18"/>
              </w:rPr>
              <w:t>Оборот розничной торговли по крупным и средним организациям (без организаций с численностью работающих менее 15 человек), в ценах соответствующих лет</w:t>
            </w:r>
          </w:p>
        </w:tc>
        <w:tc>
          <w:tcPr>
            <w:tcW w:w="1276" w:type="dxa"/>
            <w:tcBorders>
              <w:top w:val="nil"/>
              <w:left w:val="nil"/>
              <w:right w:val="single" w:sz="4" w:space="0" w:color="000000"/>
            </w:tcBorders>
            <w:shd w:val="clear" w:color="auto" w:fill="auto"/>
            <w:vAlign w:val="center"/>
            <w:hideMark/>
          </w:tcPr>
          <w:p w:rsidR="00E2766B" w:rsidRPr="00A32997" w:rsidRDefault="00E2766B" w:rsidP="005B4E0B">
            <w:pPr>
              <w:jc w:val="center"/>
              <w:rPr>
                <w:rFonts w:cs="Times New Roman"/>
                <w:sz w:val="18"/>
                <w:szCs w:val="18"/>
              </w:rPr>
            </w:pPr>
            <w:r w:rsidRPr="00A32997">
              <w:rPr>
                <w:rFonts w:cs="Times New Roman"/>
                <w:sz w:val="18"/>
                <w:szCs w:val="18"/>
              </w:rPr>
              <w:t> </w:t>
            </w:r>
          </w:p>
          <w:p w:rsidR="00E2766B" w:rsidRPr="00A32997" w:rsidRDefault="00E2766B" w:rsidP="005B4E0B">
            <w:pPr>
              <w:jc w:val="center"/>
              <w:rPr>
                <w:rFonts w:cs="Times New Roman"/>
                <w:sz w:val="18"/>
                <w:szCs w:val="18"/>
              </w:rPr>
            </w:pPr>
            <w:r w:rsidRPr="00A32997">
              <w:rPr>
                <w:rFonts w:cs="Times New Roman"/>
                <w:sz w:val="18"/>
                <w:szCs w:val="18"/>
              </w:rPr>
              <w:t>млн. рублей</w:t>
            </w:r>
          </w:p>
        </w:tc>
        <w:tc>
          <w:tcPr>
            <w:tcW w:w="1418"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29 824,2</w:t>
            </w:r>
          </w:p>
        </w:tc>
        <w:tc>
          <w:tcPr>
            <w:tcW w:w="1275"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36 718,2</w:t>
            </w:r>
          </w:p>
        </w:tc>
        <w:tc>
          <w:tcPr>
            <w:tcW w:w="1276"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44 208,7</w:t>
            </w:r>
          </w:p>
        </w:tc>
        <w:tc>
          <w:tcPr>
            <w:tcW w:w="1243"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47 675,1</w:t>
            </w:r>
          </w:p>
        </w:tc>
        <w:tc>
          <w:tcPr>
            <w:tcW w:w="1275"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47 721,4</w:t>
            </w:r>
          </w:p>
        </w:tc>
        <w:tc>
          <w:tcPr>
            <w:tcW w:w="1275" w:type="dxa"/>
            <w:gridSpan w:val="2"/>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51 217,5</w:t>
            </w:r>
          </w:p>
        </w:tc>
        <w:tc>
          <w:tcPr>
            <w:tcW w:w="1195"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51 515,8</w:t>
            </w:r>
          </w:p>
        </w:tc>
        <w:tc>
          <w:tcPr>
            <w:tcW w:w="1358" w:type="dxa"/>
            <w:gridSpan w:val="2"/>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55 076,9</w:t>
            </w:r>
          </w:p>
        </w:tc>
        <w:tc>
          <w:tcPr>
            <w:tcW w:w="1276" w:type="dxa"/>
            <w:tcBorders>
              <w:top w:val="nil"/>
              <w:left w:val="nil"/>
              <w:right w:val="single" w:sz="4" w:space="0" w:color="000000"/>
            </w:tcBorders>
            <w:shd w:val="clear" w:color="auto" w:fill="auto"/>
            <w:noWrap/>
            <w:vAlign w:val="center"/>
            <w:hideMark/>
          </w:tcPr>
          <w:p w:rsidR="00E2766B" w:rsidRPr="00A32997" w:rsidRDefault="00E2766B" w:rsidP="005B4E0B">
            <w:pPr>
              <w:jc w:val="right"/>
              <w:rPr>
                <w:rFonts w:cs="Times New Roman"/>
                <w:sz w:val="20"/>
                <w:szCs w:val="20"/>
              </w:rPr>
            </w:pPr>
            <w:r w:rsidRPr="00A32997">
              <w:rPr>
                <w:rFonts w:cs="Times New Roman"/>
                <w:sz w:val="20"/>
                <w:szCs w:val="20"/>
              </w:rPr>
              <w:t> </w:t>
            </w:r>
          </w:p>
          <w:p w:rsidR="00E2766B" w:rsidRPr="00A32997" w:rsidRDefault="00E2766B" w:rsidP="005B4E0B">
            <w:pPr>
              <w:jc w:val="right"/>
              <w:rPr>
                <w:rFonts w:cs="Times New Roman"/>
                <w:sz w:val="20"/>
                <w:szCs w:val="20"/>
              </w:rPr>
            </w:pPr>
            <w:r w:rsidRPr="00A32997">
              <w:rPr>
                <w:rFonts w:cs="Times New Roman"/>
                <w:sz w:val="20"/>
                <w:szCs w:val="20"/>
              </w:rPr>
              <w:t>55 665,8</w:t>
            </w:r>
          </w:p>
        </w:tc>
      </w:tr>
      <w:tr w:rsidR="005B4E0B" w:rsidRPr="00A32997" w:rsidTr="005E7971">
        <w:trPr>
          <w:trHeight w:val="7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bCs/>
                <w:sz w:val="18"/>
                <w:szCs w:val="18"/>
              </w:rPr>
            </w:pP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D21B89">
            <w:pP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D21B89">
            <w:pPr>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D21B89">
            <w:pPr>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289"/>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D21B89" w:rsidP="005B4E0B">
            <w:pPr>
              <w:rPr>
                <w:rFonts w:cs="Times New Roman"/>
                <w:sz w:val="18"/>
                <w:szCs w:val="18"/>
              </w:rPr>
            </w:pPr>
            <w:r w:rsidRPr="00A32997">
              <w:rPr>
                <w:rFonts w:cs="Times New Roman"/>
                <w:bCs/>
                <w:sz w:val="18"/>
                <w:szCs w:val="18"/>
              </w:rPr>
              <w:t>17. 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 </w:t>
            </w:r>
          </w:p>
        </w:tc>
      </w:tr>
      <w:tr w:rsidR="005B4E0B" w:rsidRPr="00A32997" w:rsidTr="005E7971">
        <w:trPr>
          <w:trHeight w:val="720"/>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Доля обучающихся в государственных (муниципальных) общеобразовательных организациях, занимающихся во вторую смену</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процент</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w:t>
            </w:r>
          </w:p>
        </w:tc>
      </w:tr>
      <w:tr w:rsidR="005B4E0B" w:rsidRPr="00A32997" w:rsidTr="005E7971">
        <w:trPr>
          <w:trHeight w:val="795"/>
          <w:jc w:val="center"/>
        </w:trPr>
        <w:tc>
          <w:tcPr>
            <w:tcW w:w="2830" w:type="dxa"/>
            <w:tcBorders>
              <w:top w:val="nil"/>
              <w:left w:val="single" w:sz="4" w:space="0" w:color="000000"/>
              <w:bottom w:val="single" w:sz="4" w:space="0" w:color="000000"/>
              <w:right w:val="single" w:sz="4" w:space="0" w:color="000000"/>
            </w:tcBorders>
            <w:shd w:val="clear" w:color="auto" w:fill="auto"/>
            <w:vAlign w:val="center"/>
            <w:hideMark/>
          </w:tcPr>
          <w:p w:rsidR="005B4E0B" w:rsidRPr="00A32997" w:rsidRDefault="005B4E0B" w:rsidP="005B4E0B">
            <w:pPr>
              <w:rPr>
                <w:rFonts w:cs="Times New Roman"/>
                <w:sz w:val="18"/>
                <w:szCs w:val="18"/>
              </w:rPr>
            </w:pPr>
            <w:r w:rsidRPr="00A32997">
              <w:rPr>
                <w:rFonts w:cs="Times New Roman"/>
                <w:sz w:val="18"/>
                <w:szCs w:val="18"/>
              </w:rPr>
              <w:t>Общее число обучающихся в государственных (муниципальных) общеобразовательных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5B4E0B" w:rsidRPr="00A32997" w:rsidRDefault="005B4E0B" w:rsidP="005B4E0B">
            <w:pPr>
              <w:jc w:val="center"/>
              <w:rPr>
                <w:rFonts w:cs="Times New Roman"/>
                <w:sz w:val="18"/>
                <w:szCs w:val="18"/>
              </w:rPr>
            </w:pPr>
            <w:r w:rsidRPr="00A32997">
              <w:rPr>
                <w:rFonts w:cs="Times New Roman"/>
                <w:sz w:val="18"/>
                <w:szCs w:val="18"/>
              </w:rPr>
              <w:t>человек</w:t>
            </w:r>
          </w:p>
        </w:tc>
        <w:tc>
          <w:tcPr>
            <w:tcW w:w="1418"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23 700</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17 087</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17 022</w:t>
            </w:r>
          </w:p>
        </w:tc>
        <w:tc>
          <w:tcPr>
            <w:tcW w:w="1243"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c>
          <w:tcPr>
            <w:tcW w:w="127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c>
          <w:tcPr>
            <w:tcW w:w="1275"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c>
          <w:tcPr>
            <w:tcW w:w="1195"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c>
          <w:tcPr>
            <w:tcW w:w="1358" w:type="dxa"/>
            <w:gridSpan w:val="2"/>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c>
          <w:tcPr>
            <w:tcW w:w="1276" w:type="dxa"/>
            <w:tcBorders>
              <w:top w:val="nil"/>
              <w:left w:val="nil"/>
              <w:bottom w:val="single" w:sz="4" w:space="0" w:color="000000"/>
              <w:right w:val="single" w:sz="4" w:space="0" w:color="000000"/>
            </w:tcBorders>
            <w:shd w:val="clear" w:color="auto" w:fill="auto"/>
            <w:noWrap/>
            <w:vAlign w:val="center"/>
            <w:hideMark/>
          </w:tcPr>
          <w:p w:rsidR="005B4E0B" w:rsidRPr="00A32997" w:rsidRDefault="005B4E0B" w:rsidP="005B4E0B">
            <w:pPr>
              <w:jc w:val="right"/>
              <w:rPr>
                <w:rFonts w:cs="Times New Roman"/>
                <w:sz w:val="20"/>
                <w:szCs w:val="20"/>
              </w:rPr>
            </w:pPr>
            <w:r w:rsidRPr="00A32997">
              <w:rPr>
                <w:rFonts w:cs="Times New Roman"/>
                <w:sz w:val="20"/>
                <w:szCs w:val="20"/>
              </w:rPr>
              <w:t>17 065</w:t>
            </w:r>
          </w:p>
        </w:tc>
      </w:tr>
    </w:tbl>
    <w:p w:rsidR="000528DF" w:rsidRPr="00A32997" w:rsidRDefault="000528DF" w:rsidP="00D21B89">
      <w:pPr>
        <w:jc w:val="both"/>
        <w:rPr>
          <w:rFonts w:cs="Times New Roman"/>
        </w:rPr>
        <w:sectPr w:rsidR="000528DF" w:rsidRPr="00A32997" w:rsidSect="00E7479D">
          <w:pgSz w:w="16838" w:h="11906" w:orient="landscape"/>
          <w:pgMar w:top="1701" w:right="1134" w:bottom="850" w:left="851" w:header="708" w:footer="708" w:gutter="0"/>
          <w:cols w:space="708"/>
          <w:docGrid w:linePitch="360"/>
        </w:sectPr>
      </w:pPr>
    </w:p>
    <w:p w:rsidR="00C1744C" w:rsidRPr="00A32997" w:rsidRDefault="00C1744C" w:rsidP="00C1744C">
      <w:pPr>
        <w:pStyle w:val="a3"/>
        <w:numPr>
          <w:ilvl w:val="0"/>
          <w:numId w:val="5"/>
        </w:numPr>
        <w:jc w:val="center"/>
      </w:pPr>
      <w:r w:rsidRPr="00A32997">
        <w:lastRenderedPageBreak/>
        <w:t>Пояснительная записка к прогнозу социально- экономического развития</w:t>
      </w:r>
    </w:p>
    <w:p w:rsidR="00C1744C" w:rsidRPr="00A32997" w:rsidRDefault="00C1744C" w:rsidP="00C1744C">
      <w:pPr>
        <w:pStyle w:val="a3"/>
        <w:jc w:val="center"/>
      </w:pPr>
      <w:r w:rsidRPr="00A32997">
        <w:t>городского округа Электросталь Московской области на 202</w:t>
      </w:r>
      <w:r w:rsidR="00A82180" w:rsidRPr="00A32997">
        <w:t>5</w:t>
      </w:r>
      <w:r w:rsidRPr="00A32997">
        <w:t>-202</w:t>
      </w:r>
      <w:r w:rsidR="00A82180" w:rsidRPr="00A32997">
        <w:t>7</w:t>
      </w:r>
      <w:r w:rsidRPr="00A32997">
        <w:t xml:space="preserve"> годы</w:t>
      </w:r>
    </w:p>
    <w:p w:rsidR="00C1744C" w:rsidRPr="00A32997" w:rsidRDefault="00C1744C" w:rsidP="00C1744C">
      <w:pPr>
        <w:pStyle w:val="a3"/>
        <w:jc w:val="center"/>
      </w:pPr>
    </w:p>
    <w:p w:rsidR="00C1744C" w:rsidRPr="00A32997" w:rsidRDefault="00C1744C" w:rsidP="00C1744C">
      <w:pPr>
        <w:ind w:firstLine="567"/>
        <w:jc w:val="both"/>
        <w:rPr>
          <w:rFonts w:cs="Times New Roman"/>
        </w:rPr>
      </w:pPr>
      <w:r w:rsidRPr="00A32997">
        <w:rPr>
          <w:rFonts w:cs="Times New Roman"/>
        </w:rPr>
        <w:t xml:space="preserve">Прогноз социально-экономического развития городского округа Электросталь Московской области разработан в соответствии с Бюджетным кодексом Российской </w:t>
      </w:r>
      <w:r w:rsidR="00B958ED" w:rsidRPr="00A32997">
        <w:rPr>
          <w:rFonts w:cs="Times New Roman"/>
        </w:rPr>
        <w:t>Федерации, постановлением</w:t>
      </w:r>
      <w:r w:rsidRPr="00A32997">
        <w:rPr>
          <w:rFonts w:cs="Times New Roman"/>
        </w:rPr>
        <w:t xml:space="preserve"> Администрации городского округа Электросталь Московской области от 30.06.2023 №910/6 «Об утверждении Порядка разработки, корректировки, осуществления мониторинга и контроля реализации прогноза социально-экономического развития городского округа Электросталь Московской области на среднесрочный период» (далее – Порядок).</w:t>
      </w:r>
    </w:p>
    <w:p w:rsidR="00C1744C" w:rsidRPr="00A32997" w:rsidRDefault="00C1744C" w:rsidP="00C1744C">
      <w:pPr>
        <w:tabs>
          <w:tab w:val="left" w:pos="4320"/>
        </w:tabs>
        <w:ind w:firstLine="567"/>
        <w:jc w:val="both"/>
      </w:pPr>
      <w:r w:rsidRPr="00A32997">
        <w:t>В соответствии с Порядком в разработке прогноза в пределах своей компетенции участвовали структурные подразделения Администрации городского округа Электросталь Московской области и подведомственные учреждения городского округа Электросталь Московской области, созданные для выполнения полномочий городского округа Электросталь Московской области в прогнозируемой сфере деятельности.</w:t>
      </w:r>
    </w:p>
    <w:p w:rsidR="00C1744C" w:rsidRPr="00A32997" w:rsidRDefault="00C1744C" w:rsidP="00C1744C">
      <w:pPr>
        <w:tabs>
          <w:tab w:val="left" w:pos="4320"/>
        </w:tabs>
        <w:ind w:firstLine="567"/>
        <w:jc w:val="both"/>
      </w:pPr>
      <w:r w:rsidRPr="00A32997">
        <w:t>Прогноз разработан на три года на основе анализа тенденций развития экономики и социальной сферы городского округа Электросталь Московской области, на базе статистических данных за 202</w:t>
      </w:r>
      <w:r w:rsidR="00A82180" w:rsidRPr="00A32997">
        <w:t>2</w:t>
      </w:r>
      <w:r w:rsidRPr="00A32997">
        <w:t xml:space="preserve"> и 202</w:t>
      </w:r>
      <w:r w:rsidR="00A82180" w:rsidRPr="00A32997">
        <w:t>3</w:t>
      </w:r>
      <w:r w:rsidRPr="00A32997">
        <w:t xml:space="preserve"> годы, а также итогов социально-экономического развития экономики и социальной сферы городского округа Электросталь Московской области в январе-</w:t>
      </w:r>
      <w:r w:rsidR="00A82180" w:rsidRPr="00A32997">
        <w:t>мае</w:t>
      </w:r>
      <w:r w:rsidRPr="00A32997">
        <w:t xml:space="preserve"> 202</w:t>
      </w:r>
      <w:r w:rsidR="00A82180" w:rsidRPr="00A32997">
        <w:t>4</w:t>
      </w:r>
      <w:r w:rsidRPr="00A32997">
        <w:t xml:space="preserve"> года. При этом учтены сценарные условия функционирования экономики Российской Федерации, применены индексы-дефляторы цен по видам экономической деятельности и индексы потребительских цен, рекомендованные Министерством экономического развития Российской Федерации. </w:t>
      </w:r>
    </w:p>
    <w:p w:rsidR="00C1744C" w:rsidRPr="00A32997" w:rsidRDefault="00C1744C" w:rsidP="00C1744C">
      <w:pPr>
        <w:widowControl w:val="0"/>
        <w:autoSpaceDE w:val="0"/>
        <w:autoSpaceDN w:val="0"/>
        <w:ind w:firstLine="567"/>
        <w:jc w:val="both"/>
        <w:rPr>
          <w:rFonts w:cs="Times New Roman"/>
        </w:rPr>
      </w:pPr>
      <w:r w:rsidRPr="00A32997">
        <w:rPr>
          <w:rFonts w:cs="Times New Roman"/>
        </w:rPr>
        <w:t>Разработка основных параметров развития экономики проведена по двум вариантам:</w:t>
      </w:r>
    </w:p>
    <w:p w:rsidR="00C1744C" w:rsidRPr="00A32997" w:rsidRDefault="00C1744C" w:rsidP="00C1744C">
      <w:pPr>
        <w:ind w:firstLine="567"/>
        <w:jc w:val="both"/>
        <w:rPr>
          <w:rFonts w:cs="Times New Roman"/>
        </w:rPr>
      </w:pPr>
      <w:r w:rsidRPr="00A32997">
        <w:rPr>
          <w:rFonts w:cs="Times New Roman"/>
        </w:rPr>
        <w:t>первый вариант (консервативный) – предлагает развитие на основе консервативных оценок темпов экономического роста с учетом возможности ухудшения экономических условий;</w:t>
      </w:r>
    </w:p>
    <w:p w:rsidR="00C1744C" w:rsidRPr="00A32997" w:rsidRDefault="00C1744C" w:rsidP="00C1744C">
      <w:pPr>
        <w:ind w:firstLine="567"/>
        <w:jc w:val="both"/>
        <w:rPr>
          <w:rFonts w:cs="Times New Roman"/>
        </w:rPr>
      </w:pPr>
      <w:r w:rsidRPr="00A32997">
        <w:rPr>
          <w:rFonts w:cs="Times New Roman"/>
        </w:rPr>
        <w:t>второй вариант (базовый) – характеризует оживление и рост в экономике вследствие расширения инвестиционных программ, поддержки государством внутреннего спроса и предложения.</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bCs/>
        </w:rPr>
      </w:pPr>
      <w:r w:rsidRPr="00A32997">
        <w:rPr>
          <w:rFonts w:cs="Times New Roman"/>
          <w:bCs/>
        </w:rPr>
        <w:t>Краткая характеристика муниципального образования</w:t>
      </w:r>
      <w:r w:rsidR="00A32997">
        <w:rPr>
          <w:rFonts w:cs="Times New Roman"/>
          <w:bCs/>
        </w:rPr>
        <w:t>.</w:t>
      </w:r>
    </w:p>
    <w:p w:rsidR="00433C9F" w:rsidRPr="00A32997" w:rsidRDefault="00C1744C" w:rsidP="00C1744C">
      <w:pPr>
        <w:ind w:firstLine="567"/>
        <w:jc w:val="both"/>
        <w:rPr>
          <w:rFonts w:cs="Times New Roman"/>
        </w:rPr>
      </w:pPr>
      <w:r w:rsidRPr="00A32997">
        <w:rPr>
          <w:rFonts w:cs="Times New Roman"/>
        </w:rPr>
        <w:t xml:space="preserve">Город Электросталь основан в 1916 году (до 1928 года – посёлок Затишье). Создание в начале 20-го века крупным российским промышленником Н.А. Второвым уникального завода по производству высококачественной стали в электрических печах и завода по производству боеприпасов превратили урочище Затишье в рабочий посёлок, а с 26 декабря 1938 года – в город Электросталь. Сегодня это крупный промышленный, культурный и спортивный центр. Городской округ Электросталь расположен в 58 км к востоку от центра г. Москвы. </w:t>
      </w:r>
    </w:p>
    <w:p w:rsidR="00C1744C" w:rsidRPr="00A32997" w:rsidRDefault="00C1744C" w:rsidP="00C1744C">
      <w:pPr>
        <w:ind w:firstLine="567"/>
        <w:jc w:val="both"/>
        <w:rPr>
          <w:rFonts w:cs="Times New Roman"/>
        </w:rPr>
      </w:pPr>
      <w:r w:rsidRPr="00A32997">
        <w:rPr>
          <w:rFonts w:cs="Times New Roman"/>
        </w:rPr>
        <w:t xml:space="preserve">Площадь территории городского округа составляет 13 537 га. В состав городского округа помимо города Электросталь входят следующие населенные пункты: деревня Бабеево; поселок </w:t>
      </w:r>
      <w:proofErr w:type="spellStart"/>
      <w:r w:rsidRPr="00A32997">
        <w:rPr>
          <w:rFonts w:cs="Times New Roman"/>
        </w:rPr>
        <w:t>Всеволодово</w:t>
      </w:r>
      <w:proofErr w:type="spellEnd"/>
      <w:r w:rsidRPr="00A32997">
        <w:rPr>
          <w:rFonts w:cs="Times New Roman"/>
        </w:rPr>
        <w:t xml:space="preserve">; поселок Елизаветино; деревня </w:t>
      </w:r>
      <w:proofErr w:type="spellStart"/>
      <w:r w:rsidRPr="00A32997">
        <w:rPr>
          <w:rFonts w:cs="Times New Roman"/>
        </w:rPr>
        <w:t>Есино</w:t>
      </w:r>
      <w:proofErr w:type="spellEnd"/>
      <w:r w:rsidRPr="00A32997">
        <w:rPr>
          <w:rFonts w:cs="Times New Roman"/>
        </w:rPr>
        <w:t xml:space="preserve">; село </w:t>
      </w:r>
      <w:proofErr w:type="spellStart"/>
      <w:r w:rsidRPr="00A32997">
        <w:rPr>
          <w:rFonts w:cs="Times New Roman"/>
        </w:rPr>
        <w:t>Иванисово</w:t>
      </w:r>
      <w:proofErr w:type="spellEnd"/>
      <w:r w:rsidRPr="00A32997">
        <w:rPr>
          <w:rFonts w:cs="Times New Roman"/>
        </w:rPr>
        <w:t xml:space="preserve">; поселок Новые Дома; деревня Пушкино; </w:t>
      </w:r>
      <w:r w:rsidR="00B958ED" w:rsidRPr="00A32997">
        <w:rPr>
          <w:rFonts w:cs="Times New Roman"/>
        </w:rPr>
        <w:t>поселок Случайный</w:t>
      </w:r>
      <w:r w:rsidRPr="00A32997">
        <w:rPr>
          <w:rFonts w:cs="Times New Roman"/>
        </w:rPr>
        <w:t xml:space="preserve">; деревня Степаново; поселок </w:t>
      </w:r>
      <w:proofErr w:type="spellStart"/>
      <w:r w:rsidRPr="00A32997">
        <w:rPr>
          <w:rFonts w:cs="Times New Roman"/>
        </w:rPr>
        <w:t>Фрязево</w:t>
      </w:r>
      <w:proofErr w:type="spellEnd"/>
      <w:r w:rsidRPr="00A32997">
        <w:rPr>
          <w:rFonts w:cs="Times New Roman"/>
        </w:rPr>
        <w:t>.</w:t>
      </w:r>
    </w:p>
    <w:p w:rsidR="00C1744C" w:rsidRPr="00A32997" w:rsidRDefault="00C1744C" w:rsidP="00C1744C">
      <w:pPr>
        <w:ind w:firstLine="567"/>
        <w:jc w:val="both"/>
        <w:rPr>
          <w:rFonts w:cs="Times New Roman"/>
          <w:bCs/>
        </w:rPr>
      </w:pPr>
    </w:p>
    <w:p w:rsidR="00C1744C" w:rsidRPr="00A32997" w:rsidRDefault="00C1744C" w:rsidP="00C1744C">
      <w:pPr>
        <w:ind w:firstLine="567"/>
        <w:jc w:val="both"/>
        <w:rPr>
          <w:rFonts w:cs="Times New Roman"/>
          <w:bCs/>
        </w:rPr>
      </w:pPr>
      <w:r w:rsidRPr="00A32997">
        <w:rPr>
          <w:rFonts w:cs="Times New Roman"/>
          <w:bCs/>
        </w:rPr>
        <w:t>Отрасли экономики, являющиеся драйверами развития муниципального образования.</w:t>
      </w:r>
    </w:p>
    <w:p w:rsidR="00C1744C" w:rsidRPr="00A32997" w:rsidRDefault="00C1744C" w:rsidP="00C1744C">
      <w:pPr>
        <w:ind w:firstLine="567"/>
        <w:jc w:val="both"/>
        <w:rPr>
          <w:rFonts w:cs="Times New Roman"/>
        </w:rPr>
      </w:pPr>
      <w:r w:rsidRPr="00A32997">
        <w:rPr>
          <w:rFonts w:cs="Times New Roman"/>
        </w:rPr>
        <w:t>Городской округ Электросталь является одним из ведущих промышленных центров Московской области и обладает крупнейшим в стране производством ядерного топлива, тяжелого машиностроения, высококачественной стали и химической продукции.  Всего на территории городского округа Электросталь осуществляют деятельность 3</w:t>
      </w:r>
      <w:r w:rsidR="005B4E0B" w:rsidRPr="00A32997">
        <w:rPr>
          <w:rFonts w:cs="Times New Roman"/>
        </w:rPr>
        <w:t>66</w:t>
      </w:r>
      <w:r w:rsidRPr="00A32997">
        <w:rPr>
          <w:rFonts w:cs="Times New Roman"/>
        </w:rPr>
        <w:t xml:space="preserve"> крупных и средних предприятий всех видов деятельности. В тоже время территория городского округа насыщена хозяйствующими субъектами малого предпринимательства. </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rPr>
      </w:pPr>
      <w:r w:rsidRPr="00A32997">
        <w:rPr>
          <w:rFonts w:cs="Times New Roman"/>
        </w:rPr>
        <w:t>Демографические показатели.</w:t>
      </w:r>
    </w:p>
    <w:p w:rsidR="00C1744C" w:rsidRPr="00A32997" w:rsidRDefault="00C1744C" w:rsidP="00C1744C">
      <w:pPr>
        <w:ind w:firstLine="567"/>
        <w:jc w:val="both"/>
        <w:rPr>
          <w:rFonts w:cs="Times New Roman"/>
        </w:rPr>
      </w:pPr>
      <w:r w:rsidRPr="00A32997">
        <w:rPr>
          <w:rFonts w:cs="Times New Roman"/>
        </w:rPr>
        <w:lastRenderedPageBreak/>
        <w:t>Численность населения городского округа Электросталь по состоянию на 01.01.202</w:t>
      </w:r>
      <w:r w:rsidR="00433C9F" w:rsidRPr="00A32997">
        <w:rPr>
          <w:rFonts w:cs="Times New Roman"/>
        </w:rPr>
        <w:t>3</w:t>
      </w:r>
      <w:r w:rsidRPr="00A32997">
        <w:rPr>
          <w:rFonts w:cs="Times New Roman"/>
        </w:rPr>
        <w:t xml:space="preserve"> (с учётом итогов Всероссийской переписи населения 2020 г.) составляла 1</w:t>
      </w:r>
      <w:r w:rsidR="00433C9F" w:rsidRPr="00A32997">
        <w:rPr>
          <w:rFonts w:cs="Times New Roman"/>
        </w:rPr>
        <w:t>52190</w:t>
      </w:r>
      <w:r w:rsidRPr="00A32997">
        <w:rPr>
          <w:rFonts w:cs="Times New Roman"/>
        </w:rPr>
        <w:t xml:space="preserve"> человек. В 202</w:t>
      </w:r>
      <w:r w:rsidR="00433C9F" w:rsidRPr="00A32997">
        <w:rPr>
          <w:rFonts w:cs="Times New Roman"/>
        </w:rPr>
        <w:t>3</w:t>
      </w:r>
      <w:r w:rsidR="002D3578" w:rsidRPr="00A32997">
        <w:rPr>
          <w:rFonts w:cs="Times New Roman"/>
        </w:rPr>
        <w:t>году в городском округе родился</w:t>
      </w:r>
      <w:r w:rsidRPr="00A32997">
        <w:rPr>
          <w:rFonts w:cs="Times New Roman"/>
        </w:rPr>
        <w:t xml:space="preserve"> 1</w:t>
      </w:r>
      <w:r w:rsidR="00433C9F" w:rsidRPr="00A32997">
        <w:rPr>
          <w:rFonts w:cs="Times New Roman"/>
        </w:rPr>
        <w:t>181 ребенок</w:t>
      </w:r>
      <w:r w:rsidRPr="00A32997">
        <w:rPr>
          <w:rFonts w:cs="Times New Roman"/>
        </w:rPr>
        <w:t xml:space="preserve">, смертность составила </w:t>
      </w:r>
      <w:r w:rsidR="00433C9F" w:rsidRPr="00A32997">
        <w:rPr>
          <w:rFonts w:cs="Times New Roman"/>
        </w:rPr>
        <w:t>2096</w:t>
      </w:r>
      <w:r w:rsidRPr="00A32997">
        <w:rPr>
          <w:rFonts w:cs="Times New Roman"/>
        </w:rPr>
        <w:t xml:space="preserve"> человек. Ввиду естественной убыли населения, а также отрицательного миграционного прироста, сложившегося в 202</w:t>
      </w:r>
      <w:r w:rsidR="00433C9F" w:rsidRPr="00A32997">
        <w:rPr>
          <w:rFonts w:cs="Times New Roman"/>
        </w:rPr>
        <w:t>3</w:t>
      </w:r>
      <w:r w:rsidRPr="00A32997">
        <w:rPr>
          <w:rFonts w:cs="Times New Roman"/>
        </w:rPr>
        <w:t xml:space="preserve"> году (-</w:t>
      </w:r>
      <w:r w:rsidR="00433C9F" w:rsidRPr="00A32997">
        <w:rPr>
          <w:rFonts w:cs="Times New Roman"/>
        </w:rPr>
        <w:t>546</w:t>
      </w:r>
      <w:r w:rsidRPr="00A32997">
        <w:rPr>
          <w:rFonts w:cs="Times New Roman"/>
        </w:rPr>
        <w:t xml:space="preserve"> человек), численность населения городского округа Электросталь по состоянию на 01.01.202</w:t>
      </w:r>
      <w:r w:rsidR="00433C9F" w:rsidRPr="00A32997">
        <w:rPr>
          <w:rFonts w:cs="Times New Roman"/>
        </w:rPr>
        <w:t>4</w:t>
      </w:r>
      <w:r w:rsidRPr="00A32997">
        <w:rPr>
          <w:rFonts w:cs="Times New Roman"/>
        </w:rPr>
        <w:t xml:space="preserve"> уменьшилась и составила 15</w:t>
      </w:r>
      <w:r w:rsidR="00433C9F" w:rsidRPr="00A32997">
        <w:rPr>
          <w:rFonts w:cs="Times New Roman"/>
        </w:rPr>
        <w:t>0729</w:t>
      </w:r>
      <w:r w:rsidRPr="00A32997">
        <w:rPr>
          <w:rFonts w:cs="Times New Roman"/>
        </w:rPr>
        <w:t xml:space="preserve"> человек.</w:t>
      </w:r>
    </w:p>
    <w:p w:rsidR="007224B5" w:rsidRPr="00A32997" w:rsidRDefault="00C1744C" w:rsidP="007224B5">
      <w:pPr>
        <w:ind w:firstLine="567"/>
        <w:jc w:val="both"/>
      </w:pPr>
      <w:r w:rsidRPr="00A32997">
        <w:rPr>
          <w:rFonts w:eastAsia="+mn-ea"/>
          <w:kern w:val="24"/>
        </w:rPr>
        <w:t xml:space="preserve">За январь – </w:t>
      </w:r>
      <w:r w:rsidR="00433C9F" w:rsidRPr="00A32997">
        <w:rPr>
          <w:rFonts w:eastAsia="+mn-ea"/>
          <w:kern w:val="24"/>
        </w:rPr>
        <w:t>май</w:t>
      </w:r>
      <w:r w:rsidRPr="00A32997">
        <w:rPr>
          <w:rFonts w:eastAsia="+mn-ea"/>
          <w:kern w:val="24"/>
        </w:rPr>
        <w:t xml:space="preserve"> 202</w:t>
      </w:r>
      <w:r w:rsidR="00433C9F" w:rsidRPr="00A32997">
        <w:rPr>
          <w:rFonts w:eastAsia="+mn-ea"/>
          <w:kern w:val="24"/>
        </w:rPr>
        <w:t>4</w:t>
      </w:r>
      <w:r w:rsidRPr="00A32997">
        <w:rPr>
          <w:rFonts w:eastAsia="+mn-ea"/>
          <w:kern w:val="24"/>
        </w:rPr>
        <w:t xml:space="preserve"> года в городском округе родилось </w:t>
      </w:r>
      <w:r w:rsidR="00433C9F" w:rsidRPr="00A32997">
        <w:rPr>
          <w:rFonts w:eastAsia="+mn-ea"/>
          <w:kern w:val="24"/>
        </w:rPr>
        <w:t>479 детей</w:t>
      </w:r>
      <w:r w:rsidRPr="00A32997">
        <w:rPr>
          <w:rFonts w:eastAsia="+mn-ea"/>
          <w:kern w:val="24"/>
        </w:rPr>
        <w:t>, что на</w:t>
      </w:r>
      <w:r w:rsidR="00FD7509" w:rsidRPr="00A32997">
        <w:rPr>
          <w:rFonts w:eastAsia="+mn-ea"/>
          <w:kern w:val="24"/>
        </w:rPr>
        <w:t>11 детей больше</w:t>
      </w:r>
      <w:r w:rsidRPr="00A32997">
        <w:rPr>
          <w:rFonts w:eastAsia="+mn-ea"/>
          <w:kern w:val="24"/>
        </w:rPr>
        <w:t>, чем за аналогичный период 202</w:t>
      </w:r>
      <w:r w:rsidR="00433C9F" w:rsidRPr="00A32997">
        <w:rPr>
          <w:rFonts w:eastAsia="+mn-ea"/>
          <w:kern w:val="24"/>
        </w:rPr>
        <w:t>3</w:t>
      </w:r>
      <w:r w:rsidRPr="00A32997">
        <w:rPr>
          <w:rFonts w:eastAsia="+mn-ea"/>
          <w:kern w:val="24"/>
        </w:rPr>
        <w:t xml:space="preserve"> года. К концу 202</w:t>
      </w:r>
      <w:r w:rsidR="00433C9F" w:rsidRPr="00A32997">
        <w:rPr>
          <w:rFonts w:eastAsia="+mn-ea"/>
          <w:kern w:val="24"/>
        </w:rPr>
        <w:t>4</w:t>
      </w:r>
      <w:r w:rsidRPr="00A32997">
        <w:rPr>
          <w:rFonts w:eastAsia="+mn-ea"/>
          <w:kern w:val="24"/>
        </w:rPr>
        <w:t xml:space="preserve"> года рождаемость оценочно </w:t>
      </w:r>
      <w:r w:rsidR="00433C9F" w:rsidRPr="00A32997">
        <w:rPr>
          <w:rFonts w:eastAsia="+mn-ea"/>
          <w:kern w:val="24"/>
        </w:rPr>
        <w:t>составит 1110 человек</w:t>
      </w:r>
      <w:r w:rsidRPr="00A32997">
        <w:rPr>
          <w:rFonts w:eastAsia="+mn-ea"/>
          <w:kern w:val="24"/>
        </w:rPr>
        <w:t xml:space="preserve">. </w:t>
      </w:r>
      <w:r w:rsidRPr="00A32997">
        <w:t xml:space="preserve">В прогнозном периоде 2024-2026 годов ожидается незначительный рост рождаемости, что обусловлено следующими основными причинами: </w:t>
      </w:r>
      <w:r w:rsidR="00433C9F" w:rsidRPr="00A32997">
        <w:t>снижение числа женщин репродуктивного возраста, увеличение возраста первородящих, изменение роли семьи и женщины в обществе и ребенка в семье, карьерные устремления современных женщин.</w:t>
      </w:r>
    </w:p>
    <w:p w:rsidR="00C1744C" w:rsidRPr="00A32997" w:rsidRDefault="00C1744C" w:rsidP="007224B5">
      <w:pPr>
        <w:ind w:firstLine="567"/>
        <w:jc w:val="both"/>
      </w:pPr>
      <w:r w:rsidRPr="00A32997">
        <w:t xml:space="preserve">Однако, последовательная реализация мероприятий по поддержке материнства и детства, позволит рассчитывать на формирование </w:t>
      </w:r>
      <w:r w:rsidR="002D3578" w:rsidRPr="00A32997">
        <w:t xml:space="preserve">большей </w:t>
      </w:r>
      <w:r w:rsidRPr="00A32997">
        <w:t>положительной динамики рождаемости по второму варианту прогноза.</w:t>
      </w:r>
    </w:p>
    <w:p w:rsidR="00C1744C" w:rsidRPr="00A32997" w:rsidRDefault="00C1744C" w:rsidP="00C1744C">
      <w:pPr>
        <w:ind w:firstLine="567"/>
        <w:jc w:val="both"/>
        <w:rPr>
          <w:rFonts w:cs="Times New Roman"/>
        </w:rPr>
      </w:pPr>
      <w:r w:rsidRPr="00A32997">
        <w:rPr>
          <w:rFonts w:cs="Times New Roman"/>
        </w:rPr>
        <w:t>В 202</w:t>
      </w:r>
      <w:r w:rsidR="007224B5" w:rsidRPr="00A32997">
        <w:rPr>
          <w:rFonts w:cs="Times New Roman"/>
        </w:rPr>
        <w:t>3</w:t>
      </w:r>
      <w:r w:rsidRPr="00A32997">
        <w:rPr>
          <w:rFonts w:cs="Times New Roman"/>
        </w:rPr>
        <w:t xml:space="preserve"> году наблюдалось снижение смертности. За 202</w:t>
      </w:r>
      <w:r w:rsidR="007224B5" w:rsidRPr="00A32997">
        <w:rPr>
          <w:rFonts w:cs="Times New Roman"/>
        </w:rPr>
        <w:t>3</w:t>
      </w:r>
      <w:r w:rsidRPr="00A32997">
        <w:rPr>
          <w:rFonts w:cs="Times New Roman"/>
        </w:rPr>
        <w:t xml:space="preserve"> год в городском округе умерло 2</w:t>
      </w:r>
      <w:r w:rsidR="007224B5" w:rsidRPr="00A32997">
        <w:rPr>
          <w:rFonts w:cs="Times New Roman"/>
        </w:rPr>
        <w:t>096</w:t>
      </w:r>
      <w:r w:rsidRPr="00A32997">
        <w:rPr>
          <w:rFonts w:cs="Times New Roman"/>
        </w:rPr>
        <w:t xml:space="preserve"> человек, что на </w:t>
      </w:r>
      <w:r w:rsidR="007224B5" w:rsidRPr="00A32997">
        <w:rPr>
          <w:rFonts w:cs="Times New Roman"/>
        </w:rPr>
        <w:t>154</w:t>
      </w:r>
      <w:r w:rsidRPr="00A32997">
        <w:rPr>
          <w:rFonts w:cs="Times New Roman"/>
        </w:rPr>
        <w:t xml:space="preserve"> человек</w:t>
      </w:r>
      <w:r w:rsidR="007224B5" w:rsidRPr="00A32997">
        <w:rPr>
          <w:rFonts w:cs="Times New Roman"/>
        </w:rPr>
        <w:t>а</w:t>
      </w:r>
      <w:r w:rsidRPr="00A32997">
        <w:rPr>
          <w:rFonts w:cs="Times New Roman"/>
        </w:rPr>
        <w:t xml:space="preserve"> меньше, чем в 202</w:t>
      </w:r>
      <w:r w:rsidR="007224B5" w:rsidRPr="00A32997">
        <w:rPr>
          <w:rFonts w:cs="Times New Roman"/>
        </w:rPr>
        <w:t>2</w:t>
      </w:r>
      <w:r w:rsidRPr="00A32997">
        <w:rPr>
          <w:rFonts w:cs="Times New Roman"/>
        </w:rPr>
        <w:t xml:space="preserve"> году. </w:t>
      </w:r>
    </w:p>
    <w:p w:rsidR="00C1744C" w:rsidRPr="00A32997" w:rsidRDefault="007224B5" w:rsidP="00C1744C">
      <w:pPr>
        <w:ind w:firstLine="567"/>
        <w:jc w:val="both"/>
        <w:rPr>
          <w:rFonts w:cs="Times New Roman"/>
        </w:rPr>
      </w:pPr>
      <w:r w:rsidRPr="00A32997">
        <w:rPr>
          <w:rFonts w:cs="Times New Roman"/>
        </w:rPr>
        <w:t>З</w:t>
      </w:r>
      <w:r w:rsidR="00C1744C" w:rsidRPr="00A32997">
        <w:rPr>
          <w:rFonts w:cs="Times New Roman"/>
        </w:rPr>
        <w:t>а январь-</w:t>
      </w:r>
      <w:r w:rsidRPr="00A32997">
        <w:rPr>
          <w:rFonts w:cs="Times New Roman"/>
        </w:rPr>
        <w:t>май</w:t>
      </w:r>
      <w:r w:rsidR="00C1744C" w:rsidRPr="00A32997">
        <w:rPr>
          <w:rFonts w:cs="Times New Roman"/>
        </w:rPr>
        <w:t xml:space="preserve"> 202</w:t>
      </w:r>
      <w:r w:rsidRPr="00A32997">
        <w:rPr>
          <w:rFonts w:cs="Times New Roman"/>
        </w:rPr>
        <w:t>4</w:t>
      </w:r>
      <w:r w:rsidR="00C1744C" w:rsidRPr="00A32997">
        <w:rPr>
          <w:rFonts w:cs="Times New Roman"/>
        </w:rPr>
        <w:t xml:space="preserve"> года смертность составила </w:t>
      </w:r>
      <w:r w:rsidRPr="00A32997">
        <w:rPr>
          <w:rFonts w:cs="Times New Roman"/>
        </w:rPr>
        <w:t>923</w:t>
      </w:r>
      <w:r w:rsidR="00C1744C" w:rsidRPr="00A32997">
        <w:rPr>
          <w:rFonts w:cs="Times New Roman"/>
        </w:rPr>
        <w:t xml:space="preserve"> человек</w:t>
      </w:r>
      <w:r w:rsidRPr="00A32997">
        <w:rPr>
          <w:rFonts w:cs="Times New Roman"/>
        </w:rPr>
        <w:t>а.У</w:t>
      </w:r>
      <w:r w:rsidR="00C1744C" w:rsidRPr="00A32997">
        <w:rPr>
          <w:rFonts w:cs="Times New Roman"/>
        </w:rPr>
        <w:t>ровень смертности в 202</w:t>
      </w:r>
      <w:r w:rsidRPr="00A32997">
        <w:rPr>
          <w:rFonts w:cs="Times New Roman"/>
        </w:rPr>
        <w:t>4</w:t>
      </w:r>
      <w:r w:rsidR="00C1744C" w:rsidRPr="00A32997">
        <w:rPr>
          <w:rFonts w:cs="Times New Roman"/>
        </w:rPr>
        <w:t xml:space="preserve"> году оценочно составит 2</w:t>
      </w:r>
      <w:r w:rsidRPr="00A32997">
        <w:rPr>
          <w:rFonts w:cs="Times New Roman"/>
        </w:rPr>
        <w:t xml:space="preserve">216 </w:t>
      </w:r>
      <w:r w:rsidR="00C1744C" w:rsidRPr="00A32997">
        <w:rPr>
          <w:rFonts w:cs="Times New Roman"/>
        </w:rPr>
        <w:t>человек.</w:t>
      </w:r>
      <w:r w:rsidRPr="00A32997">
        <w:rPr>
          <w:rFonts w:cs="Times New Roman"/>
        </w:rPr>
        <w:t xml:space="preserve"> Причина - увеличение населения старших возрастов, рожденных в послевоенное время, «старение населения».</w:t>
      </w:r>
    </w:p>
    <w:p w:rsidR="00C1744C" w:rsidRPr="00A32997" w:rsidRDefault="00C1744C" w:rsidP="00C1744C">
      <w:pPr>
        <w:ind w:firstLine="567"/>
        <w:jc w:val="both"/>
        <w:rPr>
          <w:rFonts w:cs="Times New Roman"/>
        </w:rPr>
      </w:pPr>
      <w:r w:rsidRPr="00A32997">
        <w:rPr>
          <w:rFonts w:cs="Times New Roman"/>
        </w:rPr>
        <w:t xml:space="preserve">В прогнозном периоде ожидается снижение смертности. Наращивание мощностей учреждений здравоохранения, совершенствование медицинской помощи, и проводимая профилактическая работа будут способствовать ограничению роста новых случаев смертности. Реализация мероприятий по снижению смертности населения, улучшение качества медицинского обслуживания, профилактика заболеваний позволит </w:t>
      </w:r>
      <w:r w:rsidR="002D3578" w:rsidRPr="00A32997">
        <w:rPr>
          <w:rFonts w:cs="Times New Roman"/>
        </w:rPr>
        <w:t xml:space="preserve">к 2027 году </w:t>
      </w:r>
      <w:r w:rsidRPr="00A32997">
        <w:rPr>
          <w:rFonts w:cs="Times New Roman"/>
        </w:rPr>
        <w:t>увеличить продолжительность жизни.</w:t>
      </w:r>
    </w:p>
    <w:p w:rsidR="002D69D2" w:rsidRPr="00A32997" w:rsidRDefault="002D69D2" w:rsidP="00C1744C">
      <w:pPr>
        <w:ind w:firstLine="567"/>
        <w:jc w:val="both"/>
        <w:rPr>
          <w:rFonts w:cs="Times New Roman"/>
          <w:bCs/>
        </w:rPr>
      </w:pPr>
      <w:r w:rsidRPr="00A32997">
        <w:rPr>
          <w:rFonts w:cs="Times New Roman"/>
          <w:bCs/>
        </w:rPr>
        <w:t xml:space="preserve">За </w:t>
      </w:r>
      <w:r w:rsidR="00C1744C" w:rsidRPr="00A32997">
        <w:rPr>
          <w:rFonts w:cs="Times New Roman"/>
          <w:bCs/>
        </w:rPr>
        <w:t>период январь-</w:t>
      </w:r>
      <w:r w:rsidR="007224B5" w:rsidRPr="00A32997">
        <w:rPr>
          <w:rFonts w:cs="Times New Roman"/>
          <w:bCs/>
        </w:rPr>
        <w:t>май</w:t>
      </w:r>
      <w:r w:rsidR="00C1744C" w:rsidRPr="00A32997">
        <w:rPr>
          <w:rFonts w:cs="Times New Roman"/>
          <w:bCs/>
        </w:rPr>
        <w:t xml:space="preserve"> 202</w:t>
      </w:r>
      <w:r w:rsidR="007224B5" w:rsidRPr="00A32997">
        <w:rPr>
          <w:rFonts w:cs="Times New Roman"/>
          <w:bCs/>
        </w:rPr>
        <w:t>4</w:t>
      </w:r>
      <w:r w:rsidR="00C1744C" w:rsidRPr="00A32997">
        <w:rPr>
          <w:rFonts w:cs="Times New Roman"/>
          <w:bCs/>
        </w:rPr>
        <w:t xml:space="preserve"> года миграционный прирост по городскому округу </w:t>
      </w:r>
      <w:r w:rsidRPr="00A32997">
        <w:rPr>
          <w:rFonts w:cs="Times New Roman"/>
          <w:bCs/>
        </w:rPr>
        <w:t>составил 522 человека.</w:t>
      </w:r>
    </w:p>
    <w:p w:rsidR="00C1744C" w:rsidRPr="00A32997" w:rsidRDefault="00C1744C" w:rsidP="00C1744C">
      <w:pPr>
        <w:ind w:firstLine="567"/>
        <w:jc w:val="both"/>
        <w:rPr>
          <w:rFonts w:cs="Times New Roman"/>
          <w:bCs/>
        </w:rPr>
      </w:pPr>
      <w:r w:rsidRPr="00A32997">
        <w:rPr>
          <w:rFonts w:cs="Times New Roman"/>
          <w:bCs/>
        </w:rPr>
        <w:t xml:space="preserve"> Учитывая, что за последние три года годовой миграционный прирост складывался отрицательный, и с учетом того, что на территории не планируется строительство крупных предприятий, а также ввиду низкого роста жилищного строительства, на прогнозный период 202</w:t>
      </w:r>
      <w:r w:rsidR="002D69D2" w:rsidRPr="00A32997">
        <w:rPr>
          <w:rFonts w:cs="Times New Roman"/>
          <w:bCs/>
        </w:rPr>
        <w:t>5</w:t>
      </w:r>
      <w:r w:rsidRPr="00A32997">
        <w:rPr>
          <w:rFonts w:cs="Times New Roman"/>
          <w:bCs/>
        </w:rPr>
        <w:t>-202</w:t>
      </w:r>
      <w:r w:rsidR="002D69D2" w:rsidRPr="00A32997">
        <w:rPr>
          <w:rFonts w:cs="Times New Roman"/>
          <w:bCs/>
        </w:rPr>
        <w:t>7</w:t>
      </w:r>
      <w:r w:rsidRPr="00A32997">
        <w:rPr>
          <w:rFonts w:cs="Times New Roman"/>
          <w:bCs/>
        </w:rPr>
        <w:t xml:space="preserve"> годов ожидается </w:t>
      </w:r>
      <w:r w:rsidR="002D69D2" w:rsidRPr="00A32997">
        <w:rPr>
          <w:rFonts w:cs="Times New Roman"/>
          <w:bCs/>
        </w:rPr>
        <w:t>отрицательный</w:t>
      </w:r>
      <w:r w:rsidRPr="00A32997">
        <w:rPr>
          <w:rFonts w:cs="Times New Roman"/>
          <w:bCs/>
        </w:rPr>
        <w:t xml:space="preserve"> миграционн</w:t>
      </w:r>
      <w:r w:rsidR="002D69D2" w:rsidRPr="00A32997">
        <w:rPr>
          <w:rFonts w:cs="Times New Roman"/>
          <w:bCs/>
        </w:rPr>
        <w:t>ый прирост</w:t>
      </w:r>
      <w:r w:rsidRPr="00A32997">
        <w:rPr>
          <w:rFonts w:cs="Times New Roman"/>
          <w:bCs/>
        </w:rPr>
        <w:t>.</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rPr>
      </w:pPr>
      <w:r w:rsidRPr="00A32997">
        <w:rPr>
          <w:rFonts w:cs="Times New Roman"/>
        </w:rPr>
        <w:t>Промышленное производство.</w:t>
      </w:r>
    </w:p>
    <w:p w:rsidR="00C1744C" w:rsidRPr="00A32997" w:rsidRDefault="00C1744C" w:rsidP="00C1744C">
      <w:pPr>
        <w:ind w:firstLine="567"/>
        <w:jc w:val="both"/>
        <w:rPr>
          <w:rFonts w:cs="Times New Roman"/>
          <w:bCs/>
        </w:rPr>
      </w:pPr>
      <w:r w:rsidRPr="00A32997">
        <w:rPr>
          <w:rFonts w:cs="Times New Roman"/>
          <w:bCs/>
        </w:rPr>
        <w:t>Сложившаяся характеристика развития промышленного производства</w:t>
      </w:r>
    </w:p>
    <w:p w:rsidR="00C1744C" w:rsidRPr="00A32997" w:rsidRDefault="00C1744C" w:rsidP="00C1744C">
      <w:pPr>
        <w:widowControl w:val="0"/>
        <w:autoSpaceDE w:val="0"/>
        <w:autoSpaceDN w:val="0"/>
        <w:ind w:left="52" w:right="32" w:firstLine="515"/>
        <w:jc w:val="both"/>
        <w:rPr>
          <w:rFonts w:cs="Times New Roman"/>
          <w:spacing w:val="-4"/>
          <w:w w:val="105"/>
          <w:lang w:bidi="ru-RU"/>
        </w:rPr>
      </w:pPr>
      <w:r w:rsidRPr="00A32997">
        <w:rPr>
          <w:rFonts w:cs="Times New Roman"/>
          <w:w w:val="105"/>
          <w:lang w:bidi="ru-RU"/>
        </w:rPr>
        <w:t>Основные экономические показатели города, в основном, формируют три крупнейшие промышленные предприятия, осуществляющие свою деятельность сфере обрабатывающего производства:</w:t>
      </w:r>
    </w:p>
    <w:p w:rsidR="00C1744C" w:rsidRPr="00A32997" w:rsidRDefault="00FD7509" w:rsidP="00C1744C">
      <w:pPr>
        <w:widowControl w:val="0"/>
        <w:autoSpaceDE w:val="0"/>
        <w:autoSpaceDN w:val="0"/>
        <w:ind w:left="52" w:right="32" w:firstLine="515"/>
        <w:jc w:val="both"/>
        <w:rPr>
          <w:rFonts w:cs="Times New Roman"/>
          <w:spacing w:val="31"/>
          <w:w w:val="105"/>
          <w:lang w:bidi="ru-RU"/>
        </w:rPr>
      </w:pPr>
      <w:r w:rsidRPr="00A32997">
        <w:rPr>
          <w:rFonts w:cs="Times New Roman"/>
          <w:w w:val="105"/>
          <w:lang w:bidi="ru-RU"/>
        </w:rPr>
        <w:t xml:space="preserve">- </w:t>
      </w:r>
      <w:r w:rsidR="00C1744C" w:rsidRPr="00A32997">
        <w:rPr>
          <w:rFonts w:cs="Times New Roman"/>
          <w:w w:val="105"/>
          <w:lang w:bidi="ru-RU"/>
        </w:rPr>
        <w:t xml:space="preserve">АО«Машиностроительный завод», входит в структуру Топливной компании «ТВЭЛ» </w:t>
      </w:r>
      <w:proofErr w:type="spellStart"/>
      <w:r w:rsidR="00C1744C" w:rsidRPr="00A32997">
        <w:rPr>
          <w:rFonts w:cs="Times New Roman"/>
          <w:w w:val="105"/>
          <w:lang w:bidi="ru-RU"/>
        </w:rPr>
        <w:t>Госкорпорации</w:t>
      </w:r>
      <w:proofErr w:type="spellEnd"/>
      <w:r w:rsidR="00C1744C" w:rsidRPr="00A32997">
        <w:rPr>
          <w:rFonts w:cs="Times New Roman"/>
          <w:w w:val="105"/>
          <w:lang w:bidi="ru-RU"/>
        </w:rPr>
        <w:t xml:space="preserve"> «</w:t>
      </w:r>
      <w:proofErr w:type="spellStart"/>
      <w:r w:rsidR="00C1744C" w:rsidRPr="00A32997">
        <w:rPr>
          <w:rFonts w:cs="Times New Roman"/>
          <w:w w:val="105"/>
          <w:lang w:bidi="ru-RU"/>
        </w:rPr>
        <w:t>Росатом</w:t>
      </w:r>
      <w:proofErr w:type="spellEnd"/>
      <w:r w:rsidR="00C1744C" w:rsidRPr="00A32997">
        <w:rPr>
          <w:rFonts w:cs="Times New Roman"/>
          <w:w w:val="105"/>
          <w:lang w:bidi="ru-RU"/>
        </w:rPr>
        <w:t xml:space="preserve">», вид </w:t>
      </w:r>
      <w:r w:rsidR="00C1744C" w:rsidRPr="00A32997">
        <w:rPr>
          <w:rFonts w:cs="Times New Roman"/>
          <w:spacing w:val="-2"/>
          <w:w w:val="105"/>
          <w:lang w:bidi="ru-RU"/>
        </w:rPr>
        <w:t xml:space="preserve">деятельности: </w:t>
      </w:r>
      <w:r w:rsidR="00C1744C" w:rsidRPr="00A32997">
        <w:rPr>
          <w:rFonts w:cs="Times New Roman"/>
          <w:w w:val="105"/>
          <w:lang w:bidi="ru-RU"/>
        </w:rPr>
        <w:t>производство ядерного топлива;</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xml:space="preserve">- ОАО «Металлургический завод «Электросталь», вид деятельности: производство стали в слитках, способен выплавлять более 2000 марок высококачественной стали;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ОАО «</w:t>
      </w:r>
      <w:proofErr w:type="spellStart"/>
      <w:r w:rsidRPr="00A32997">
        <w:rPr>
          <w:rFonts w:cs="Times New Roman"/>
          <w:w w:val="105"/>
          <w:lang w:bidi="ru-RU"/>
        </w:rPr>
        <w:t>Электростальский</w:t>
      </w:r>
      <w:proofErr w:type="spellEnd"/>
      <w:r w:rsidRPr="00A32997">
        <w:rPr>
          <w:rFonts w:cs="Times New Roman"/>
          <w:w w:val="105"/>
          <w:lang w:bidi="ru-RU"/>
        </w:rPr>
        <w:t xml:space="preserve"> завод тяжелого машиностроения», вид деятельности: производство машин и оборудования для металлургии, выпускает прокатные станы для металлургической промышленности.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xml:space="preserve">Кроме них, на территории городского округа осуществляют деятельность крупные предприятия: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ОАО «</w:t>
      </w:r>
      <w:proofErr w:type="spellStart"/>
      <w:r w:rsidRPr="00A32997">
        <w:rPr>
          <w:rFonts w:cs="Times New Roman"/>
          <w:w w:val="105"/>
          <w:lang w:bidi="ru-RU"/>
        </w:rPr>
        <w:t>Электростальский</w:t>
      </w:r>
      <w:proofErr w:type="spellEnd"/>
      <w:r w:rsidRPr="00A32997">
        <w:rPr>
          <w:rFonts w:cs="Times New Roman"/>
          <w:w w:val="105"/>
          <w:lang w:bidi="ru-RU"/>
        </w:rPr>
        <w:t xml:space="preserve"> </w:t>
      </w:r>
      <w:proofErr w:type="spellStart"/>
      <w:r w:rsidRPr="00A32997">
        <w:rPr>
          <w:rFonts w:cs="Times New Roman"/>
          <w:w w:val="105"/>
          <w:lang w:bidi="ru-RU"/>
        </w:rPr>
        <w:t>химико</w:t>
      </w:r>
      <w:proofErr w:type="spellEnd"/>
      <w:r w:rsidRPr="00A32997">
        <w:rPr>
          <w:rFonts w:cs="Times New Roman"/>
          <w:w w:val="105"/>
          <w:lang w:bidi="ru-RU"/>
        </w:rPr>
        <w:t>- механический завод им. Н.Д.Зелинского»,ранее входивший в корпорацию «</w:t>
      </w:r>
      <w:proofErr w:type="spellStart"/>
      <w:r w:rsidRPr="00A32997">
        <w:rPr>
          <w:rFonts w:cs="Times New Roman"/>
          <w:w w:val="105"/>
          <w:lang w:bidi="ru-RU"/>
        </w:rPr>
        <w:t>Спецзащита</w:t>
      </w:r>
      <w:proofErr w:type="spellEnd"/>
      <w:r w:rsidRPr="00A32997">
        <w:rPr>
          <w:rFonts w:cs="Times New Roman"/>
          <w:w w:val="105"/>
          <w:lang w:bidi="ru-RU"/>
        </w:rPr>
        <w:t xml:space="preserve">», теперь работает под брендом «Зелинский групп», вид деятельности: производство </w:t>
      </w:r>
      <w:r w:rsidRPr="00A32997">
        <w:rPr>
          <w:rFonts w:cs="Times New Roman"/>
          <w:spacing w:val="-3"/>
          <w:w w:val="105"/>
          <w:lang w:bidi="ru-RU"/>
        </w:rPr>
        <w:t xml:space="preserve">средств </w:t>
      </w:r>
      <w:r w:rsidRPr="00A32997">
        <w:rPr>
          <w:rFonts w:cs="Times New Roman"/>
          <w:w w:val="105"/>
          <w:lang w:bidi="ru-RU"/>
        </w:rPr>
        <w:t xml:space="preserve">индивидуальной защиты, производит жизненно необходимые средства химзащиты;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xml:space="preserve">- АО«НПО «Неорганика», вид деятельности: научные исследования и разработки в </w:t>
      </w:r>
      <w:r w:rsidRPr="00A32997">
        <w:rPr>
          <w:rFonts w:cs="Times New Roman"/>
          <w:w w:val="105"/>
          <w:lang w:bidi="ru-RU"/>
        </w:rPr>
        <w:lastRenderedPageBreak/>
        <w:t xml:space="preserve">области естественных и технических наук;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xml:space="preserve">- АО «502 завод по ремонту военно-технического имущества»: предприятие находится под ведомством Минобороны РФ, вид </w:t>
      </w:r>
      <w:r w:rsidRPr="00A32997">
        <w:rPr>
          <w:rFonts w:cs="Times New Roman"/>
          <w:spacing w:val="-2"/>
          <w:w w:val="105"/>
          <w:lang w:bidi="ru-RU"/>
        </w:rPr>
        <w:t xml:space="preserve">деятельности: </w:t>
      </w:r>
      <w:r w:rsidRPr="00A32997">
        <w:rPr>
          <w:rFonts w:cs="Times New Roman"/>
          <w:w w:val="105"/>
          <w:lang w:bidi="ru-RU"/>
        </w:rPr>
        <w:t xml:space="preserve">ремонт вооружения и военной техники.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 xml:space="preserve">Объем отгруженных товаров собственного производства крупных и средних организаций городского округа </w:t>
      </w:r>
      <w:r w:rsidRPr="00A32997">
        <w:rPr>
          <w:rFonts w:cs="Times New Roman"/>
          <w:lang w:bidi="ru-RU"/>
        </w:rPr>
        <w:t xml:space="preserve">(без организаций с численностью работающих менее 15 человек) </w:t>
      </w:r>
      <w:r w:rsidRPr="00A32997">
        <w:rPr>
          <w:rFonts w:cs="Times New Roman"/>
          <w:w w:val="105"/>
          <w:lang w:bidi="ru-RU"/>
        </w:rPr>
        <w:t>по промышленным видам деятельности составил за 202</w:t>
      </w:r>
      <w:r w:rsidR="002115F3" w:rsidRPr="00A32997">
        <w:rPr>
          <w:rFonts w:cs="Times New Roman"/>
          <w:w w:val="105"/>
          <w:lang w:bidi="ru-RU"/>
        </w:rPr>
        <w:t>3</w:t>
      </w:r>
      <w:r w:rsidRPr="00A32997">
        <w:rPr>
          <w:rFonts w:cs="Times New Roman"/>
          <w:w w:val="105"/>
          <w:lang w:bidi="ru-RU"/>
        </w:rPr>
        <w:t xml:space="preserve"> год                                          </w:t>
      </w:r>
      <w:r w:rsidR="002115F3" w:rsidRPr="00A32997">
        <w:rPr>
          <w:rFonts w:cs="Times New Roman"/>
          <w:w w:val="105"/>
          <w:lang w:bidi="ru-RU"/>
        </w:rPr>
        <w:t>110,5</w:t>
      </w:r>
      <w:r w:rsidRPr="00A32997">
        <w:rPr>
          <w:rFonts w:cs="Times New Roman"/>
          <w:w w:val="105"/>
          <w:lang w:bidi="ru-RU"/>
        </w:rPr>
        <w:t xml:space="preserve"> млрд. руб., рост по сравнению с 202</w:t>
      </w:r>
      <w:r w:rsidR="002115F3" w:rsidRPr="00A32997">
        <w:rPr>
          <w:rFonts w:cs="Times New Roman"/>
          <w:w w:val="105"/>
          <w:lang w:bidi="ru-RU"/>
        </w:rPr>
        <w:t>2</w:t>
      </w:r>
      <w:r w:rsidRPr="00A32997">
        <w:rPr>
          <w:rFonts w:cs="Times New Roman"/>
          <w:w w:val="105"/>
          <w:lang w:bidi="ru-RU"/>
        </w:rPr>
        <w:t xml:space="preserve"> годом</w:t>
      </w:r>
      <w:r w:rsidR="002115F3" w:rsidRPr="00A32997">
        <w:rPr>
          <w:rFonts w:cs="Times New Roman"/>
          <w:w w:val="105"/>
          <w:lang w:bidi="ru-RU"/>
        </w:rPr>
        <w:t xml:space="preserve"> 152,9 </w:t>
      </w:r>
      <w:r w:rsidRPr="00A32997">
        <w:rPr>
          <w:rFonts w:cs="Times New Roman"/>
          <w:w w:val="105"/>
          <w:lang w:bidi="ru-RU"/>
        </w:rPr>
        <w:t>% (в 202</w:t>
      </w:r>
      <w:r w:rsidR="002115F3" w:rsidRPr="00A32997">
        <w:rPr>
          <w:rFonts w:cs="Times New Roman"/>
          <w:w w:val="105"/>
          <w:lang w:bidi="ru-RU"/>
        </w:rPr>
        <w:t>2</w:t>
      </w:r>
      <w:r w:rsidRPr="00A32997">
        <w:rPr>
          <w:rFonts w:cs="Times New Roman"/>
          <w:w w:val="105"/>
          <w:lang w:bidi="ru-RU"/>
        </w:rPr>
        <w:t xml:space="preserve"> году объем отгруженных товаров составил </w:t>
      </w:r>
      <w:r w:rsidR="002115F3" w:rsidRPr="00A32997">
        <w:rPr>
          <w:rFonts w:cs="Times New Roman"/>
          <w:w w:val="105"/>
          <w:lang w:bidi="ru-RU"/>
        </w:rPr>
        <w:t>72,26</w:t>
      </w:r>
      <w:r w:rsidRPr="00A32997">
        <w:rPr>
          <w:rFonts w:cs="Times New Roman"/>
          <w:w w:val="105"/>
          <w:lang w:bidi="ru-RU"/>
        </w:rPr>
        <w:t>млрд.руб.)</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В структуре промышленного производства ведущие позиции занимают обрабатывающие производства, их доля в объеме отгруженной продукции крупных и средних организаций (без организаций с численностью работников менее 15 чел.) по итогам 202</w:t>
      </w:r>
      <w:r w:rsidR="002115F3" w:rsidRPr="00A32997">
        <w:rPr>
          <w:rFonts w:cs="Times New Roman"/>
          <w:w w:val="105"/>
          <w:lang w:bidi="ru-RU"/>
        </w:rPr>
        <w:t xml:space="preserve">3 </w:t>
      </w:r>
      <w:r w:rsidRPr="00A32997">
        <w:rPr>
          <w:rFonts w:cs="Times New Roman"/>
          <w:w w:val="105"/>
          <w:lang w:bidi="ru-RU"/>
        </w:rPr>
        <w:t xml:space="preserve">года составляла </w:t>
      </w:r>
      <w:r w:rsidR="002115F3" w:rsidRPr="00A32997">
        <w:rPr>
          <w:rFonts w:cs="Times New Roman"/>
          <w:w w:val="105"/>
          <w:lang w:bidi="ru-RU"/>
        </w:rPr>
        <w:t>96,1</w:t>
      </w:r>
      <w:r w:rsidRPr="00A32997">
        <w:rPr>
          <w:rFonts w:cs="Times New Roman"/>
          <w:w w:val="105"/>
          <w:lang w:bidi="ru-RU"/>
        </w:rPr>
        <w:t xml:space="preserve"> %. </w:t>
      </w:r>
    </w:p>
    <w:p w:rsidR="00C1744C" w:rsidRPr="00A32997" w:rsidRDefault="00C1744C" w:rsidP="00C1744C">
      <w:pPr>
        <w:widowControl w:val="0"/>
        <w:autoSpaceDE w:val="0"/>
        <w:autoSpaceDN w:val="0"/>
        <w:ind w:left="52" w:right="32" w:firstLine="515"/>
        <w:jc w:val="both"/>
        <w:rPr>
          <w:rFonts w:cs="Times New Roman"/>
          <w:w w:val="105"/>
          <w:lang w:bidi="ru-RU"/>
        </w:rPr>
      </w:pPr>
      <w:r w:rsidRPr="00A32997">
        <w:rPr>
          <w:rFonts w:cs="Times New Roman"/>
          <w:w w:val="105"/>
          <w:lang w:bidi="ru-RU"/>
        </w:rPr>
        <w:t>В 202</w:t>
      </w:r>
      <w:r w:rsidR="00C74B4D" w:rsidRPr="00A32997">
        <w:rPr>
          <w:rFonts w:cs="Times New Roman"/>
          <w:w w:val="105"/>
          <w:lang w:bidi="ru-RU"/>
        </w:rPr>
        <w:t>4</w:t>
      </w:r>
      <w:r w:rsidRPr="00A32997">
        <w:rPr>
          <w:rFonts w:cs="Times New Roman"/>
          <w:w w:val="105"/>
          <w:lang w:bidi="ru-RU"/>
        </w:rPr>
        <w:t xml:space="preserve"> году объем отгруженных товаров собственного производства крупных и средних предприятий и организаций городского округа </w:t>
      </w:r>
      <w:r w:rsidRPr="00A32997">
        <w:rPr>
          <w:rFonts w:cs="Times New Roman"/>
          <w:lang w:bidi="ru-RU"/>
        </w:rPr>
        <w:t xml:space="preserve">(без организаций с численностью работающих менее 15 человек) </w:t>
      </w:r>
      <w:r w:rsidRPr="00A32997">
        <w:rPr>
          <w:rFonts w:cs="Times New Roman"/>
          <w:w w:val="105"/>
          <w:lang w:bidi="ru-RU"/>
        </w:rPr>
        <w:t xml:space="preserve">по промышленным видам деятельности составит оценочно </w:t>
      </w:r>
      <w:r w:rsidR="00C74B4D" w:rsidRPr="00A32997">
        <w:rPr>
          <w:rFonts w:cs="Times New Roman"/>
          <w:w w:val="105"/>
          <w:lang w:bidi="ru-RU"/>
        </w:rPr>
        <w:t>116,6</w:t>
      </w:r>
      <w:r w:rsidRPr="00A32997">
        <w:rPr>
          <w:rFonts w:cs="Times New Roman"/>
          <w:w w:val="105"/>
          <w:lang w:bidi="ru-RU"/>
        </w:rPr>
        <w:t>млрд.руб., рост по сравнению с 202</w:t>
      </w:r>
      <w:r w:rsidR="00C74B4D" w:rsidRPr="00A32997">
        <w:rPr>
          <w:rFonts w:cs="Times New Roman"/>
          <w:w w:val="105"/>
          <w:lang w:bidi="ru-RU"/>
        </w:rPr>
        <w:t>3</w:t>
      </w:r>
      <w:r w:rsidRPr="00A32997">
        <w:rPr>
          <w:rFonts w:cs="Times New Roman"/>
          <w:w w:val="105"/>
          <w:lang w:bidi="ru-RU"/>
        </w:rPr>
        <w:t xml:space="preserve"> годом </w:t>
      </w:r>
      <w:r w:rsidR="00C74B4D" w:rsidRPr="00A32997">
        <w:rPr>
          <w:rFonts w:cs="Times New Roman"/>
          <w:w w:val="105"/>
          <w:lang w:bidi="ru-RU"/>
        </w:rPr>
        <w:t>105,5</w:t>
      </w:r>
      <w:r w:rsidRPr="00A32997">
        <w:rPr>
          <w:rFonts w:cs="Times New Roman"/>
          <w:w w:val="105"/>
          <w:lang w:bidi="ru-RU"/>
        </w:rPr>
        <w:t xml:space="preserve">%. Рост объемов отгруженной продукции в основном обусловлен ростом числа </w:t>
      </w:r>
      <w:proofErr w:type="spellStart"/>
      <w:r w:rsidRPr="00A32997">
        <w:rPr>
          <w:rFonts w:cs="Times New Roman"/>
          <w:w w:val="105"/>
          <w:lang w:bidi="ru-RU"/>
        </w:rPr>
        <w:t>гособоронзаказов</w:t>
      </w:r>
      <w:proofErr w:type="spellEnd"/>
      <w:r w:rsidRPr="00A32997">
        <w:rPr>
          <w:rFonts w:cs="Times New Roman"/>
          <w:w w:val="105"/>
          <w:lang w:bidi="ru-RU"/>
        </w:rPr>
        <w:t xml:space="preserve">. Основная </w:t>
      </w:r>
      <w:r w:rsidRPr="00A32997">
        <w:rPr>
          <w:rFonts w:cs="Times New Roman"/>
          <w:spacing w:val="-4"/>
          <w:w w:val="105"/>
          <w:lang w:bidi="ru-RU"/>
        </w:rPr>
        <w:t xml:space="preserve">доля </w:t>
      </w:r>
      <w:r w:rsidRPr="00A32997">
        <w:rPr>
          <w:rFonts w:cs="Times New Roman"/>
          <w:w w:val="105"/>
          <w:lang w:bidi="ru-RU"/>
        </w:rPr>
        <w:t>отгруженной продукции приходится на предприятия обрабатывающего производства, за 202</w:t>
      </w:r>
      <w:r w:rsidR="00C74B4D" w:rsidRPr="00A32997">
        <w:rPr>
          <w:rFonts w:cs="Times New Roman"/>
          <w:w w:val="105"/>
          <w:lang w:bidi="ru-RU"/>
        </w:rPr>
        <w:t>4</w:t>
      </w:r>
      <w:r w:rsidRPr="00A32997">
        <w:rPr>
          <w:rFonts w:cs="Times New Roman"/>
          <w:w w:val="105"/>
          <w:lang w:bidi="ru-RU"/>
        </w:rPr>
        <w:t xml:space="preserve"> год объем оценочно составит </w:t>
      </w:r>
      <w:r w:rsidR="00C74B4D" w:rsidRPr="00A32997">
        <w:rPr>
          <w:rFonts w:cs="Times New Roman"/>
          <w:w w:val="105"/>
          <w:lang w:bidi="ru-RU"/>
        </w:rPr>
        <w:t>111,5</w:t>
      </w:r>
      <w:r w:rsidRPr="00A32997">
        <w:rPr>
          <w:rFonts w:cs="Times New Roman"/>
          <w:w w:val="105"/>
          <w:lang w:bidi="ru-RU"/>
        </w:rPr>
        <w:t>млрд.руб</w:t>
      </w:r>
      <w:r w:rsidR="00C74B4D" w:rsidRPr="00A32997">
        <w:rPr>
          <w:rFonts w:cs="Times New Roman"/>
          <w:w w:val="105"/>
          <w:lang w:bidi="ru-RU"/>
        </w:rPr>
        <w:t>.</w:t>
      </w:r>
    </w:p>
    <w:p w:rsidR="00C1744C" w:rsidRPr="00A32997" w:rsidRDefault="00C1744C" w:rsidP="00C1744C">
      <w:pPr>
        <w:widowControl w:val="0"/>
        <w:autoSpaceDE w:val="0"/>
        <w:autoSpaceDN w:val="0"/>
        <w:ind w:left="52" w:right="32" w:firstLine="515"/>
        <w:jc w:val="both"/>
        <w:rPr>
          <w:rFonts w:cs="Times New Roman"/>
          <w:lang w:bidi="ru-RU"/>
        </w:rPr>
      </w:pPr>
      <w:r w:rsidRPr="00A32997">
        <w:rPr>
          <w:rFonts w:cs="Times New Roman"/>
          <w:w w:val="105"/>
          <w:lang w:bidi="ru-RU"/>
        </w:rPr>
        <w:t>На прогнозный период 202</w:t>
      </w:r>
      <w:r w:rsidR="00BA25C2" w:rsidRPr="00A32997">
        <w:rPr>
          <w:rFonts w:cs="Times New Roman"/>
          <w:w w:val="105"/>
          <w:lang w:bidi="ru-RU"/>
        </w:rPr>
        <w:t>5</w:t>
      </w:r>
      <w:r w:rsidRPr="00A32997">
        <w:rPr>
          <w:rFonts w:cs="Times New Roman"/>
          <w:w w:val="105"/>
          <w:lang w:bidi="ru-RU"/>
        </w:rPr>
        <w:t>-202</w:t>
      </w:r>
      <w:r w:rsidR="00BA25C2" w:rsidRPr="00A32997">
        <w:rPr>
          <w:rFonts w:cs="Times New Roman"/>
          <w:w w:val="105"/>
          <w:lang w:bidi="ru-RU"/>
        </w:rPr>
        <w:t>7</w:t>
      </w:r>
      <w:r w:rsidRPr="00A32997">
        <w:rPr>
          <w:rFonts w:cs="Times New Roman"/>
          <w:w w:val="105"/>
          <w:lang w:bidi="ru-RU"/>
        </w:rPr>
        <w:t xml:space="preserve"> годов планируется умеренный рост объема отгруженной продукции промышленного производства</w:t>
      </w:r>
      <w:r w:rsidR="00BA25C2" w:rsidRPr="00A32997">
        <w:rPr>
          <w:rFonts w:cs="Times New Roman"/>
          <w:w w:val="105"/>
          <w:lang w:bidi="ru-RU"/>
        </w:rPr>
        <w:t xml:space="preserve">. </w:t>
      </w:r>
      <w:r w:rsidRPr="00A32997">
        <w:rPr>
          <w:rFonts w:cs="Times New Roman"/>
          <w:w w:val="105"/>
          <w:lang w:bidi="ru-RU"/>
        </w:rPr>
        <w:t xml:space="preserve">Важным фактором динамичного развития промышленного производства является углубление процессов модернизации промышленности, повышение эффективности использования ресурсов предприятий; увеличение загрузки производственных мощностей. Наибольшим потенциалом обладают предприятия обрабатывающего производства, которые формируют </w:t>
      </w:r>
      <w:r w:rsidR="00BA25C2" w:rsidRPr="00A32997">
        <w:rPr>
          <w:rFonts w:cs="Times New Roman"/>
          <w:w w:val="105"/>
          <w:lang w:bidi="ru-RU"/>
        </w:rPr>
        <w:t xml:space="preserve">основной </w:t>
      </w:r>
      <w:r w:rsidRPr="00A32997">
        <w:rPr>
          <w:rFonts w:cs="Times New Roman"/>
          <w:w w:val="105"/>
          <w:lang w:bidi="ru-RU"/>
        </w:rPr>
        <w:t>объем отгруженной продукции, выпускаемой на территории городского округа Электросталь.</w:t>
      </w:r>
    </w:p>
    <w:p w:rsidR="00C1744C" w:rsidRPr="00A32997" w:rsidRDefault="00C1744C" w:rsidP="00C1744C">
      <w:pPr>
        <w:ind w:firstLine="540"/>
        <w:jc w:val="both"/>
        <w:rPr>
          <w:rFonts w:cs="Times New Roman"/>
        </w:rPr>
      </w:pPr>
    </w:p>
    <w:p w:rsidR="00C1744C" w:rsidRPr="00A32997" w:rsidRDefault="00C1744C" w:rsidP="00C1744C">
      <w:pPr>
        <w:ind w:firstLine="540"/>
        <w:jc w:val="both"/>
        <w:rPr>
          <w:rFonts w:cs="Times New Roman"/>
        </w:rPr>
      </w:pPr>
      <w:r w:rsidRPr="00A32997">
        <w:rPr>
          <w:rFonts w:cs="Times New Roman"/>
          <w:bCs/>
        </w:rPr>
        <w:t>Малое и среднее предпринимательство</w:t>
      </w:r>
      <w:r w:rsidRPr="00A32997">
        <w:rPr>
          <w:rFonts w:cs="Times New Roman"/>
        </w:rPr>
        <w:t>.</w:t>
      </w:r>
    </w:p>
    <w:p w:rsidR="00C1744C" w:rsidRPr="00A32997" w:rsidRDefault="00C1744C" w:rsidP="00C1744C">
      <w:pPr>
        <w:widowControl w:val="0"/>
        <w:autoSpaceDE w:val="0"/>
        <w:autoSpaceDN w:val="0"/>
        <w:spacing w:before="23"/>
        <w:ind w:right="52" w:firstLine="567"/>
        <w:jc w:val="both"/>
        <w:rPr>
          <w:rFonts w:cs="Times New Roman"/>
          <w:lang w:bidi="ru-RU"/>
        </w:rPr>
      </w:pPr>
      <w:r w:rsidRPr="00A32997">
        <w:rPr>
          <w:rFonts w:cs="Times New Roman"/>
          <w:w w:val="105"/>
          <w:lang w:bidi="ru-RU"/>
        </w:rPr>
        <w:t>По состоянию на 1 января 202</w:t>
      </w:r>
      <w:r w:rsidR="00CA589E" w:rsidRPr="00A32997">
        <w:rPr>
          <w:rFonts w:cs="Times New Roman"/>
          <w:w w:val="105"/>
          <w:lang w:bidi="ru-RU"/>
        </w:rPr>
        <w:t>4</w:t>
      </w:r>
      <w:r w:rsidRPr="00A32997">
        <w:rPr>
          <w:rFonts w:cs="Times New Roman"/>
          <w:w w:val="105"/>
          <w:lang w:bidi="ru-RU"/>
        </w:rPr>
        <w:t xml:space="preserve"> года в городском округе Электросталь Московской области </w:t>
      </w:r>
      <w:r w:rsidR="00CA589E" w:rsidRPr="00A32997">
        <w:rPr>
          <w:rFonts w:cs="Times New Roman"/>
          <w:w w:val="105"/>
          <w:lang w:bidi="ru-RU"/>
        </w:rPr>
        <w:t>осуществляли деятельность</w:t>
      </w:r>
      <w:r w:rsidRPr="00A32997">
        <w:rPr>
          <w:rFonts w:cs="Times New Roman"/>
          <w:w w:val="105"/>
          <w:lang w:bidi="ru-RU"/>
        </w:rPr>
        <w:t xml:space="preserve"> 18</w:t>
      </w:r>
      <w:r w:rsidR="00CA589E" w:rsidRPr="00A32997">
        <w:rPr>
          <w:rFonts w:cs="Times New Roman"/>
          <w:w w:val="105"/>
          <w:lang w:bidi="ru-RU"/>
        </w:rPr>
        <w:t>77</w:t>
      </w:r>
      <w:r w:rsidRPr="00A32997">
        <w:rPr>
          <w:rFonts w:cs="Times New Roman"/>
          <w:w w:val="105"/>
          <w:lang w:bidi="ru-RU"/>
        </w:rPr>
        <w:t xml:space="preserve"> субъект</w:t>
      </w:r>
      <w:r w:rsidR="00CA589E" w:rsidRPr="00A32997">
        <w:rPr>
          <w:rFonts w:cs="Times New Roman"/>
          <w:w w:val="105"/>
          <w:lang w:bidi="ru-RU"/>
        </w:rPr>
        <w:t>ов</w:t>
      </w:r>
      <w:r w:rsidRPr="00A32997">
        <w:rPr>
          <w:rFonts w:cs="Times New Roman"/>
          <w:w w:val="105"/>
          <w:lang w:bidi="ru-RU"/>
        </w:rPr>
        <w:t xml:space="preserve"> малого и среднего предпринимательства (без учета ИП) (далее – МСП).</w:t>
      </w:r>
    </w:p>
    <w:p w:rsidR="00C1744C" w:rsidRPr="00A32997" w:rsidRDefault="00C1744C" w:rsidP="00C1744C">
      <w:pPr>
        <w:ind w:firstLine="567"/>
        <w:jc w:val="both"/>
        <w:rPr>
          <w:rFonts w:cs="Times New Roman"/>
          <w:w w:val="105"/>
        </w:rPr>
      </w:pPr>
      <w:r w:rsidRPr="00A32997">
        <w:rPr>
          <w:rFonts w:cs="Times New Roman"/>
          <w:w w:val="105"/>
        </w:rPr>
        <w:t>Среднесписочная численность работающих в организациях МСП по итогам 202</w:t>
      </w:r>
      <w:r w:rsidR="00CA589E" w:rsidRPr="00A32997">
        <w:rPr>
          <w:rFonts w:cs="Times New Roman"/>
          <w:w w:val="105"/>
        </w:rPr>
        <w:t>3</w:t>
      </w:r>
      <w:r w:rsidRPr="00A32997">
        <w:rPr>
          <w:rFonts w:cs="Times New Roman"/>
          <w:w w:val="105"/>
        </w:rPr>
        <w:t xml:space="preserve"> года составляла 11</w:t>
      </w:r>
      <w:r w:rsidR="00CA589E" w:rsidRPr="00A32997">
        <w:rPr>
          <w:rFonts w:cs="Times New Roman"/>
          <w:w w:val="105"/>
        </w:rPr>
        <w:t>474</w:t>
      </w:r>
      <w:r w:rsidRPr="00A32997">
        <w:rPr>
          <w:rFonts w:cs="Times New Roman"/>
          <w:w w:val="105"/>
        </w:rPr>
        <w:t xml:space="preserve"> человек</w:t>
      </w:r>
      <w:r w:rsidR="00CA589E" w:rsidRPr="00A32997">
        <w:rPr>
          <w:rFonts w:cs="Times New Roman"/>
          <w:w w:val="105"/>
        </w:rPr>
        <w:t>а</w:t>
      </w:r>
      <w:r w:rsidRPr="00A32997">
        <w:rPr>
          <w:rFonts w:cs="Times New Roman"/>
          <w:w w:val="105"/>
        </w:rPr>
        <w:t>. Среднемесячная заработная плата на предприятиях МСП по итогам 202</w:t>
      </w:r>
      <w:r w:rsidR="00CA589E" w:rsidRPr="00A32997">
        <w:rPr>
          <w:rFonts w:cs="Times New Roman"/>
          <w:w w:val="105"/>
        </w:rPr>
        <w:t>3</w:t>
      </w:r>
      <w:r w:rsidRPr="00A32997">
        <w:rPr>
          <w:rFonts w:cs="Times New Roman"/>
          <w:w w:val="105"/>
        </w:rPr>
        <w:t xml:space="preserve"> года составляла – </w:t>
      </w:r>
      <w:r w:rsidR="00CA589E" w:rsidRPr="00A32997">
        <w:rPr>
          <w:rFonts w:cs="Times New Roman"/>
          <w:w w:val="105"/>
        </w:rPr>
        <w:t>48800,9</w:t>
      </w:r>
      <w:r w:rsidRPr="00A32997">
        <w:rPr>
          <w:rFonts w:cs="Times New Roman"/>
          <w:w w:val="105"/>
        </w:rPr>
        <w:t xml:space="preserve"> руб.</w:t>
      </w:r>
    </w:p>
    <w:p w:rsidR="00CA589E" w:rsidRPr="00A32997" w:rsidRDefault="00C1744C" w:rsidP="00C1744C">
      <w:pPr>
        <w:ind w:firstLine="567"/>
        <w:jc w:val="both"/>
      </w:pPr>
      <w:r w:rsidRPr="00A32997">
        <w:rPr>
          <w:rFonts w:cs="Times New Roman"/>
          <w:w w:val="105"/>
        </w:rPr>
        <w:t xml:space="preserve">Снижение численности субъектов МСП обусловлено неустойчивой экономической ситуацией, вызванной влиянием </w:t>
      </w:r>
      <w:proofErr w:type="spellStart"/>
      <w:r w:rsidRPr="00A32997">
        <w:rPr>
          <w:rFonts w:cs="Times New Roman"/>
          <w:w w:val="105"/>
        </w:rPr>
        <w:t>санкционной</w:t>
      </w:r>
      <w:proofErr w:type="spellEnd"/>
      <w:r w:rsidRPr="00A32997">
        <w:rPr>
          <w:rFonts w:cs="Times New Roman"/>
          <w:w w:val="105"/>
        </w:rPr>
        <w:t xml:space="preserve"> политик</w:t>
      </w:r>
      <w:r w:rsidR="00CA589E" w:rsidRPr="00A32997">
        <w:rPr>
          <w:rFonts w:cs="Times New Roman"/>
          <w:w w:val="105"/>
        </w:rPr>
        <w:t>и</w:t>
      </w:r>
      <w:r w:rsidRPr="00A32997">
        <w:rPr>
          <w:rFonts w:cs="Times New Roman"/>
          <w:w w:val="105"/>
        </w:rPr>
        <w:t xml:space="preserve"> западных стран против Российской Федерации.</w:t>
      </w:r>
    </w:p>
    <w:p w:rsidR="00C1744C" w:rsidRPr="00A32997" w:rsidRDefault="00C1744C" w:rsidP="00C1744C">
      <w:pPr>
        <w:ind w:firstLine="567"/>
        <w:jc w:val="both"/>
        <w:rPr>
          <w:rFonts w:cs="Times New Roman"/>
          <w:w w:val="105"/>
        </w:rPr>
      </w:pPr>
      <w:r w:rsidRPr="00A32997">
        <w:rPr>
          <w:rFonts w:cs="Times New Roman"/>
          <w:w w:val="105"/>
        </w:rPr>
        <w:t>Несмотря на меры государственной поддержки, оказываемой субъектам малого предпринимательства</w:t>
      </w:r>
      <w:r w:rsidR="00C53351" w:rsidRPr="00A32997">
        <w:rPr>
          <w:rFonts w:cs="Times New Roman"/>
          <w:w w:val="105"/>
        </w:rPr>
        <w:t>,в 2024 году</w:t>
      </w:r>
      <w:r w:rsidRPr="00A32997">
        <w:rPr>
          <w:rFonts w:cs="Times New Roman"/>
          <w:w w:val="105"/>
        </w:rPr>
        <w:t xml:space="preserve"> продолжается тенденция к </w:t>
      </w:r>
      <w:r w:rsidR="00C53351" w:rsidRPr="00A32997">
        <w:rPr>
          <w:rFonts w:cs="Times New Roman"/>
          <w:w w:val="105"/>
        </w:rPr>
        <w:t>снижению численности</w:t>
      </w:r>
      <w:r w:rsidRPr="00A32997">
        <w:rPr>
          <w:rFonts w:cs="Times New Roman"/>
          <w:w w:val="105"/>
        </w:rPr>
        <w:t xml:space="preserve"> МСП. Малый бизнес городского округа Электросталь в своем большинстве смог адаптироваться к текущим кризисным условиям, но говорить о полном восстановлении пока преждевременно.</w:t>
      </w:r>
    </w:p>
    <w:p w:rsidR="00C1744C" w:rsidRPr="00A32997" w:rsidRDefault="00C1744C" w:rsidP="00C1744C">
      <w:pPr>
        <w:ind w:firstLine="567"/>
        <w:jc w:val="both"/>
        <w:rPr>
          <w:rFonts w:cs="Times New Roman"/>
          <w:w w:val="105"/>
        </w:rPr>
      </w:pPr>
      <w:r w:rsidRPr="00A32997">
        <w:rPr>
          <w:rFonts w:cs="Times New Roman"/>
          <w:w w:val="105"/>
        </w:rPr>
        <w:t>В последующих годах в связи с поэтапным восстановлением экономики планируется незначительный рост предприятий за счет реализации инвестиционных проектов, развития индустриальных парков и привлечения на территорию городского округа дополнительных резидентов.</w:t>
      </w:r>
    </w:p>
    <w:p w:rsidR="00C1744C" w:rsidRPr="00A32997" w:rsidRDefault="00C1744C" w:rsidP="00C1744C">
      <w:pPr>
        <w:ind w:firstLine="567"/>
        <w:jc w:val="both"/>
        <w:rPr>
          <w:rFonts w:cs="Times New Roman"/>
          <w:w w:val="105"/>
        </w:rPr>
      </w:pPr>
      <w:r w:rsidRPr="00A32997">
        <w:rPr>
          <w:rFonts w:cs="Times New Roman"/>
          <w:w w:val="105"/>
        </w:rPr>
        <w:t xml:space="preserve">В городском округе Электросталь разработана и действует муниципальная программа поддержки предпринимательства, в рамках программы предусмотрена финансовая, имущественная и информационная поддержка. </w:t>
      </w:r>
    </w:p>
    <w:p w:rsidR="00C1744C" w:rsidRPr="00A32997" w:rsidRDefault="00C1744C" w:rsidP="00C1744C">
      <w:pPr>
        <w:ind w:firstLine="567"/>
        <w:jc w:val="both"/>
        <w:rPr>
          <w:rFonts w:cs="Times New Roman"/>
          <w:w w:val="105"/>
        </w:rPr>
      </w:pPr>
      <w:r w:rsidRPr="00A32997">
        <w:rPr>
          <w:rFonts w:cs="Times New Roman"/>
          <w:w w:val="105"/>
        </w:rPr>
        <w:t>В 202</w:t>
      </w:r>
      <w:r w:rsidR="00CA589E" w:rsidRPr="00A32997">
        <w:rPr>
          <w:rFonts w:cs="Times New Roman"/>
          <w:w w:val="105"/>
        </w:rPr>
        <w:t>3</w:t>
      </w:r>
      <w:r w:rsidRPr="00A32997">
        <w:rPr>
          <w:rFonts w:cs="Times New Roman"/>
          <w:w w:val="105"/>
        </w:rPr>
        <w:t xml:space="preserve"> году объем финансирования мероприятия программы «Частичная компенсация субъектам малого и среднего предпринимательства затрат, связанных с </w:t>
      </w:r>
      <w:r w:rsidRPr="00A32997">
        <w:rPr>
          <w:rFonts w:cs="Times New Roman"/>
          <w:w w:val="105"/>
        </w:rPr>
        <w:lastRenderedPageBreak/>
        <w:t>приобретением оборудования в целях создания и (или) развития либо модернизации производства товаров (работ, услуг)» составил 1 млн.рублей.</w:t>
      </w:r>
    </w:p>
    <w:p w:rsidR="00C1744C" w:rsidRPr="00A32997" w:rsidRDefault="00C1744C" w:rsidP="00C1744C">
      <w:pPr>
        <w:ind w:firstLine="567"/>
        <w:jc w:val="both"/>
        <w:rPr>
          <w:rFonts w:cs="Times New Roman"/>
          <w:bCs/>
          <w:spacing w:val="-1"/>
        </w:rPr>
      </w:pPr>
    </w:p>
    <w:p w:rsidR="00C1744C" w:rsidRPr="00A32997" w:rsidRDefault="00C1744C" w:rsidP="00C1744C">
      <w:pPr>
        <w:ind w:firstLine="540"/>
        <w:jc w:val="both"/>
        <w:rPr>
          <w:rFonts w:cs="Times New Roman"/>
          <w:bCs/>
          <w:spacing w:val="-1"/>
        </w:rPr>
      </w:pPr>
      <w:r w:rsidRPr="00A32997">
        <w:rPr>
          <w:rFonts w:cs="Times New Roman"/>
          <w:bCs/>
          <w:spacing w:val="-1"/>
        </w:rPr>
        <w:t>Инвестиции.</w:t>
      </w:r>
    </w:p>
    <w:p w:rsidR="00C1744C" w:rsidRPr="00A32997" w:rsidRDefault="00C1744C" w:rsidP="00C1744C">
      <w:pPr>
        <w:widowControl w:val="0"/>
        <w:autoSpaceDE w:val="0"/>
        <w:autoSpaceDN w:val="0"/>
        <w:ind w:right="56" w:firstLine="567"/>
        <w:jc w:val="both"/>
        <w:rPr>
          <w:rFonts w:cs="Times New Roman"/>
          <w:w w:val="105"/>
          <w:lang w:bidi="ru-RU"/>
        </w:rPr>
      </w:pPr>
      <w:r w:rsidRPr="00A32997">
        <w:rPr>
          <w:rFonts w:cs="Times New Roman"/>
          <w:w w:val="105"/>
          <w:lang w:bidi="ru-RU"/>
        </w:rPr>
        <w:t>В 202</w:t>
      </w:r>
      <w:r w:rsidR="00614D5F" w:rsidRPr="00A32997">
        <w:rPr>
          <w:rFonts w:cs="Times New Roman"/>
          <w:w w:val="105"/>
          <w:lang w:bidi="ru-RU"/>
        </w:rPr>
        <w:t>3</w:t>
      </w:r>
      <w:r w:rsidRPr="00A32997">
        <w:rPr>
          <w:rFonts w:cs="Times New Roman"/>
          <w:w w:val="105"/>
          <w:lang w:bidi="ru-RU"/>
        </w:rPr>
        <w:t xml:space="preserve"> году объем инвестиций в основной капитал за счет всех источников финансирования по </w:t>
      </w:r>
      <w:r w:rsidR="00614D5F" w:rsidRPr="00A32997">
        <w:rPr>
          <w:rFonts w:cs="Times New Roman"/>
          <w:w w:val="105"/>
          <w:lang w:bidi="ru-RU"/>
        </w:rPr>
        <w:t xml:space="preserve">крупным и средним организациям </w:t>
      </w:r>
      <w:r w:rsidRPr="00A32997">
        <w:rPr>
          <w:rFonts w:cs="Times New Roman"/>
          <w:w w:val="105"/>
          <w:lang w:bidi="ru-RU"/>
        </w:rPr>
        <w:t xml:space="preserve">составил </w:t>
      </w:r>
      <w:r w:rsidR="00614D5F" w:rsidRPr="00A32997">
        <w:rPr>
          <w:rFonts w:cs="Times New Roman"/>
          <w:w w:val="105"/>
          <w:lang w:bidi="ru-RU"/>
        </w:rPr>
        <w:t>7,98</w:t>
      </w:r>
      <w:r w:rsidRPr="00A32997">
        <w:rPr>
          <w:rFonts w:cs="Times New Roman"/>
          <w:w w:val="105"/>
          <w:lang w:bidi="ru-RU"/>
        </w:rPr>
        <w:t xml:space="preserve"> млрд. руб., индекс физического объема составил </w:t>
      </w:r>
      <w:r w:rsidR="00614D5F" w:rsidRPr="00A32997">
        <w:rPr>
          <w:rFonts w:cs="Times New Roman"/>
          <w:w w:val="105"/>
          <w:lang w:bidi="ru-RU"/>
        </w:rPr>
        <w:t>50,8 %.</w:t>
      </w:r>
    </w:p>
    <w:p w:rsidR="00614D5F" w:rsidRPr="00A32997" w:rsidRDefault="00614D5F" w:rsidP="00C1744C">
      <w:pPr>
        <w:widowControl w:val="0"/>
        <w:autoSpaceDE w:val="0"/>
        <w:autoSpaceDN w:val="0"/>
        <w:ind w:right="42" w:firstLine="567"/>
        <w:jc w:val="both"/>
        <w:rPr>
          <w:rFonts w:cs="Times New Roman"/>
          <w:w w:val="105"/>
          <w:lang w:bidi="ru-RU"/>
        </w:rPr>
      </w:pPr>
      <w:r w:rsidRPr="00A32997">
        <w:rPr>
          <w:rFonts w:cs="Times New Roman"/>
          <w:w w:val="105"/>
          <w:lang w:bidi="ru-RU"/>
        </w:rPr>
        <w:t>Снижение по сравнению с 2022 годом обусловлено тем, что в 2022 году завершена реализация масштабного инвестиционного проекта компании ООО «</w:t>
      </w:r>
      <w:proofErr w:type="spellStart"/>
      <w:r w:rsidRPr="00A32997">
        <w:rPr>
          <w:rFonts w:cs="Times New Roman"/>
          <w:w w:val="105"/>
          <w:lang w:bidi="ru-RU"/>
        </w:rPr>
        <w:t>Вайлдберриз</w:t>
      </w:r>
      <w:proofErr w:type="spellEnd"/>
      <w:r w:rsidRPr="00A32997">
        <w:rPr>
          <w:rFonts w:cs="Times New Roman"/>
          <w:w w:val="105"/>
          <w:lang w:bidi="ru-RU"/>
        </w:rPr>
        <w:t xml:space="preserve">» по строительству складского комплекса. За весь период реализации проекта фактический объем инвестиций составил 15 млрд. рублей. </w:t>
      </w:r>
    </w:p>
    <w:p w:rsidR="00AF632B" w:rsidRPr="00A32997" w:rsidRDefault="00AF632B" w:rsidP="00AF632B">
      <w:pPr>
        <w:ind w:firstLine="567"/>
        <w:jc w:val="both"/>
        <w:rPr>
          <w:rFonts w:cs="Times New Roman"/>
          <w:w w:val="105"/>
          <w:lang w:bidi="ru-RU"/>
        </w:rPr>
      </w:pPr>
      <w:r w:rsidRPr="00A32997">
        <w:rPr>
          <w:rFonts w:cs="Times New Roman"/>
          <w:w w:val="105"/>
          <w:lang w:bidi="ru-RU"/>
        </w:rPr>
        <w:t xml:space="preserve">В 2023 году были начаты три ключевых инвестиционных проекта. Компания ООО «Форсайт Логистика» начала строительство двух заводов: завода металлоконструкций и завода железобетонных изделий. </w:t>
      </w:r>
    </w:p>
    <w:p w:rsidR="0076222C" w:rsidRPr="00A32997" w:rsidRDefault="0076222C" w:rsidP="0076222C">
      <w:pPr>
        <w:ind w:firstLine="567"/>
        <w:jc w:val="both"/>
        <w:rPr>
          <w:rFonts w:cs="Times New Roman"/>
          <w:w w:val="105"/>
          <w:lang w:bidi="ru-RU"/>
        </w:rPr>
      </w:pPr>
      <w:r w:rsidRPr="00A32997">
        <w:rPr>
          <w:rFonts w:cs="Times New Roman"/>
          <w:w w:val="105"/>
          <w:lang w:bidi="ru-RU"/>
        </w:rPr>
        <w:t xml:space="preserve">Компанией ООО «Фобос-Авто» </w:t>
      </w:r>
      <w:r w:rsidR="009532DC" w:rsidRPr="00A32997">
        <w:rPr>
          <w:rFonts w:cs="Times New Roman"/>
          <w:w w:val="105"/>
          <w:lang w:bidi="ru-RU"/>
        </w:rPr>
        <w:t xml:space="preserve">начат </w:t>
      </w:r>
      <w:r w:rsidRPr="00A32997">
        <w:rPr>
          <w:rFonts w:cs="Times New Roman"/>
          <w:w w:val="105"/>
          <w:lang w:bidi="ru-RU"/>
        </w:rPr>
        <w:t>проект по строительству открытого склада, а также быстровозводимого сборно-разборного ангара для хранения материалов для производства (металлопрокат) и готовой продукции (глушители, пружины).</w:t>
      </w:r>
    </w:p>
    <w:p w:rsidR="00AF632B" w:rsidRPr="00A32997" w:rsidRDefault="00AF632B" w:rsidP="00AF632B">
      <w:pPr>
        <w:ind w:firstLine="567"/>
        <w:jc w:val="both"/>
        <w:rPr>
          <w:rFonts w:cs="Times New Roman"/>
          <w:w w:val="105"/>
          <w:lang w:bidi="ru-RU"/>
        </w:rPr>
      </w:pPr>
      <w:r w:rsidRPr="00A32997">
        <w:rPr>
          <w:rFonts w:cs="Times New Roman"/>
          <w:w w:val="105"/>
          <w:lang w:bidi="ru-RU"/>
        </w:rPr>
        <w:t>Компани</w:t>
      </w:r>
      <w:r w:rsidR="00297C6B" w:rsidRPr="00A32997">
        <w:rPr>
          <w:rFonts w:cs="Times New Roman"/>
          <w:w w:val="105"/>
          <w:lang w:bidi="ru-RU"/>
        </w:rPr>
        <w:t>ей</w:t>
      </w:r>
      <w:r w:rsidRPr="00A32997">
        <w:rPr>
          <w:rFonts w:cs="Times New Roman"/>
          <w:w w:val="105"/>
          <w:lang w:bidi="ru-RU"/>
        </w:rPr>
        <w:t xml:space="preserve"> ООО «</w:t>
      </w:r>
      <w:proofErr w:type="spellStart"/>
      <w:r w:rsidRPr="00A32997">
        <w:rPr>
          <w:rFonts w:cs="Times New Roman"/>
          <w:w w:val="105"/>
          <w:lang w:bidi="ru-RU"/>
        </w:rPr>
        <w:t>Эльвизус</w:t>
      </w:r>
      <w:proofErr w:type="spellEnd"/>
      <w:r w:rsidRPr="00A32997">
        <w:rPr>
          <w:rFonts w:cs="Times New Roman"/>
          <w:w w:val="105"/>
          <w:lang w:bidi="ru-RU"/>
        </w:rPr>
        <w:t xml:space="preserve">» </w:t>
      </w:r>
      <w:r w:rsidR="00A41ED8" w:rsidRPr="00A32997">
        <w:rPr>
          <w:rFonts w:cs="Times New Roman"/>
          <w:w w:val="105"/>
          <w:lang w:bidi="ru-RU"/>
        </w:rPr>
        <w:t xml:space="preserve">начат </w:t>
      </w:r>
      <w:r w:rsidRPr="00A32997">
        <w:rPr>
          <w:rFonts w:cs="Times New Roman"/>
          <w:w w:val="105"/>
          <w:lang w:bidi="ru-RU"/>
        </w:rPr>
        <w:t xml:space="preserve">проект по реконструкции и модернизации имеющегося здания с пристройкой новых площадей. Будет создан новый современный центр микрохирургии глаза, а также отделение пластической хирургии. Площадь здания увеличится с 615 кв. м до 1200 кв. м. </w:t>
      </w:r>
    </w:p>
    <w:p w:rsidR="00297C6B" w:rsidRPr="00A32997" w:rsidRDefault="00622EBF" w:rsidP="00AF632B">
      <w:pPr>
        <w:ind w:firstLine="567"/>
        <w:jc w:val="both"/>
        <w:rPr>
          <w:rFonts w:cs="Times New Roman"/>
          <w:w w:val="105"/>
          <w:lang w:bidi="ru-RU"/>
        </w:rPr>
      </w:pPr>
      <w:r w:rsidRPr="00A32997">
        <w:rPr>
          <w:rFonts w:cs="Times New Roman"/>
          <w:w w:val="105"/>
          <w:lang w:bidi="ru-RU"/>
        </w:rPr>
        <w:t>В результате реализации этих проектов будет освоено 4,7 млрд.руб., создано 525 новых рабочих мест.</w:t>
      </w:r>
    </w:p>
    <w:p w:rsidR="00AF632B" w:rsidRPr="00A32997" w:rsidRDefault="009532DC" w:rsidP="009532DC">
      <w:pPr>
        <w:ind w:firstLine="567"/>
        <w:jc w:val="both"/>
        <w:rPr>
          <w:rFonts w:cs="Times New Roman"/>
          <w:w w:val="105"/>
          <w:lang w:bidi="ru-RU"/>
        </w:rPr>
      </w:pPr>
      <w:r w:rsidRPr="00A32997">
        <w:rPr>
          <w:rFonts w:cs="Times New Roman"/>
          <w:w w:val="105"/>
          <w:lang w:bidi="ru-RU"/>
        </w:rPr>
        <w:t>Кроме того, продолжилась модернизация и техническое перевооружение металлургического производства АО «Металлургический завод «Электросталь», реконструкция производственного здания под установку нового оборудования ООО «</w:t>
      </w:r>
      <w:proofErr w:type="spellStart"/>
      <w:r w:rsidRPr="00A32997">
        <w:rPr>
          <w:rFonts w:cs="Times New Roman"/>
          <w:w w:val="105"/>
          <w:lang w:bidi="ru-RU"/>
        </w:rPr>
        <w:t>Русинокс</w:t>
      </w:r>
      <w:proofErr w:type="spellEnd"/>
      <w:r w:rsidRPr="00A32997">
        <w:rPr>
          <w:rFonts w:cs="Times New Roman"/>
          <w:w w:val="105"/>
          <w:lang w:bidi="ru-RU"/>
        </w:rPr>
        <w:t>», началась организация нового производственного участка ОАО «ЭЗТМ».</w:t>
      </w:r>
    </w:p>
    <w:p w:rsidR="009532DC" w:rsidRPr="00A32997" w:rsidRDefault="00C1744C" w:rsidP="00C1744C">
      <w:pPr>
        <w:ind w:firstLine="567"/>
        <w:jc w:val="both"/>
        <w:rPr>
          <w:rFonts w:cs="Times New Roman"/>
          <w:w w:val="105"/>
          <w:lang w:bidi="ru-RU"/>
        </w:rPr>
      </w:pPr>
      <w:r w:rsidRPr="00A32997">
        <w:rPr>
          <w:rFonts w:cs="Times New Roman"/>
          <w:w w:val="105"/>
          <w:lang w:bidi="ru-RU"/>
        </w:rPr>
        <w:t>В 202</w:t>
      </w:r>
      <w:r w:rsidR="009532DC" w:rsidRPr="00A32997">
        <w:rPr>
          <w:rFonts w:cs="Times New Roman"/>
          <w:w w:val="105"/>
          <w:lang w:bidi="ru-RU"/>
        </w:rPr>
        <w:t>4 год</w:t>
      </w:r>
      <w:r w:rsidR="00622EBF" w:rsidRPr="00A32997">
        <w:rPr>
          <w:rFonts w:cs="Times New Roman"/>
          <w:w w:val="105"/>
          <w:lang w:bidi="ru-RU"/>
        </w:rPr>
        <w:t>у</w:t>
      </w:r>
      <w:r w:rsidR="009532DC" w:rsidRPr="00A32997">
        <w:rPr>
          <w:rFonts w:cs="Times New Roman"/>
          <w:w w:val="105"/>
          <w:lang w:bidi="ru-RU"/>
        </w:rPr>
        <w:t xml:space="preserve">на территории городского округа реализуется 14 инвестиционных проектов. Объем инвестиций по всем проектам составит </w:t>
      </w:r>
      <w:r w:rsidR="00922AF0" w:rsidRPr="00A32997">
        <w:rPr>
          <w:rFonts w:cs="Times New Roman"/>
          <w:w w:val="105"/>
          <w:lang w:bidi="ru-RU"/>
        </w:rPr>
        <w:t>8,48</w:t>
      </w:r>
      <w:r w:rsidR="009532DC" w:rsidRPr="00A32997">
        <w:rPr>
          <w:rFonts w:cs="Times New Roman"/>
          <w:w w:val="105"/>
          <w:lang w:bidi="ru-RU"/>
        </w:rPr>
        <w:t xml:space="preserve"> млрд. рублей.</w:t>
      </w:r>
    </w:p>
    <w:p w:rsidR="00C1744C" w:rsidRPr="00A32997" w:rsidRDefault="00C1744C" w:rsidP="00C1744C">
      <w:pPr>
        <w:ind w:firstLine="567"/>
        <w:jc w:val="both"/>
        <w:rPr>
          <w:rFonts w:cs="Times New Roman"/>
          <w:w w:val="105"/>
          <w:lang w:bidi="ru-RU"/>
        </w:rPr>
      </w:pPr>
      <w:r w:rsidRPr="00A32997">
        <w:rPr>
          <w:rFonts w:cs="Times New Roman"/>
          <w:w w:val="105"/>
          <w:lang w:bidi="ru-RU"/>
        </w:rPr>
        <w:t>Снижение темпов роста объема инвестиций по крупным и средним организациям городского округа Электросталь в прогнозном периоде 202</w:t>
      </w:r>
      <w:r w:rsidR="009532DC" w:rsidRPr="00A32997">
        <w:rPr>
          <w:rFonts w:cs="Times New Roman"/>
          <w:w w:val="105"/>
          <w:lang w:bidi="ru-RU"/>
        </w:rPr>
        <w:t>5-2027</w:t>
      </w:r>
      <w:r w:rsidRPr="00A32997">
        <w:rPr>
          <w:rFonts w:cs="Times New Roman"/>
          <w:w w:val="105"/>
          <w:lang w:bidi="ru-RU"/>
        </w:rPr>
        <w:t xml:space="preserve"> годов обусловлено небольшим ростом объемов инвестиций, которые планируют освоить крупнейшие предприятия</w:t>
      </w:r>
      <w:r w:rsidR="009532DC" w:rsidRPr="00A32997">
        <w:rPr>
          <w:rFonts w:cs="Times New Roman"/>
          <w:w w:val="105"/>
          <w:lang w:bidi="ru-RU"/>
        </w:rPr>
        <w:t>.</w:t>
      </w:r>
      <w:r w:rsidRPr="00A32997">
        <w:rPr>
          <w:rFonts w:cs="Times New Roman"/>
          <w:w w:val="105"/>
          <w:lang w:bidi="ru-RU"/>
        </w:rPr>
        <w:t xml:space="preserve">  Строительство крупных промышленных и торговых объектов на территории городского округа в прогнозный период не планируется.</w:t>
      </w:r>
    </w:p>
    <w:p w:rsidR="00C1744C" w:rsidRPr="00A32997" w:rsidRDefault="00C1744C" w:rsidP="00C1744C">
      <w:pPr>
        <w:ind w:firstLine="567"/>
        <w:jc w:val="both"/>
        <w:rPr>
          <w:rFonts w:cs="Times New Roman"/>
          <w:w w:val="105"/>
        </w:rPr>
      </w:pPr>
      <w:r w:rsidRPr="00A32997">
        <w:rPr>
          <w:rFonts w:cs="Times New Roman"/>
          <w:w w:val="105"/>
        </w:rPr>
        <w:t xml:space="preserve">Основные направления деятельности по привлечению инвестиций: </w:t>
      </w:r>
    </w:p>
    <w:p w:rsidR="00C1744C" w:rsidRPr="00A32997" w:rsidRDefault="00C1744C" w:rsidP="00C1744C">
      <w:pPr>
        <w:ind w:firstLine="567"/>
        <w:jc w:val="both"/>
        <w:rPr>
          <w:rFonts w:cs="Times New Roman"/>
          <w:w w:val="105"/>
        </w:rPr>
      </w:pPr>
      <w:r w:rsidRPr="00A32997">
        <w:rPr>
          <w:rFonts w:cs="Times New Roman"/>
          <w:w w:val="105"/>
        </w:rPr>
        <w:t xml:space="preserve">- развитие индустриального парка «Металлург»; </w:t>
      </w:r>
    </w:p>
    <w:p w:rsidR="00C1744C" w:rsidRPr="00A32997" w:rsidRDefault="00C1744C" w:rsidP="00C1744C">
      <w:pPr>
        <w:ind w:firstLine="567"/>
        <w:jc w:val="both"/>
        <w:rPr>
          <w:rFonts w:cs="Times New Roman"/>
          <w:w w:val="105"/>
        </w:rPr>
      </w:pPr>
      <w:r w:rsidRPr="00A32997">
        <w:rPr>
          <w:rFonts w:cs="Times New Roman"/>
          <w:w w:val="105"/>
        </w:rPr>
        <w:t xml:space="preserve">- вовлечение в оборот (интенсификация использования) имеющихся резервных производственных площадей, которые предприятия готовы использовать с целью предоставления в аренду или выкупа, в том числе субъектам малого и среднего предпринимательства; </w:t>
      </w:r>
    </w:p>
    <w:p w:rsidR="00C1744C" w:rsidRPr="00A32997" w:rsidRDefault="00C1744C" w:rsidP="00C1744C">
      <w:pPr>
        <w:ind w:firstLine="567"/>
        <w:jc w:val="both"/>
        <w:rPr>
          <w:rFonts w:cs="Times New Roman"/>
          <w:w w:val="105"/>
        </w:rPr>
      </w:pPr>
      <w:r w:rsidRPr="00A32997">
        <w:rPr>
          <w:rFonts w:cs="Times New Roman"/>
          <w:w w:val="105"/>
        </w:rPr>
        <w:t>- информирование предпринимателей о мерах государственной и муниципальной поддержки;</w:t>
      </w:r>
    </w:p>
    <w:p w:rsidR="00C1744C" w:rsidRPr="00A32997" w:rsidRDefault="00C1744C" w:rsidP="00C1744C">
      <w:pPr>
        <w:ind w:firstLine="567"/>
        <w:jc w:val="both"/>
        <w:rPr>
          <w:rFonts w:cs="Times New Roman"/>
          <w:w w:val="105"/>
        </w:rPr>
      </w:pPr>
      <w:r w:rsidRPr="00A32997">
        <w:rPr>
          <w:rFonts w:cs="Times New Roman"/>
          <w:w w:val="105"/>
        </w:rPr>
        <w:t>- сопровождение инвестиционных проектов малого и среднего предпринимательства;</w:t>
      </w:r>
    </w:p>
    <w:p w:rsidR="00C1744C" w:rsidRPr="00A32997" w:rsidRDefault="00C1744C" w:rsidP="00C1744C">
      <w:pPr>
        <w:ind w:firstLine="567"/>
        <w:jc w:val="both"/>
        <w:rPr>
          <w:rFonts w:cs="Times New Roman"/>
          <w:w w:val="105"/>
        </w:rPr>
      </w:pPr>
      <w:r w:rsidRPr="00A32997">
        <w:rPr>
          <w:rFonts w:cs="Times New Roman"/>
          <w:w w:val="105"/>
        </w:rPr>
        <w:t>- развитие государственно-частного партнерства (</w:t>
      </w:r>
      <w:proofErr w:type="spellStart"/>
      <w:r w:rsidRPr="00A32997">
        <w:rPr>
          <w:rFonts w:cs="Times New Roman"/>
          <w:w w:val="105"/>
        </w:rPr>
        <w:t>муниципально-частного</w:t>
      </w:r>
      <w:proofErr w:type="spellEnd"/>
      <w:r w:rsidRPr="00A32997">
        <w:rPr>
          <w:rFonts w:cs="Times New Roman"/>
          <w:w w:val="105"/>
        </w:rPr>
        <w:t xml:space="preserve"> партнерства), концессионных соглашений и пр.</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bCs/>
        </w:rPr>
      </w:pPr>
      <w:r w:rsidRPr="00A32997">
        <w:rPr>
          <w:rFonts w:cs="Times New Roman"/>
          <w:bCs/>
        </w:rPr>
        <w:t>Строительство.</w:t>
      </w:r>
    </w:p>
    <w:p w:rsidR="00C1744C" w:rsidRPr="00A32997" w:rsidRDefault="00C1744C" w:rsidP="00C1744C">
      <w:pPr>
        <w:ind w:firstLine="708"/>
        <w:jc w:val="both"/>
        <w:rPr>
          <w:rFonts w:cs="Times New Roman"/>
        </w:rPr>
      </w:pPr>
      <w:r w:rsidRPr="00A32997">
        <w:t>В 202</w:t>
      </w:r>
      <w:r w:rsidR="005D301C" w:rsidRPr="00A32997">
        <w:t>3</w:t>
      </w:r>
      <w:r w:rsidRPr="00A32997">
        <w:t xml:space="preserve"> объем жилищного строительства в городском округе составил </w:t>
      </w:r>
      <w:r w:rsidR="005D301C" w:rsidRPr="00A32997">
        <w:t>5,37</w:t>
      </w:r>
      <w:r w:rsidRPr="00A32997">
        <w:t xml:space="preserve">тыс.кв.метров, </w:t>
      </w:r>
      <w:bookmarkStart w:id="1" w:name="_Hlk148884891"/>
      <w:r w:rsidR="00492F84" w:rsidRPr="00A32997">
        <w:t xml:space="preserve">весь объем жилья </w:t>
      </w:r>
      <w:r w:rsidR="00492F84" w:rsidRPr="00A32997">
        <w:rPr>
          <w:rFonts w:cs="Times New Roman"/>
        </w:rPr>
        <w:t>построен</w:t>
      </w:r>
      <w:r w:rsidRPr="00A32997">
        <w:rPr>
          <w:rFonts w:cs="Times New Roman"/>
        </w:rPr>
        <w:t xml:space="preserve"> населением</w:t>
      </w:r>
      <w:bookmarkEnd w:id="1"/>
      <w:r w:rsidR="00492F84" w:rsidRPr="00A32997">
        <w:rPr>
          <w:rFonts w:cs="Times New Roman"/>
        </w:rPr>
        <w:t xml:space="preserve"> (индивидуальное жилищное строительство).</w:t>
      </w:r>
    </w:p>
    <w:p w:rsidR="006F1180" w:rsidRPr="00A32997" w:rsidRDefault="006F1180" w:rsidP="00C1744C">
      <w:pPr>
        <w:ind w:firstLine="709"/>
        <w:jc w:val="both"/>
        <w:rPr>
          <w:rFonts w:cs="Times New Roman"/>
        </w:rPr>
      </w:pPr>
      <w:r w:rsidRPr="00A32997">
        <w:rPr>
          <w:rFonts w:cs="Times New Roman"/>
        </w:rPr>
        <w:t>До конца 2024 года планируется ввести в эксплуатацию 11,9 тыс.кв. м жилья, в том числе: 6,7 тыс.кв.м жилья в многоквартирном доме по пр.Рабочий, 8 (</w:t>
      </w:r>
      <w:proofErr w:type="spellStart"/>
      <w:r w:rsidRPr="00A32997">
        <w:rPr>
          <w:rFonts w:cs="Times New Roman"/>
        </w:rPr>
        <w:t>стр</w:t>
      </w:r>
      <w:proofErr w:type="spellEnd"/>
      <w:r w:rsidRPr="00A32997">
        <w:rPr>
          <w:rFonts w:cs="Times New Roman"/>
        </w:rPr>
        <w:t xml:space="preserve">), застройщик АО СЗ «Виктория </w:t>
      </w:r>
      <w:proofErr w:type="spellStart"/>
      <w:r w:rsidRPr="00A32997">
        <w:rPr>
          <w:rFonts w:cs="Times New Roman"/>
        </w:rPr>
        <w:t>девелопмент</w:t>
      </w:r>
      <w:proofErr w:type="spellEnd"/>
      <w:r w:rsidRPr="00A32997">
        <w:rPr>
          <w:rFonts w:cs="Times New Roman"/>
        </w:rPr>
        <w:t xml:space="preserve">», а также 5,2 тыс. кв.м жилья, построенного населением. </w:t>
      </w:r>
    </w:p>
    <w:p w:rsidR="006F1180" w:rsidRPr="00A32997" w:rsidRDefault="006F1180" w:rsidP="00C1744C">
      <w:pPr>
        <w:ind w:firstLine="709"/>
        <w:jc w:val="both"/>
        <w:rPr>
          <w:rFonts w:cs="Times New Roman"/>
        </w:rPr>
      </w:pPr>
      <w:r w:rsidRPr="00A32997">
        <w:rPr>
          <w:rFonts w:cs="Times New Roman"/>
        </w:rPr>
        <w:lastRenderedPageBreak/>
        <w:t xml:space="preserve">В 2025 году планируется ввести в эксплуатацию 6,4 тыс.кв.м жилья, построенного населением. </w:t>
      </w:r>
    </w:p>
    <w:p w:rsidR="006F1180" w:rsidRPr="00A32997" w:rsidRDefault="006F1180" w:rsidP="00C1744C">
      <w:pPr>
        <w:ind w:firstLine="709"/>
        <w:jc w:val="both"/>
        <w:rPr>
          <w:rFonts w:cs="Times New Roman"/>
        </w:rPr>
      </w:pPr>
      <w:r w:rsidRPr="00A32997">
        <w:rPr>
          <w:rFonts w:cs="Times New Roman"/>
        </w:rPr>
        <w:t xml:space="preserve">В 2026 году планируется ввести в эксплуатацию 33,36 тыс.кв. м жилья, в том числе: 27,16 тыс.кв.м жилья в МКД в Северном микрорайоне и 6,2 тыс.кв. м жилья, построенного населением. </w:t>
      </w:r>
    </w:p>
    <w:p w:rsidR="006F1180" w:rsidRPr="00A32997" w:rsidRDefault="006F1180" w:rsidP="00C1744C">
      <w:pPr>
        <w:ind w:firstLine="709"/>
        <w:jc w:val="both"/>
        <w:rPr>
          <w:rFonts w:cs="Times New Roman"/>
        </w:rPr>
      </w:pPr>
      <w:r w:rsidRPr="00A32997">
        <w:rPr>
          <w:rFonts w:cs="Times New Roman"/>
        </w:rPr>
        <w:t>В 2027 году планируется ввести в эксплуатацию 38,8 тыс.кв. м жилья, в том числе: 33,8 тыс.кв.м жилья в МКД и 5 тыс.кв. м жилья, построенного населением</w:t>
      </w:r>
    </w:p>
    <w:p w:rsidR="00C1744C" w:rsidRPr="00A32997" w:rsidRDefault="00C1744C" w:rsidP="00C1744C">
      <w:pPr>
        <w:ind w:firstLine="709"/>
        <w:jc w:val="both"/>
      </w:pPr>
      <w:r w:rsidRPr="00A32997">
        <w:t>Для поддержания динамики ввода жилых объектов в эксплуатацию в городском округе проводится работа по согласованию концепций развития территориймкр.Северный-2 и территории по ул.Юбилейная. Кроме того, продолжится строительство микрорайона в квартале между Ногинским шоссе и проспектом Ленина.</w:t>
      </w:r>
    </w:p>
    <w:p w:rsidR="00C1744C" w:rsidRPr="00A32997" w:rsidRDefault="00C1744C" w:rsidP="00C1744C">
      <w:pPr>
        <w:ind w:firstLine="709"/>
        <w:jc w:val="both"/>
      </w:pPr>
      <w:r w:rsidRPr="00A32997">
        <w:t>Уровень обеспеченности населения городского округа Электросталь жильем составил в 202</w:t>
      </w:r>
      <w:r w:rsidR="006F1180" w:rsidRPr="00A32997">
        <w:t>3</w:t>
      </w:r>
      <w:r w:rsidRPr="00A32997">
        <w:t xml:space="preserve"> году 23,9</w:t>
      </w:r>
      <w:r w:rsidR="006F1180" w:rsidRPr="00A32997">
        <w:t>3</w:t>
      </w:r>
      <w:r w:rsidRPr="00A32997">
        <w:t>кв.м на человека, рост по сравнению с 202</w:t>
      </w:r>
      <w:r w:rsidR="006F1180" w:rsidRPr="00A32997">
        <w:t>2</w:t>
      </w:r>
      <w:r w:rsidRPr="00A32997">
        <w:t xml:space="preserve"> годом – </w:t>
      </w:r>
      <w:r w:rsidR="006F1180" w:rsidRPr="00A32997">
        <w:t>100,1</w:t>
      </w:r>
      <w:r w:rsidRPr="00A32997">
        <w:t>%. В 202</w:t>
      </w:r>
      <w:r w:rsidR="006F1180" w:rsidRPr="00A32997">
        <w:t>4</w:t>
      </w:r>
      <w:r w:rsidRPr="00A32997">
        <w:t xml:space="preserve"> году обеспеченность населения жильем оценочно вырастет и составит </w:t>
      </w:r>
      <w:r w:rsidR="006F1180" w:rsidRPr="00A32997">
        <w:t>23,99</w:t>
      </w:r>
      <w:r w:rsidRPr="00A32997">
        <w:t xml:space="preserve">кв.м на человека. Рост обусловлен не только вводом в эксплуатацию жилых домов, но и уменьшением численности населения городского округа. </w:t>
      </w:r>
    </w:p>
    <w:p w:rsidR="00C1744C" w:rsidRPr="00A32997" w:rsidRDefault="00C1744C" w:rsidP="00C1744C">
      <w:pPr>
        <w:ind w:firstLine="709"/>
        <w:jc w:val="both"/>
      </w:pPr>
      <w:r w:rsidRPr="00A32997">
        <w:t>В 202</w:t>
      </w:r>
      <w:r w:rsidR="006F1180" w:rsidRPr="00A32997">
        <w:t>5</w:t>
      </w:r>
      <w:r w:rsidRPr="00A32997">
        <w:t>-202</w:t>
      </w:r>
      <w:r w:rsidR="006F1180" w:rsidRPr="00A32997">
        <w:t>7</w:t>
      </w:r>
      <w:r w:rsidRPr="00A32997">
        <w:t xml:space="preserve"> годах прогнозируется умеренный рост уровня обеспеченности населения жильем, к 202</w:t>
      </w:r>
      <w:r w:rsidR="006F1180" w:rsidRPr="00A32997">
        <w:t>7</w:t>
      </w:r>
      <w:r w:rsidRPr="00A32997">
        <w:t xml:space="preserve"> году он достигнет значения 25,</w:t>
      </w:r>
      <w:r w:rsidR="006F1180" w:rsidRPr="00A32997">
        <w:t>10</w:t>
      </w:r>
      <w:r w:rsidRPr="00A32997">
        <w:t>кв.м на человека.</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bCs/>
        </w:rPr>
      </w:pPr>
      <w:r w:rsidRPr="00A32997">
        <w:rPr>
          <w:rFonts w:cs="Times New Roman"/>
          <w:bCs/>
        </w:rPr>
        <w:t>Труд и заработная плата</w:t>
      </w:r>
      <w:r w:rsidR="00A32997">
        <w:rPr>
          <w:rFonts w:cs="Times New Roman"/>
          <w:bCs/>
        </w:rPr>
        <w:t>.</w:t>
      </w:r>
    </w:p>
    <w:p w:rsidR="00C1744C" w:rsidRPr="00A32997" w:rsidRDefault="00C1744C" w:rsidP="00C1744C">
      <w:pPr>
        <w:ind w:firstLine="567"/>
        <w:jc w:val="both"/>
        <w:rPr>
          <w:rFonts w:cs="Times New Roman"/>
        </w:rPr>
      </w:pPr>
      <w:r w:rsidRPr="00A32997">
        <w:rPr>
          <w:rFonts w:cs="Times New Roman"/>
        </w:rPr>
        <w:t xml:space="preserve">Рынок труда городского округа Электросталь представлен предприятиями промышленного производства, строительства, оптовой и розничной торговли, услуг, организациями, осуществляющими административную деятельность и государственное управление. </w:t>
      </w:r>
    </w:p>
    <w:p w:rsidR="00C1744C" w:rsidRPr="00A32997" w:rsidRDefault="00C1744C" w:rsidP="00C1744C">
      <w:pPr>
        <w:ind w:firstLine="567"/>
        <w:jc w:val="both"/>
        <w:rPr>
          <w:rFonts w:cs="Times New Roman"/>
        </w:rPr>
      </w:pPr>
      <w:r w:rsidRPr="00A32997">
        <w:rPr>
          <w:rFonts w:cs="Times New Roman"/>
        </w:rPr>
        <w:t>Наряду с крупнейшими промышленными предприятиями на территории городского округа осуществляют деятельность предприятия малого бизнеса.</w:t>
      </w:r>
    </w:p>
    <w:p w:rsidR="00C1744C" w:rsidRPr="00A32997" w:rsidRDefault="00C1744C" w:rsidP="00C1744C">
      <w:pPr>
        <w:ind w:firstLine="567"/>
        <w:jc w:val="both"/>
        <w:rPr>
          <w:rFonts w:cs="Times New Roman"/>
        </w:rPr>
      </w:pPr>
      <w:r w:rsidRPr="00A32997">
        <w:rPr>
          <w:rFonts w:cs="Times New Roman"/>
        </w:rPr>
        <w:t>Предприятиями и организациями, определяющими динамику фонда заработной платы городского округа, являются крупнейшие промышленные предприятия: АО «МСЗ»,                       ОАО «ЭЗТМ», АО «МЗ «Электросталь», ОАО «ЭХМЗ», АО «502ЗРВТИ»,                                          ООО «МСЗ Механика», ООО «</w:t>
      </w:r>
      <w:proofErr w:type="spellStart"/>
      <w:r w:rsidRPr="00A32997">
        <w:rPr>
          <w:rFonts w:cs="Times New Roman"/>
        </w:rPr>
        <w:t>Вайлдбериз</w:t>
      </w:r>
      <w:proofErr w:type="spellEnd"/>
      <w:r w:rsidRPr="00A32997">
        <w:rPr>
          <w:rFonts w:cs="Times New Roman"/>
        </w:rPr>
        <w:t>».</w:t>
      </w:r>
    </w:p>
    <w:p w:rsidR="00C1744C" w:rsidRPr="00A32997" w:rsidRDefault="00C1744C" w:rsidP="00C1744C">
      <w:pPr>
        <w:ind w:firstLine="567"/>
        <w:jc w:val="both"/>
        <w:rPr>
          <w:rFonts w:cs="Times New Roman"/>
        </w:rPr>
      </w:pPr>
      <w:r w:rsidRPr="00A32997">
        <w:rPr>
          <w:rFonts w:cs="Times New Roman"/>
        </w:rPr>
        <w:t xml:space="preserve">Функционирующий на территории города малый бизнес, основным направлением деятельности которого является промышленное производство (металлообрабатывающее производство, производство изделий из пластмассы, строительных материалов, мебельная, пищевая, стекольная промышленность) представлен следующими предприятиями: предприятия группы компаний </w:t>
      </w:r>
      <w:proofErr w:type="spellStart"/>
      <w:r w:rsidRPr="00A32997">
        <w:rPr>
          <w:rFonts w:cs="Times New Roman"/>
        </w:rPr>
        <w:t>Тране</w:t>
      </w:r>
      <w:proofErr w:type="spellEnd"/>
      <w:r w:rsidRPr="00A32997">
        <w:rPr>
          <w:rFonts w:cs="Times New Roman"/>
        </w:rPr>
        <w:t>, ООО «</w:t>
      </w:r>
      <w:proofErr w:type="spellStart"/>
      <w:r w:rsidRPr="00A32997">
        <w:rPr>
          <w:rFonts w:cs="Times New Roman"/>
        </w:rPr>
        <w:t>Терминус</w:t>
      </w:r>
      <w:proofErr w:type="spellEnd"/>
      <w:r w:rsidRPr="00A32997">
        <w:rPr>
          <w:rFonts w:cs="Times New Roman"/>
        </w:rPr>
        <w:t>», ООО «</w:t>
      </w:r>
      <w:proofErr w:type="spellStart"/>
      <w:r w:rsidRPr="00A32997">
        <w:rPr>
          <w:rFonts w:cs="Times New Roman"/>
        </w:rPr>
        <w:t>Русинокс</w:t>
      </w:r>
      <w:proofErr w:type="spellEnd"/>
      <w:r w:rsidRPr="00A32997">
        <w:rPr>
          <w:rFonts w:cs="Times New Roman"/>
        </w:rPr>
        <w:t>», АО «ТЭСМО», ООО «</w:t>
      </w:r>
      <w:proofErr w:type="spellStart"/>
      <w:r w:rsidRPr="00A32997">
        <w:rPr>
          <w:rFonts w:cs="Times New Roman"/>
        </w:rPr>
        <w:t>Промснабресурс</w:t>
      </w:r>
      <w:proofErr w:type="spellEnd"/>
      <w:r w:rsidRPr="00A32997">
        <w:rPr>
          <w:rFonts w:cs="Times New Roman"/>
        </w:rPr>
        <w:t>», ЗАО «Полимер», ООО «Фабрика композитов».</w:t>
      </w:r>
    </w:p>
    <w:p w:rsidR="00C1744C" w:rsidRPr="00A32997" w:rsidRDefault="00C1744C" w:rsidP="00C1744C">
      <w:pPr>
        <w:ind w:firstLine="567"/>
        <w:jc w:val="both"/>
        <w:rPr>
          <w:rFonts w:eastAsia="Calibri" w:cs="Times New Roman"/>
        </w:rPr>
      </w:pPr>
      <w:r w:rsidRPr="00A32997">
        <w:rPr>
          <w:rFonts w:cs="Times New Roman"/>
          <w:shd w:val="clear" w:color="auto" w:fill="FFFFFF"/>
        </w:rPr>
        <w:t>Численность официально зарегистрированных безработных в 202</w:t>
      </w:r>
      <w:r w:rsidR="001E5EC0" w:rsidRPr="00A32997">
        <w:rPr>
          <w:rFonts w:cs="Times New Roman"/>
          <w:shd w:val="clear" w:color="auto" w:fill="FFFFFF"/>
        </w:rPr>
        <w:t>3</w:t>
      </w:r>
      <w:r w:rsidRPr="00A32997">
        <w:rPr>
          <w:rFonts w:cs="Times New Roman"/>
          <w:shd w:val="clear" w:color="auto" w:fill="FFFFFF"/>
        </w:rPr>
        <w:t xml:space="preserve"> году уменьшилась по сравнению с 202</w:t>
      </w:r>
      <w:r w:rsidR="001E5EC0" w:rsidRPr="00A32997">
        <w:rPr>
          <w:rFonts w:cs="Times New Roman"/>
          <w:shd w:val="clear" w:color="auto" w:fill="FFFFFF"/>
        </w:rPr>
        <w:t>2</w:t>
      </w:r>
      <w:r w:rsidRPr="00A32997">
        <w:rPr>
          <w:rFonts w:cs="Times New Roman"/>
          <w:shd w:val="clear" w:color="auto" w:fill="FFFFFF"/>
        </w:rPr>
        <w:t xml:space="preserve"> годом и составила </w:t>
      </w:r>
      <w:r w:rsidR="001E5EC0" w:rsidRPr="00A32997">
        <w:rPr>
          <w:rFonts w:cs="Times New Roman"/>
          <w:shd w:val="clear" w:color="auto" w:fill="FFFFFF"/>
        </w:rPr>
        <w:t>176</w:t>
      </w:r>
      <w:r w:rsidRPr="00A32997">
        <w:rPr>
          <w:rFonts w:cs="Times New Roman"/>
          <w:shd w:val="clear" w:color="auto" w:fill="FFFFFF"/>
        </w:rPr>
        <w:t xml:space="preserve"> человек (в 202</w:t>
      </w:r>
      <w:r w:rsidR="001E5EC0" w:rsidRPr="00A32997">
        <w:rPr>
          <w:rFonts w:cs="Times New Roman"/>
          <w:shd w:val="clear" w:color="auto" w:fill="FFFFFF"/>
        </w:rPr>
        <w:t>2</w:t>
      </w:r>
      <w:r w:rsidRPr="00A32997">
        <w:rPr>
          <w:rFonts w:cs="Times New Roman"/>
          <w:shd w:val="clear" w:color="auto" w:fill="FFFFFF"/>
        </w:rPr>
        <w:t xml:space="preserve"> году </w:t>
      </w:r>
      <w:r w:rsidR="001E5EC0" w:rsidRPr="00A32997">
        <w:rPr>
          <w:rFonts w:cs="Times New Roman"/>
          <w:shd w:val="clear" w:color="auto" w:fill="FFFFFF"/>
        </w:rPr>
        <w:t>290</w:t>
      </w:r>
      <w:r w:rsidRPr="00A32997">
        <w:rPr>
          <w:rFonts w:cs="Times New Roman"/>
          <w:shd w:val="clear" w:color="auto" w:fill="FFFFFF"/>
        </w:rPr>
        <w:t xml:space="preserve"> человек). Снижение</w:t>
      </w:r>
      <w:r w:rsidRPr="00A32997">
        <w:rPr>
          <w:rFonts w:eastAsia="Calibri" w:cs="Times New Roman"/>
        </w:rPr>
        <w:t xml:space="preserve"> обусловлено реализацией мероприятий по снижению напряженности на рынке труда, программы по переобучению безработных граждан и граждан, находящихся в поиске работы.</w:t>
      </w:r>
    </w:p>
    <w:p w:rsidR="00C1744C" w:rsidRPr="00A32997" w:rsidRDefault="00C1744C" w:rsidP="00C1744C">
      <w:pPr>
        <w:ind w:firstLine="709"/>
        <w:jc w:val="both"/>
        <w:rPr>
          <w:rFonts w:eastAsia="Calibri" w:cs="Times New Roman"/>
        </w:rPr>
      </w:pPr>
      <w:r w:rsidRPr="00A32997">
        <w:rPr>
          <w:rFonts w:eastAsia="Calibri" w:cs="Times New Roman"/>
        </w:rPr>
        <w:t>По оценке, по итогам 202</w:t>
      </w:r>
      <w:r w:rsidR="001E5EC0" w:rsidRPr="00A32997">
        <w:rPr>
          <w:rFonts w:eastAsia="Calibri" w:cs="Times New Roman"/>
        </w:rPr>
        <w:t>4</w:t>
      </w:r>
      <w:r w:rsidRPr="00A32997">
        <w:rPr>
          <w:rFonts w:eastAsia="Calibri" w:cs="Times New Roman"/>
        </w:rPr>
        <w:t xml:space="preserve"> года уровень официально зарегистрированных безработных составит </w:t>
      </w:r>
      <w:r w:rsidR="001E5EC0" w:rsidRPr="00A32997">
        <w:rPr>
          <w:rFonts w:eastAsia="Calibri" w:cs="Times New Roman"/>
        </w:rPr>
        <w:t>145</w:t>
      </w:r>
      <w:r w:rsidRPr="00A32997">
        <w:rPr>
          <w:rFonts w:eastAsia="Calibri" w:cs="Times New Roman"/>
        </w:rPr>
        <w:t xml:space="preserve"> человек.</w:t>
      </w:r>
    </w:p>
    <w:p w:rsidR="00C1744C" w:rsidRPr="00A32997" w:rsidRDefault="00C1744C" w:rsidP="00C1744C">
      <w:pPr>
        <w:ind w:firstLine="709"/>
        <w:jc w:val="both"/>
        <w:rPr>
          <w:rFonts w:eastAsia="Calibri" w:cs="Times New Roman"/>
        </w:rPr>
      </w:pPr>
      <w:r w:rsidRPr="00A32997">
        <w:rPr>
          <w:rFonts w:eastAsia="Calibri" w:cs="Times New Roman"/>
        </w:rPr>
        <w:t xml:space="preserve">Анализ ситуации, складывающейся на рынке труда, показывает, </w:t>
      </w:r>
      <w:r w:rsidRPr="00A32997">
        <w:rPr>
          <w:rFonts w:eastAsia="Calibri" w:cs="Times New Roman"/>
        </w:rPr>
        <w:br/>
        <w:t xml:space="preserve">что наибольшие сложности с трудоустройством возникают у инвалидов, молодежи, женщин, воспитывающих детей дошкольного возраста и детей-инвалидов, </w:t>
      </w:r>
      <w:proofErr w:type="spellStart"/>
      <w:r w:rsidRPr="00A32997">
        <w:rPr>
          <w:rFonts w:eastAsia="Calibri" w:cs="Times New Roman"/>
        </w:rPr>
        <w:t>предпенсионеров</w:t>
      </w:r>
      <w:proofErr w:type="spellEnd"/>
      <w:r w:rsidRPr="00A32997">
        <w:rPr>
          <w:rFonts w:eastAsia="Calibri" w:cs="Times New Roman"/>
        </w:rPr>
        <w:t>, а также иных категорий социально незащищенных граждан, поддержка которых является одним из важнейших приоритетов политики занятости населения.</w:t>
      </w:r>
    </w:p>
    <w:p w:rsidR="00C1744C" w:rsidRPr="00A32997" w:rsidRDefault="00C1744C" w:rsidP="00C1744C">
      <w:pPr>
        <w:ind w:firstLine="567"/>
        <w:jc w:val="both"/>
        <w:rPr>
          <w:rFonts w:cs="Times New Roman"/>
          <w:shd w:val="clear" w:color="auto" w:fill="FFFFFF"/>
        </w:rPr>
      </w:pPr>
      <w:r w:rsidRPr="00A32997">
        <w:t>В прогнозном периоде безработица будет снижаться. В основном на количество существующих рабочих мест будут влиять градообразующие предприятия города</w:t>
      </w:r>
      <w:r w:rsidR="001E5EC0" w:rsidRPr="00A32997">
        <w:t>.П</w:t>
      </w:r>
      <w:r w:rsidRPr="00A32997">
        <w:t xml:space="preserve">ланируется создание новых рабочих мест в связи с развитием территорий и расширением направлений деятельности, созданием </w:t>
      </w:r>
      <w:proofErr w:type="spellStart"/>
      <w:r w:rsidRPr="00A32997">
        <w:t>коворкинг-центра</w:t>
      </w:r>
      <w:proofErr w:type="spellEnd"/>
      <w:r w:rsidRPr="00A32997">
        <w:t xml:space="preserve">, индустриальных парков, привлечением на их </w:t>
      </w:r>
      <w:r w:rsidRPr="00A32997">
        <w:lastRenderedPageBreak/>
        <w:t>территорию новых производств, расширением действующих производств, выпуском новых видов продукции, развитием экспорта.</w:t>
      </w:r>
    </w:p>
    <w:p w:rsidR="00C1744C" w:rsidRPr="00A32997" w:rsidRDefault="00C1744C" w:rsidP="00C1744C">
      <w:pPr>
        <w:ind w:firstLine="567"/>
        <w:jc w:val="both"/>
        <w:rPr>
          <w:rFonts w:cs="Times New Roman"/>
          <w:shd w:val="clear" w:color="auto" w:fill="FFFFFF"/>
        </w:rPr>
      </w:pPr>
      <w:r w:rsidRPr="00A32997">
        <w:rPr>
          <w:rFonts w:cs="Times New Roman"/>
          <w:shd w:val="clear" w:color="auto" w:fill="FFFFFF"/>
        </w:rPr>
        <w:t xml:space="preserve">В городском округе ведется работа по развитию сетевой торговли, формированию современных торговых комплексов, созданию комфортной среды для потребителя. Что приведет к созданию новых рабочих мест и вновь зарегистрированных индивидуальных предпринимателей и в результате позволит в прогнозном периоде значительно снизить численность безработных (до </w:t>
      </w:r>
      <w:r w:rsidR="0090375A" w:rsidRPr="00A32997">
        <w:rPr>
          <w:rFonts w:cs="Times New Roman"/>
          <w:shd w:val="clear" w:color="auto" w:fill="FFFFFF"/>
        </w:rPr>
        <w:t>125</w:t>
      </w:r>
      <w:r w:rsidRPr="00A32997">
        <w:rPr>
          <w:rFonts w:cs="Times New Roman"/>
          <w:shd w:val="clear" w:color="auto" w:fill="FFFFFF"/>
        </w:rPr>
        <w:t xml:space="preserve"> человек в 202</w:t>
      </w:r>
      <w:r w:rsidR="0090375A" w:rsidRPr="00A32997">
        <w:rPr>
          <w:rFonts w:cs="Times New Roman"/>
          <w:shd w:val="clear" w:color="auto" w:fill="FFFFFF"/>
        </w:rPr>
        <w:t>7</w:t>
      </w:r>
      <w:r w:rsidRPr="00A32997">
        <w:rPr>
          <w:rFonts w:cs="Times New Roman"/>
          <w:shd w:val="clear" w:color="auto" w:fill="FFFFFF"/>
        </w:rPr>
        <w:t xml:space="preserve"> году).</w:t>
      </w:r>
    </w:p>
    <w:p w:rsidR="00C1744C" w:rsidRPr="00A32997" w:rsidRDefault="00C1744C" w:rsidP="00C1744C">
      <w:pPr>
        <w:ind w:firstLine="567"/>
        <w:jc w:val="both"/>
        <w:rPr>
          <w:rFonts w:cs="Times New Roman"/>
        </w:rPr>
      </w:pPr>
      <w:r w:rsidRPr="00A32997">
        <w:rPr>
          <w:rFonts w:cs="Times New Roman"/>
        </w:rPr>
        <w:t>За 202</w:t>
      </w:r>
      <w:r w:rsidR="001E5EC0" w:rsidRPr="00A32997">
        <w:rPr>
          <w:rFonts w:cs="Times New Roman"/>
        </w:rPr>
        <w:t>3</w:t>
      </w:r>
      <w:r w:rsidRPr="00A32997">
        <w:rPr>
          <w:rFonts w:cs="Times New Roman"/>
        </w:rPr>
        <w:t xml:space="preserve"> год на предприятиях и в организациях городского округа было создано                         2</w:t>
      </w:r>
      <w:r w:rsidR="001E5EC0" w:rsidRPr="00A32997">
        <w:rPr>
          <w:rFonts w:cs="Times New Roman"/>
        </w:rPr>
        <w:t>864</w:t>
      </w:r>
      <w:r w:rsidRPr="00A32997">
        <w:rPr>
          <w:rFonts w:cs="Times New Roman"/>
        </w:rPr>
        <w:t xml:space="preserve"> рабочих места, на крупных и средних предприятиях – 15</w:t>
      </w:r>
      <w:r w:rsidR="001E5EC0" w:rsidRPr="00A32997">
        <w:rPr>
          <w:rFonts w:cs="Times New Roman"/>
        </w:rPr>
        <w:t>72</w:t>
      </w:r>
      <w:r w:rsidRPr="00A32997">
        <w:rPr>
          <w:rFonts w:cs="Times New Roman"/>
        </w:rPr>
        <w:t xml:space="preserve"> единиц</w:t>
      </w:r>
      <w:r w:rsidR="001E5EC0" w:rsidRPr="00A32997">
        <w:rPr>
          <w:rFonts w:cs="Times New Roman"/>
        </w:rPr>
        <w:t>ы</w:t>
      </w:r>
      <w:r w:rsidRPr="00A32997">
        <w:rPr>
          <w:rFonts w:cs="Times New Roman"/>
        </w:rPr>
        <w:t>, на предприятиях малого бизнеса – 12</w:t>
      </w:r>
      <w:r w:rsidR="001E5EC0" w:rsidRPr="00A32997">
        <w:rPr>
          <w:rFonts w:cs="Times New Roman"/>
        </w:rPr>
        <w:t>92</w:t>
      </w:r>
      <w:r w:rsidRPr="00A32997">
        <w:rPr>
          <w:rFonts w:cs="Times New Roman"/>
        </w:rPr>
        <w:t xml:space="preserve"> единиц</w:t>
      </w:r>
      <w:r w:rsidR="001E5EC0" w:rsidRPr="00A32997">
        <w:rPr>
          <w:rFonts w:cs="Times New Roman"/>
        </w:rPr>
        <w:t>ы</w:t>
      </w:r>
      <w:r w:rsidRPr="00A32997">
        <w:rPr>
          <w:rFonts w:cs="Times New Roman"/>
        </w:rPr>
        <w:t>.</w:t>
      </w:r>
    </w:p>
    <w:p w:rsidR="00C1744C" w:rsidRPr="00A32997" w:rsidRDefault="00C1744C" w:rsidP="00C1744C">
      <w:pPr>
        <w:widowControl w:val="0"/>
        <w:autoSpaceDE w:val="0"/>
        <w:autoSpaceDN w:val="0"/>
        <w:ind w:right="51" w:firstLine="567"/>
        <w:jc w:val="both"/>
        <w:rPr>
          <w:rFonts w:cs="Times New Roman"/>
          <w:lang w:bidi="ru-RU"/>
        </w:rPr>
      </w:pPr>
      <w:r w:rsidRPr="00A32997">
        <w:rPr>
          <w:rFonts w:cs="Times New Roman"/>
          <w:lang w:bidi="ru-RU"/>
        </w:rPr>
        <w:t>В текущем и прогнозном периоде создание новых рабочих мест продолжится.</w:t>
      </w:r>
    </w:p>
    <w:p w:rsidR="00B75DE7" w:rsidRPr="00A32997" w:rsidRDefault="00B75DE7" w:rsidP="00C1744C">
      <w:pPr>
        <w:widowControl w:val="0"/>
        <w:autoSpaceDE w:val="0"/>
        <w:autoSpaceDN w:val="0"/>
        <w:ind w:right="51" w:firstLine="567"/>
        <w:jc w:val="both"/>
        <w:rPr>
          <w:rFonts w:cs="Times New Roman"/>
          <w:lang w:bidi="ru-RU"/>
        </w:rPr>
      </w:pPr>
      <w:r w:rsidRPr="00A32997">
        <w:rPr>
          <w:rFonts w:cs="Times New Roman"/>
          <w:w w:val="105"/>
          <w:lang w:bidi="ru-RU"/>
        </w:rPr>
        <w:t xml:space="preserve">Организациями, определяющими динамику фонда заработной платы городского округа, являются крупнейшие промышленные предприятия: АО «МСЗ», ОАО «ЭЗТМ», АО «МЗ «Электросталь», ОАО «ЭХМЗ», АО «502ЗРВТИ», а также крупнейшее предприятие оптовой торговли «ООО </w:t>
      </w:r>
      <w:proofErr w:type="spellStart"/>
      <w:r w:rsidRPr="00A32997">
        <w:rPr>
          <w:rFonts w:cs="Times New Roman"/>
          <w:w w:val="105"/>
          <w:lang w:bidi="ru-RU"/>
        </w:rPr>
        <w:t>Вайлдбериз</w:t>
      </w:r>
      <w:proofErr w:type="spellEnd"/>
      <w:r w:rsidRPr="00A32997">
        <w:rPr>
          <w:rFonts w:cs="Times New Roman"/>
          <w:w w:val="105"/>
          <w:lang w:bidi="ru-RU"/>
        </w:rPr>
        <w:t>».</w:t>
      </w:r>
    </w:p>
    <w:p w:rsidR="00C1744C" w:rsidRPr="00A32997" w:rsidRDefault="00C1744C" w:rsidP="00C1744C">
      <w:pPr>
        <w:widowControl w:val="0"/>
        <w:autoSpaceDE w:val="0"/>
        <w:autoSpaceDN w:val="0"/>
        <w:ind w:right="-1" w:firstLine="567"/>
        <w:jc w:val="both"/>
        <w:rPr>
          <w:rFonts w:cs="Times New Roman"/>
          <w:w w:val="105"/>
          <w:lang w:bidi="ru-RU"/>
        </w:rPr>
      </w:pPr>
      <w:r w:rsidRPr="00A32997">
        <w:rPr>
          <w:rFonts w:cs="Times New Roman"/>
          <w:w w:val="105"/>
          <w:lang w:bidi="ru-RU"/>
        </w:rPr>
        <w:t>В202</w:t>
      </w:r>
      <w:r w:rsidR="00B75DE7" w:rsidRPr="00A32997">
        <w:rPr>
          <w:rFonts w:cs="Times New Roman"/>
          <w:w w:val="105"/>
          <w:lang w:bidi="ru-RU"/>
        </w:rPr>
        <w:t>3</w:t>
      </w:r>
      <w:r w:rsidRPr="00A32997">
        <w:rPr>
          <w:rFonts w:cs="Times New Roman"/>
          <w:w w:val="105"/>
          <w:lang w:bidi="ru-RU"/>
        </w:rPr>
        <w:t xml:space="preserve"> году фонд оплаты труда по </w:t>
      </w:r>
      <w:proofErr w:type="spellStart"/>
      <w:r w:rsidRPr="00A32997">
        <w:rPr>
          <w:rFonts w:cs="Times New Roman"/>
          <w:w w:val="105"/>
          <w:lang w:bidi="ru-RU"/>
        </w:rPr>
        <w:t>городскому</w:t>
      </w:r>
      <w:r w:rsidRPr="00A32997">
        <w:rPr>
          <w:rFonts w:cs="Times New Roman"/>
          <w:spacing w:val="-3"/>
          <w:w w:val="105"/>
          <w:lang w:bidi="ru-RU"/>
        </w:rPr>
        <w:t>округу</w:t>
      </w:r>
      <w:proofErr w:type="spellEnd"/>
      <w:r w:rsidRPr="00A32997">
        <w:rPr>
          <w:rFonts w:cs="Times New Roman"/>
          <w:spacing w:val="-3"/>
          <w:w w:val="105"/>
          <w:lang w:bidi="ru-RU"/>
        </w:rPr>
        <w:t xml:space="preserve"> </w:t>
      </w:r>
      <w:r w:rsidRPr="00A32997">
        <w:rPr>
          <w:rFonts w:cs="Times New Roman"/>
          <w:w w:val="105"/>
          <w:lang w:bidi="ru-RU"/>
        </w:rPr>
        <w:t xml:space="preserve">составил </w:t>
      </w:r>
      <w:r w:rsidR="00B75DE7" w:rsidRPr="00A32997">
        <w:rPr>
          <w:rFonts w:cs="Times New Roman"/>
          <w:w w:val="105"/>
          <w:lang w:bidi="ru-RU"/>
        </w:rPr>
        <w:t>48,2</w:t>
      </w:r>
      <w:r w:rsidRPr="00A32997">
        <w:rPr>
          <w:rFonts w:cs="Times New Roman"/>
          <w:w w:val="105"/>
          <w:lang w:bidi="ru-RU"/>
        </w:rPr>
        <w:t>млрд.рублей, темп роста по сравнению с 202</w:t>
      </w:r>
      <w:r w:rsidR="00B75DE7" w:rsidRPr="00A32997">
        <w:rPr>
          <w:rFonts w:cs="Times New Roman"/>
          <w:w w:val="105"/>
          <w:lang w:bidi="ru-RU"/>
        </w:rPr>
        <w:t>2</w:t>
      </w:r>
      <w:r w:rsidRPr="00A32997">
        <w:rPr>
          <w:rFonts w:cs="Times New Roman"/>
          <w:w w:val="105"/>
          <w:lang w:bidi="ru-RU"/>
        </w:rPr>
        <w:t xml:space="preserve"> годом </w:t>
      </w:r>
      <w:r w:rsidR="00B75DE7" w:rsidRPr="00A32997">
        <w:rPr>
          <w:rFonts w:cs="Times New Roman"/>
          <w:w w:val="105"/>
          <w:lang w:bidi="ru-RU"/>
        </w:rPr>
        <w:t>167,9</w:t>
      </w:r>
      <w:r w:rsidRPr="00A32997">
        <w:rPr>
          <w:rFonts w:cs="Times New Roman"/>
          <w:w w:val="105"/>
          <w:lang w:bidi="ru-RU"/>
        </w:rPr>
        <w:t>%.</w:t>
      </w:r>
    </w:p>
    <w:p w:rsidR="00C1744C" w:rsidRPr="00A32997" w:rsidRDefault="00B75DE7" w:rsidP="00C1744C">
      <w:pPr>
        <w:widowControl w:val="0"/>
        <w:autoSpaceDE w:val="0"/>
        <w:autoSpaceDN w:val="0"/>
        <w:ind w:right="51" w:firstLine="567"/>
        <w:jc w:val="both"/>
        <w:rPr>
          <w:rFonts w:cs="Times New Roman"/>
          <w:w w:val="105"/>
          <w:lang w:bidi="ru-RU"/>
        </w:rPr>
      </w:pPr>
      <w:r w:rsidRPr="00A32997">
        <w:rPr>
          <w:rFonts w:cs="Times New Roman"/>
          <w:w w:val="105"/>
          <w:lang w:bidi="ru-RU"/>
        </w:rPr>
        <w:t>Высокий темп роста обусловлен ростом фонда заработной платы работник</w:t>
      </w:r>
      <w:r w:rsidR="00682BEA" w:rsidRPr="00A32997">
        <w:rPr>
          <w:rFonts w:cs="Times New Roman"/>
          <w:w w:val="105"/>
          <w:lang w:bidi="ru-RU"/>
        </w:rPr>
        <w:t>ов</w:t>
      </w:r>
      <w:r w:rsidRPr="00A32997">
        <w:rPr>
          <w:rFonts w:cs="Times New Roman"/>
          <w:w w:val="105"/>
          <w:lang w:bidi="ru-RU"/>
        </w:rPr>
        <w:t xml:space="preserve"> крупных и средних предприятий городского округа, выполнявшим работы по договорам гражданско-правового характера (далее - работники по ДГПХ), что связано с ростом численности работников по ДГПХ.Средняя численность работников по ДГПХ за 2023 год составила </w:t>
      </w:r>
      <w:r w:rsidR="004C59BC" w:rsidRPr="00A32997">
        <w:rPr>
          <w:rFonts w:cs="Times New Roman"/>
          <w:w w:val="105"/>
          <w:lang w:bidi="ru-RU"/>
        </w:rPr>
        <w:t>19439</w:t>
      </w:r>
      <w:r w:rsidRPr="00A32997">
        <w:rPr>
          <w:rFonts w:cs="Times New Roman"/>
          <w:w w:val="105"/>
          <w:lang w:bidi="ru-RU"/>
        </w:rPr>
        <w:t xml:space="preserve"> чел., увеличение по сравнению с аналогичным периодом 2022 года на </w:t>
      </w:r>
      <w:r w:rsidR="004C59BC" w:rsidRPr="00A32997">
        <w:rPr>
          <w:rFonts w:cs="Times New Roman"/>
          <w:w w:val="105"/>
          <w:lang w:bidi="ru-RU"/>
        </w:rPr>
        <w:t>18176</w:t>
      </w:r>
      <w:r w:rsidRPr="00A32997">
        <w:rPr>
          <w:rFonts w:cs="Times New Roman"/>
          <w:w w:val="105"/>
          <w:lang w:bidi="ru-RU"/>
        </w:rPr>
        <w:t xml:space="preserve"> чел. (за 2022 год численность работников по ДГПХ составляла </w:t>
      </w:r>
      <w:r w:rsidR="004C59BC" w:rsidRPr="00A32997">
        <w:rPr>
          <w:rFonts w:cs="Times New Roman"/>
          <w:w w:val="105"/>
          <w:lang w:bidi="ru-RU"/>
        </w:rPr>
        <w:t>1263</w:t>
      </w:r>
      <w:r w:rsidRPr="00A32997">
        <w:rPr>
          <w:rFonts w:cs="Times New Roman"/>
          <w:w w:val="105"/>
          <w:lang w:bidi="ru-RU"/>
        </w:rPr>
        <w:t xml:space="preserve"> чел.)</w:t>
      </w:r>
    </w:p>
    <w:p w:rsidR="00C1744C" w:rsidRPr="00A32997" w:rsidRDefault="00C1744C" w:rsidP="00C1744C">
      <w:pPr>
        <w:widowControl w:val="0"/>
        <w:autoSpaceDE w:val="0"/>
        <w:autoSpaceDN w:val="0"/>
        <w:ind w:right="51" w:firstLine="567"/>
        <w:jc w:val="both"/>
        <w:rPr>
          <w:rFonts w:cs="Times New Roman"/>
          <w:w w:val="105"/>
          <w:lang w:bidi="ru-RU"/>
        </w:rPr>
      </w:pPr>
      <w:r w:rsidRPr="00A32997">
        <w:rPr>
          <w:rFonts w:cs="Times New Roman"/>
          <w:w w:val="105"/>
          <w:lang w:bidi="ru-RU"/>
        </w:rPr>
        <w:t>Фонд заработной платы по крупным и средним организациям городского округа за январь-</w:t>
      </w:r>
      <w:r w:rsidR="00B75DE7" w:rsidRPr="00A32997">
        <w:rPr>
          <w:rFonts w:cs="Times New Roman"/>
          <w:w w:val="105"/>
          <w:lang w:bidi="ru-RU"/>
        </w:rPr>
        <w:t>май</w:t>
      </w:r>
      <w:r w:rsidRPr="00A32997">
        <w:rPr>
          <w:rFonts w:cs="Times New Roman"/>
          <w:w w:val="105"/>
          <w:lang w:bidi="ru-RU"/>
        </w:rPr>
        <w:t xml:space="preserve"> 202</w:t>
      </w:r>
      <w:r w:rsidR="00B75DE7" w:rsidRPr="00A32997">
        <w:rPr>
          <w:rFonts w:cs="Times New Roman"/>
          <w:w w:val="105"/>
          <w:lang w:bidi="ru-RU"/>
        </w:rPr>
        <w:t>4</w:t>
      </w:r>
      <w:r w:rsidRPr="00A32997">
        <w:rPr>
          <w:rFonts w:cs="Times New Roman"/>
          <w:w w:val="105"/>
          <w:lang w:bidi="ru-RU"/>
        </w:rPr>
        <w:t xml:space="preserve"> года составил </w:t>
      </w:r>
      <w:r w:rsidR="00B75DE7" w:rsidRPr="00A32997">
        <w:rPr>
          <w:rFonts w:cs="Times New Roman"/>
          <w:w w:val="105"/>
          <w:lang w:bidi="ru-RU"/>
        </w:rPr>
        <w:t>19,61</w:t>
      </w:r>
      <w:r w:rsidRPr="00A32997">
        <w:rPr>
          <w:rFonts w:cs="Times New Roman"/>
          <w:w w:val="105"/>
          <w:lang w:bidi="ru-RU"/>
        </w:rPr>
        <w:t>млрд.рублей (темп роста по сравнению с аналогичным периодом 202</w:t>
      </w:r>
      <w:r w:rsidR="00B75DE7" w:rsidRPr="00A32997">
        <w:rPr>
          <w:rFonts w:cs="Times New Roman"/>
          <w:w w:val="105"/>
          <w:lang w:bidi="ru-RU"/>
        </w:rPr>
        <w:t>3</w:t>
      </w:r>
      <w:r w:rsidRPr="00A32997">
        <w:rPr>
          <w:rFonts w:cs="Times New Roman"/>
          <w:w w:val="105"/>
          <w:lang w:bidi="ru-RU"/>
        </w:rPr>
        <w:t xml:space="preserve"> года – </w:t>
      </w:r>
      <w:r w:rsidR="00B75DE7" w:rsidRPr="00A32997">
        <w:rPr>
          <w:rFonts w:cs="Times New Roman"/>
          <w:w w:val="105"/>
          <w:lang w:bidi="ru-RU"/>
        </w:rPr>
        <w:t>126,7</w:t>
      </w:r>
      <w:r w:rsidRPr="00A32997">
        <w:rPr>
          <w:rFonts w:cs="Times New Roman"/>
          <w:w w:val="105"/>
          <w:lang w:bidi="ru-RU"/>
        </w:rPr>
        <w:t xml:space="preserve">%). </w:t>
      </w:r>
    </w:p>
    <w:p w:rsidR="00C1744C" w:rsidRPr="00A32997" w:rsidRDefault="00C1744C" w:rsidP="00C1744C">
      <w:pPr>
        <w:widowControl w:val="0"/>
        <w:autoSpaceDE w:val="0"/>
        <w:autoSpaceDN w:val="0"/>
        <w:ind w:right="51" w:firstLine="567"/>
        <w:jc w:val="both"/>
        <w:rPr>
          <w:rFonts w:cs="Times New Roman"/>
          <w:w w:val="105"/>
          <w:lang w:bidi="ru-RU"/>
        </w:rPr>
      </w:pPr>
      <w:r w:rsidRPr="00A32997">
        <w:rPr>
          <w:rFonts w:cs="Times New Roman"/>
          <w:w w:val="105"/>
          <w:lang w:bidi="ru-RU"/>
        </w:rPr>
        <w:t>В 202</w:t>
      </w:r>
      <w:r w:rsidR="004C59BC" w:rsidRPr="00A32997">
        <w:rPr>
          <w:rFonts w:cs="Times New Roman"/>
          <w:w w:val="105"/>
          <w:lang w:bidi="ru-RU"/>
        </w:rPr>
        <w:t>4</w:t>
      </w:r>
      <w:r w:rsidRPr="00A32997">
        <w:rPr>
          <w:rFonts w:cs="Times New Roman"/>
          <w:w w:val="105"/>
          <w:lang w:bidi="ru-RU"/>
        </w:rPr>
        <w:t xml:space="preserve"> году фонд заработной</w:t>
      </w:r>
      <w:r w:rsidRPr="00A32997">
        <w:rPr>
          <w:rFonts w:cs="Times New Roman"/>
          <w:spacing w:val="-3"/>
          <w:w w:val="105"/>
          <w:lang w:bidi="ru-RU"/>
        </w:rPr>
        <w:t xml:space="preserve">платы </w:t>
      </w:r>
      <w:r w:rsidRPr="00A32997">
        <w:rPr>
          <w:rFonts w:cs="Times New Roman"/>
          <w:w w:val="105"/>
          <w:lang w:bidi="ru-RU"/>
        </w:rPr>
        <w:t xml:space="preserve">по </w:t>
      </w:r>
      <w:r w:rsidR="00622EBF" w:rsidRPr="00A32997">
        <w:rPr>
          <w:rFonts w:cs="Times New Roman"/>
          <w:w w:val="105"/>
          <w:lang w:bidi="ru-RU"/>
        </w:rPr>
        <w:t>полному кругу организаций</w:t>
      </w:r>
      <w:r w:rsidRPr="00A32997">
        <w:rPr>
          <w:rFonts w:cs="Times New Roman"/>
          <w:w w:val="105"/>
          <w:lang w:bidi="ru-RU"/>
        </w:rPr>
        <w:t xml:space="preserve"> оценивается в пределах </w:t>
      </w:r>
      <w:r w:rsidR="001F1FAB" w:rsidRPr="00A32997">
        <w:rPr>
          <w:rFonts w:cs="Times New Roman"/>
          <w:w w:val="105"/>
          <w:lang w:bidi="ru-RU"/>
        </w:rPr>
        <w:t>64,38</w:t>
      </w:r>
      <w:r w:rsidRPr="00A32997">
        <w:rPr>
          <w:rFonts w:cs="Times New Roman"/>
          <w:w w:val="105"/>
          <w:lang w:bidi="ru-RU"/>
        </w:rPr>
        <w:t xml:space="preserve">млрд.рублей, темп роста </w:t>
      </w:r>
      <w:r w:rsidR="001F1FAB" w:rsidRPr="00A32997">
        <w:rPr>
          <w:rFonts w:cs="Times New Roman"/>
          <w:w w:val="105"/>
          <w:lang w:bidi="ru-RU"/>
        </w:rPr>
        <w:t>133,6</w:t>
      </w:r>
      <w:r w:rsidRPr="00A32997">
        <w:rPr>
          <w:rFonts w:cs="Times New Roman"/>
          <w:w w:val="105"/>
          <w:lang w:bidi="ru-RU"/>
        </w:rPr>
        <w:t>%.</w:t>
      </w:r>
    </w:p>
    <w:p w:rsidR="00C1744C" w:rsidRPr="00A32997" w:rsidRDefault="00C1744C" w:rsidP="00C1744C">
      <w:pPr>
        <w:widowControl w:val="0"/>
        <w:autoSpaceDE w:val="0"/>
        <w:autoSpaceDN w:val="0"/>
        <w:ind w:right="51" w:firstLine="567"/>
        <w:jc w:val="both"/>
        <w:rPr>
          <w:rFonts w:cs="Times New Roman"/>
          <w:w w:val="105"/>
          <w:lang w:bidi="ru-RU"/>
        </w:rPr>
      </w:pPr>
      <w:r w:rsidRPr="00A32997">
        <w:rPr>
          <w:rFonts w:cs="Times New Roman"/>
          <w:w w:val="105"/>
          <w:lang w:bidi="ru-RU"/>
        </w:rPr>
        <w:t>В прогнозном периоде планируется умеренный рост фонда заработной платы:</w:t>
      </w:r>
    </w:p>
    <w:p w:rsidR="00C1744C" w:rsidRPr="00A32997" w:rsidRDefault="00C1744C" w:rsidP="00C1744C">
      <w:pPr>
        <w:ind w:firstLine="567"/>
        <w:jc w:val="both"/>
        <w:rPr>
          <w:rFonts w:cs="Times New Roman"/>
          <w:w w:val="105"/>
          <w:lang w:bidi="ru-RU"/>
        </w:rPr>
      </w:pPr>
      <w:r w:rsidRPr="00A32997">
        <w:rPr>
          <w:rFonts w:cs="Times New Roman"/>
          <w:w w:val="105"/>
          <w:lang w:bidi="ru-RU"/>
        </w:rPr>
        <w:t>-  в 202</w:t>
      </w:r>
      <w:r w:rsidR="0090375A" w:rsidRPr="00A32997">
        <w:rPr>
          <w:rFonts w:cs="Times New Roman"/>
          <w:w w:val="105"/>
          <w:lang w:bidi="ru-RU"/>
        </w:rPr>
        <w:t>5 году</w:t>
      </w:r>
      <w:r w:rsidR="004C59BC" w:rsidRPr="00A32997">
        <w:rPr>
          <w:rFonts w:cs="Times New Roman"/>
          <w:w w:val="105"/>
          <w:lang w:bidi="ru-RU"/>
        </w:rPr>
        <w:t xml:space="preserve">фонд заработной платы по базовому варианту составит </w:t>
      </w:r>
      <w:r w:rsidR="001F1FAB" w:rsidRPr="00A32997">
        <w:rPr>
          <w:rFonts w:cs="Times New Roman"/>
          <w:w w:val="105"/>
          <w:lang w:bidi="ru-RU"/>
        </w:rPr>
        <w:t>74,86</w:t>
      </w:r>
      <w:r w:rsidR="004C59BC" w:rsidRPr="00A32997">
        <w:rPr>
          <w:rFonts w:cs="Times New Roman"/>
          <w:w w:val="105"/>
          <w:lang w:bidi="ru-RU"/>
        </w:rPr>
        <w:t>млрд.руб</w:t>
      </w:r>
      <w:r w:rsidRPr="00A32997">
        <w:rPr>
          <w:rFonts w:cs="Times New Roman"/>
          <w:w w:val="105"/>
          <w:lang w:bidi="ru-RU"/>
        </w:rPr>
        <w:t>;</w:t>
      </w:r>
    </w:p>
    <w:p w:rsidR="00C1744C" w:rsidRPr="00A32997" w:rsidRDefault="00C1744C" w:rsidP="00C1744C">
      <w:pPr>
        <w:ind w:firstLine="567"/>
        <w:jc w:val="both"/>
        <w:rPr>
          <w:rFonts w:cs="Times New Roman"/>
          <w:w w:val="105"/>
          <w:lang w:bidi="ru-RU"/>
        </w:rPr>
      </w:pPr>
      <w:r w:rsidRPr="00A32997">
        <w:rPr>
          <w:rFonts w:cs="Times New Roman"/>
          <w:w w:val="105"/>
          <w:lang w:bidi="ru-RU"/>
        </w:rPr>
        <w:t>- в 202</w:t>
      </w:r>
      <w:r w:rsidR="0090375A" w:rsidRPr="00A32997">
        <w:rPr>
          <w:rFonts w:cs="Times New Roman"/>
          <w:w w:val="105"/>
          <w:lang w:bidi="ru-RU"/>
        </w:rPr>
        <w:t xml:space="preserve">6 </w:t>
      </w:r>
      <w:r w:rsidR="00A11F0D" w:rsidRPr="00A32997">
        <w:rPr>
          <w:rFonts w:cs="Times New Roman"/>
          <w:w w:val="105"/>
          <w:lang w:bidi="ru-RU"/>
        </w:rPr>
        <w:t>году –</w:t>
      </w:r>
      <w:r w:rsidR="001F1FAB" w:rsidRPr="00A32997">
        <w:rPr>
          <w:rFonts w:cs="Times New Roman"/>
          <w:w w:val="105"/>
          <w:lang w:bidi="ru-RU"/>
        </w:rPr>
        <w:t>85,78</w:t>
      </w:r>
      <w:r w:rsidR="004C59BC" w:rsidRPr="00A32997">
        <w:rPr>
          <w:rFonts w:cs="Times New Roman"/>
          <w:w w:val="105"/>
          <w:lang w:bidi="ru-RU"/>
        </w:rPr>
        <w:t>млрд.руб.</w:t>
      </w:r>
      <w:r w:rsidRPr="00A32997">
        <w:rPr>
          <w:rFonts w:cs="Times New Roman"/>
          <w:w w:val="105"/>
          <w:lang w:bidi="ru-RU"/>
        </w:rPr>
        <w:t>;</w:t>
      </w:r>
    </w:p>
    <w:p w:rsidR="00C1744C" w:rsidRPr="00A32997" w:rsidRDefault="00C1744C" w:rsidP="00C1744C">
      <w:pPr>
        <w:ind w:firstLine="567"/>
        <w:jc w:val="both"/>
        <w:rPr>
          <w:rFonts w:cs="Times New Roman"/>
          <w:w w:val="105"/>
          <w:lang w:bidi="ru-RU"/>
        </w:rPr>
      </w:pPr>
      <w:r w:rsidRPr="00A32997">
        <w:rPr>
          <w:rFonts w:cs="Times New Roman"/>
          <w:w w:val="105"/>
          <w:lang w:bidi="ru-RU"/>
        </w:rPr>
        <w:t>- в 202</w:t>
      </w:r>
      <w:r w:rsidR="0090375A" w:rsidRPr="00A32997">
        <w:rPr>
          <w:rFonts w:cs="Times New Roman"/>
          <w:w w:val="105"/>
          <w:lang w:bidi="ru-RU"/>
        </w:rPr>
        <w:t>7</w:t>
      </w:r>
      <w:r w:rsidRPr="00A32997">
        <w:rPr>
          <w:rFonts w:cs="Times New Roman"/>
          <w:w w:val="105"/>
          <w:lang w:bidi="ru-RU"/>
        </w:rPr>
        <w:t xml:space="preserve"> году</w:t>
      </w:r>
      <w:r w:rsidR="004C59BC" w:rsidRPr="00A32997">
        <w:rPr>
          <w:rFonts w:cs="Times New Roman"/>
          <w:w w:val="105"/>
          <w:lang w:bidi="ru-RU"/>
        </w:rPr>
        <w:t xml:space="preserve"> – </w:t>
      </w:r>
      <w:r w:rsidR="001F1FAB" w:rsidRPr="00A32997">
        <w:rPr>
          <w:rFonts w:cs="Times New Roman"/>
          <w:w w:val="105"/>
          <w:lang w:bidi="ru-RU"/>
        </w:rPr>
        <w:t>97,83</w:t>
      </w:r>
      <w:r w:rsidR="004C59BC" w:rsidRPr="00A32997">
        <w:rPr>
          <w:rFonts w:cs="Times New Roman"/>
          <w:w w:val="105"/>
          <w:lang w:bidi="ru-RU"/>
        </w:rPr>
        <w:t>млрд.руб.</w:t>
      </w:r>
    </w:p>
    <w:p w:rsidR="00C1744C" w:rsidRPr="00A32997" w:rsidRDefault="00C1744C" w:rsidP="00C1744C">
      <w:pPr>
        <w:ind w:firstLine="567"/>
        <w:jc w:val="both"/>
        <w:rPr>
          <w:rFonts w:cs="Times New Roman"/>
          <w:w w:val="105"/>
          <w:lang w:bidi="ru-RU"/>
        </w:rPr>
      </w:pPr>
      <w:r w:rsidRPr="00A32997">
        <w:rPr>
          <w:rFonts w:cs="Times New Roman"/>
          <w:w w:val="105"/>
          <w:lang w:bidi="ru-RU"/>
        </w:rPr>
        <w:t>Умеренный темп роста фонда заработной платы в прогнозный период 202</w:t>
      </w:r>
      <w:r w:rsidR="004C59BC" w:rsidRPr="00A32997">
        <w:rPr>
          <w:rFonts w:cs="Times New Roman"/>
          <w:w w:val="105"/>
          <w:lang w:bidi="ru-RU"/>
        </w:rPr>
        <w:t>5</w:t>
      </w:r>
      <w:r w:rsidRPr="00A32997">
        <w:rPr>
          <w:rFonts w:cs="Times New Roman"/>
          <w:w w:val="105"/>
          <w:lang w:bidi="ru-RU"/>
        </w:rPr>
        <w:t>-202</w:t>
      </w:r>
      <w:r w:rsidR="004C59BC" w:rsidRPr="00A32997">
        <w:rPr>
          <w:rFonts w:cs="Times New Roman"/>
          <w:w w:val="105"/>
          <w:lang w:bidi="ru-RU"/>
        </w:rPr>
        <w:t>7</w:t>
      </w:r>
      <w:r w:rsidRPr="00A32997">
        <w:rPr>
          <w:rFonts w:cs="Times New Roman"/>
          <w:w w:val="105"/>
          <w:lang w:bidi="ru-RU"/>
        </w:rPr>
        <w:t xml:space="preserve"> годов обусловлен тем, что на территории городского округа не планируется строительство новых крупных производств. Действующие предприятия и организации развиваются стабильно. Крупнейшие градообразующие предприятия АО «МСЗ» и АО «МЗ «Электросталь» сохраняют тенденцию роста фонда заработной платы в пределах 5-10% в год. ООО «</w:t>
      </w:r>
      <w:proofErr w:type="spellStart"/>
      <w:r w:rsidRPr="00A32997">
        <w:rPr>
          <w:rFonts w:cs="Times New Roman"/>
          <w:w w:val="105"/>
          <w:lang w:bidi="ru-RU"/>
        </w:rPr>
        <w:t>Вайлдбериз</w:t>
      </w:r>
      <w:proofErr w:type="spellEnd"/>
      <w:r w:rsidRPr="00A32997">
        <w:rPr>
          <w:rFonts w:cs="Times New Roman"/>
          <w:w w:val="105"/>
          <w:lang w:bidi="ru-RU"/>
        </w:rPr>
        <w:t>» вышло на полную мощность, высокий рост фонда заработной платы из-за роста численности работников не планируется.</w:t>
      </w:r>
    </w:p>
    <w:p w:rsidR="00422C37" w:rsidRPr="00A32997" w:rsidRDefault="00C1744C" w:rsidP="00C1744C">
      <w:pPr>
        <w:ind w:firstLine="567"/>
        <w:jc w:val="both"/>
        <w:rPr>
          <w:w w:val="105"/>
        </w:rPr>
      </w:pPr>
      <w:r w:rsidRPr="00A32997">
        <w:rPr>
          <w:w w:val="105"/>
        </w:rPr>
        <w:t>Среднемесячная номинальная начисленная заработная плата работников (по полному кругу организаций) городского округа Электросталь составила в 202</w:t>
      </w:r>
      <w:r w:rsidR="004C59BC" w:rsidRPr="00A32997">
        <w:rPr>
          <w:w w:val="105"/>
        </w:rPr>
        <w:t>3</w:t>
      </w:r>
      <w:r w:rsidRPr="00A32997">
        <w:rPr>
          <w:w w:val="105"/>
        </w:rPr>
        <w:t xml:space="preserve"> году</w:t>
      </w:r>
      <w:r w:rsidR="00422C37" w:rsidRPr="00A32997">
        <w:rPr>
          <w:w w:val="105"/>
        </w:rPr>
        <w:t>:</w:t>
      </w:r>
    </w:p>
    <w:p w:rsidR="00422C37" w:rsidRPr="00A32997" w:rsidRDefault="00422C37" w:rsidP="00C1744C">
      <w:pPr>
        <w:ind w:firstLine="567"/>
        <w:jc w:val="both"/>
        <w:rPr>
          <w:w w:val="105"/>
        </w:rPr>
      </w:pPr>
      <w:r w:rsidRPr="00A32997">
        <w:rPr>
          <w:w w:val="105"/>
        </w:rPr>
        <w:t>- без учета численности работников по ДГПХ – 98608,5 руб. (темп роста – 162,7%);</w:t>
      </w:r>
    </w:p>
    <w:p w:rsidR="00422C37" w:rsidRPr="00A32997" w:rsidRDefault="00422C37" w:rsidP="00C1744C">
      <w:pPr>
        <w:ind w:firstLine="567"/>
        <w:jc w:val="both"/>
        <w:rPr>
          <w:w w:val="105"/>
        </w:rPr>
      </w:pPr>
      <w:r w:rsidRPr="00A32997">
        <w:rPr>
          <w:w w:val="105"/>
        </w:rPr>
        <w:t xml:space="preserve">- с учетом численности работников по ДГПХ – </w:t>
      </w:r>
      <w:r w:rsidR="00E26D68" w:rsidRPr="00A32997">
        <w:rPr>
          <w:w w:val="105"/>
        </w:rPr>
        <w:t>66280,3</w:t>
      </w:r>
      <w:r w:rsidRPr="00A32997">
        <w:rPr>
          <w:w w:val="105"/>
        </w:rPr>
        <w:t xml:space="preserve"> руб. (темп роста – </w:t>
      </w:r>
      <w:r w:rsidR="00E26D68" w:rsidRPr="00A32997">
        <w:rPr>
          <w:w w:val="105"/>
        </w:rPr>
        <w:t>114,2</w:t>
      </w:r>
      <w:r w:rsidRPr="00A32997">
        <w:rPr>
          <w:w w:val="105"/>
        </w:rPr>
        <w:t>%).</w:t>
      </w:r>
    </w:p>
    <w:p w:rsidR="00C1744C" w:rsidRPr="00A32997" w:rsidRDefault="00422C37" w:rsidP="00C1744C">
      <w:pPr>
        <w:ind w:firstLine="567"/>
        <w:jc w:val="both"/>
        <w:rPr>
          <w:w w:val="105"/>
        </w:rPr>
      </w:pPr>
      <w:r w:rsidRPr="00A32997">
        <w:rPr>
          <w:w w:val="105"/>
        </w:rPr>
        <w:t>Причина роста</w:t>
      </w:r>
      <w:r w:rsidR="00C1744C" w:rsidRPr="00A32997">
        <w:rPr>
          <w:w w:val="105"/>
        </w:rPr>
        <w:t xml:space="preserve"> заработной платы - повышение производительности труда, а также рост объемов производства промышленных предприятий города. </w:t>
      </w:r>
    </w:p>
    <w:p w:rsidR="00C1744C" w:rsidRPr="00A32997" w:rsidRDefault="00C1744C" w:rsidP="00C1744C">
      <w:pPr>
        <w:ind w:firstLine="567"/>
        <w:jc w:val="both"/>
        <w:rPr>
          <w:w w:val="105"/>
        </w:rPr>
      </w:pPr>
      <w:r w:rsidRPr="00A32997">
        <w:rPr>
          <w:w w:val="105"/>
        </w:rPr>
        <w:t>Наиболее высокий уровень среднемесячной заработной платы показывают предприятия городского округа, относящиеся к виду деятельности: «Обрабатывающее производство».</w:t>
      </w:r>
    </w:p>
    <w:p w:rsidR="00C1744C" w:rsidRPr="00A32997" w:rsidRDefault="00C1744C" w:rsidP="00C1744C">
      <w:pPr>
        <w:ind w:firstLine="567"/>
        <w:jc w:val="both"/>
        <w:rPr>
          <w:w w:val="105"/>
        </w:rPr>
      </w:pPr>
      <w:r w:rsidRPr="00A32997">
        <w:rPr>
          <w:w w:val="105"/>
        </w:rPr>
        <w:t xml:space="preserve">На </w:t>
      </w:r>
      <w:r w:rsidR="00422C37" w:rsidRPr="00A32997">
        <w:rPr>
          <w:w w:val="105"/>
        </w:rPr>
        <w:t xml:space="preserve">прогнозный </w:t>
      </w:r>
      <w:r w:rsidRPr="00A32997">
        <w:rPr>
          <w:w w:val="105"/>
        </w:rPr>
        <w:t>период 202</w:t>
      </w:r>
      <w:r w:rsidR="00422C37" w:rsidRPr="00A32997">
        <w:rPr>
          <w:w w:val="105"/>
        </w:rPr>
        <w:t>5</w:t>
      </w:r>
      <w:r w:rsidRPr="00A32997">
        <w:rPr>
          <w:w w:val="105"/>
        </w:rPr>
        <w:t>-202</w:t>
      </w:r>
      <w:r w:rsidR="00422C37" w:rsidRPr="00A32997">
        <w:rPr>
          <w:w w:val="105"/>
        </w:rPr>
        <w:t>7</w:t>
      </w:r>
      <w:r w:rsidRPr="00A32997">
        <w:rPr>
          <w:w w:val="105"/>
        </w:rPr>
        <w:t xml:space="preserve"> годов </w:t>
      </w:r>
      <w:r w:rsidR="00422C37" w:rsidRPr="00A32997">
        <w:rPr>
          <w:w w:val="105"/>
        </w:rPr>
        <w:t>планируется</w:t>
      </w:r>
      <w:r w:rsidRPr="00A32997">
        <w:rPr>
          <w:w w:val="105"/>
        </w:rPr>
        <w:t xml:space="preserve"> умеренный рост среднемесячной заработной платы работников (по полному кругу</w:t>
      </w:r>
      <w:r w:rsidR="00422C37" w:rsidRPr="00A32997">
        <w:rPr>
          <w:w w:val="105"/>
        </w:rPr>
        <w:t xml:space="preserve"> организаций) городского округа.</w:t>
      </w:r>
    </w:p>
    <w:p w:rsidR="00C1744C" w:rsidRPr="00A32997" w:rsidRDefault="00C1744C" w:rsidP="00C1744C">
      <w:pPr>
        <w:ind w:firstLine="540"/>
        <w:jc w:val="both"/>
        <w:rPr>
          <w:w w:val="105"/>
        </w:rPr>
      </w:pPr>
    </w:p>
    <w:p w:rsidR="00C1744C" w:rsidRPr="00A32997" w:rsidRDefault="00C1744C" w:rsidP="00C1744C">
      <w:pPr>
        <w:ind w:firstLine="567"/>
        <w:rPr>
          <w:rFonts w:cs="Times New Roman"/>
          <w:bCs/>
        </w:rPr>
      </w:pPr>
      <w:r w:rsidRPr="00A32997">
        <w:rPr>
          <w:rFonts w:cs="Times New Roman"/>
          <w:bCs/>
        </w:rPr>
        <w:t>Торговля и услуги</w:t>
      </w:r>
      <w:r w:rsidR="00A32997">
        <w:rPr>
          <w:rFonts w:cs="Times New Roman"/>
          <w:bCs/>
        </w:rPr>
        <w:t>.</w:t>
      </w:r>
    </w:p>
    <w:p w:rsidR="00C1744C" w:rsidRPr="00A32997" w:rsidRDefault="00C1744C" w:rsidP="00C1744C">
      <w:pPr>
        <w:ind w:firstLine="567"/>
        <w:jc w:val="both"/>
        <w:rPr>
          <w:rFonts w:cs="Times New Roman"/>
        </w:rPr>
      </w:pPr>
      <w:r w:rsidRPr="00A32997">
        <w:rPr>
          <w:rFonts w:cs="Times New Roman"/>
        </w:rPr>
        <w:lastRenderedPageBreak/>
        <w:t>На территории городского округа Электросталь осуществляют деятельность крупные предприятия оптовой и розничной торговли: торговый центр «Меридиан», торгово-развлекательный центр «</w:t>
      </w:r>
      <w:proofErr w:type="spellStart"/>
      <w:r w:rsidRPr="00A32997">
        <w:rPr>
          <w:rFonts w:cs="Times New Roman"/>
        </w:rPr>
        <w:t>Эльград</w:t>
      </w:r>
      <w:proofErr w:type="spellEnd"/>
      <w:r w:rsidRPr="00A32997">
        <w:rPr>
          <w:rFonts w:cs="Times New Roman"/>
        </w:rPr>
        <w:t>», культурно-развлекательный центр «Парк Плаза», торговый центр «Центральный», торговый центр «Первый», два торговых центра «АТАК», мебельный центр «Интерьер», торговый комплекс «Восточный», торговый комплекс «</w:t>
      </w:r>
      <w:proofErr w:type="spellStart"/>
      <w:r w:rsidRPr="00A32997">
        <w:rPr>
          <w:rFonts w:cs="Times New Roman"/>
        </w:rPr>
        <w:t>Анже</w:t>
      </w:r>
      <w:proofErr w:type="spellEnd"/>
      <w:r w:rsidRPr="00A32997">
        <w:rPr>
          <w:rFonts w:cs="Times New Roman"/>
        </w:rPr>
        <w:t>», торгово-офисный центр «Лотос», торговый центр «Южный», гипермаркеты «Глобус» и «</w:t>
      </w:r>
      <w:proofErr w:type="spellStart"/>
      <w:r w:rsidRPr="00A32997">
        <w:rPr>
          <w:rFonts w:cs="Times New Roman"/>
        </w:rPr>
        <w:t>Касторама</w:t>
      </w:r>
      <w:proofErr w:type="spellEnd"/>
      <w:r w:rsidRPr="00A32997">
        <w:rPr>
          <w:rFonts w:cs="Times New Roman"/>
        </w:rPr>
        <w:t>».</w:t>
      </w:r>
    </w:p>
    <w:p w:rsidR="00422C37" w:rsidRPr="00A32997" w:rsidRDefault="00422C37" w:rsidP="00C1744C">
      <w:pPr>
        <w:ind w:firstLine="567"/>
        <w:jc w:val="both"/>
        <w:rPr>
          <w:rFonts w:cs="Times New Roman"/>
        </w:rPr>
      </w:pPr>
      <w:r w:rsidRPr="00A32997">
        <w:rPr>
          <w:rFonts w:cs="Times New Roman"/>
        </w:rPr>
        <w:t>В 2023 году введено 119 объектов розничной торговли</w:t>
      </w:r>
      <w:r w:rsidR="00E26D68" w:rsidRPr="00A32997">
        <w:rPr>
          <w:rFonts w:cs="Times New Roman"/>
        </w:rPr>
        <w:t xml:space="preserve">, </w:t>
      </w:r>
      <w:r w:rsidRPr="00A32997">
        <w:rPr>
          <w:rFonts w:cs="Times New Roman"/>
        </w:rPr>
        <w:t>наиболее крупные: магазин «</w:t>
      </w:r>
      <w:r w:rsidR="00DA0927" w:rsidRPr="00A32997">
        <w:rPr>
          <w:rFonts w:cs="Times New Roman"/>
        </w:rPr>
        <w:t>Первый выбор</w:t>
      </w:r>
      <w:r w:rsidRPr="00A32997">
        <w:rPr>
          <w:rFonts w:cs="Times New Roman"/>
        </w:rPr>
        <w:t>», магазин «</w:t>
      </w:r>
      <w:r w:rsidR="00DA0927" w:rsidRPr="00A32997">
        <w:rPr>
          <w:rFonts w:cs="Times New Roman"/>
        </w:rPr>
        <w:t>Фикс Прайс</w:t>
      </w:r>
      <w:r w:rsidRPr="00A32997">
        <w:rPr>
          <w:rFonts w:cs="Times New Roman"/>
        </w:rPr>
        <w:t>», магазин «</w:t>
      </w:r>
      <w:r w:rsidR="00DA0927" w:rsidRPr="00A32997">
        <w:rPr>
          <w:rFonts w:cs="Times New Roman"/>
        </w:rPr>
        <w:t>Чижик</w:t>
      </w:r>
      <w:r w:rsidRPr="00A32997">
        <w:rPr>
          <w:rFonts w:cs="Times New Roman"/>
        </w:rPr>
        <w:t>», магазин «Пятерочка»</w:t>
      </w:r>
      <w:r w:rsidR="00C53351" w:rsidRPr="00A32997">
        <w:rPr>
          <w:rFonts w:cs="Times New Roman"/>
        </w:rPr>
        <w:t>,</w:t>
      </w:r>
      <w:r w:rsidRPr="00A32997">
        <w:rPr>
          <w:rFonts w:cs="Times New Roman"/>
        </w:rPr>
        <w:t xml:space="preserve"> магазин «</w:t>
      </w:r>
      <w:proofErr w:type="spellStart"/>
      <w:r w:rsidR="00DA0927" w:rsidRPr="00A32997">
        <w:rPr>
          <w:rFonts w:cs="Times New Roman"/>
        </w:rPr>
        <w:t>Канц</w:t>
      </w:r>
      <w:proofErr w:type="spellEnd"/>
      <w:r w:rsidR="00DA0927" w:rsidRPr="00A32997">
        <w:rPr>
          <w:rFonts w:cs="Times New Roman"/>
        </w:rPr>
        <w:t xml:space="preserve"> Парк</w:t>
      </w:r>
      <w:r w:rsidRPr="00A32997">
        <w:rPr>
          <w:rFonts w:cs="Times New Roman"/>
        </w:rPr>
        <w:t>», магазин «</w:t>
      </w:r>
      <w:proofErr w:type="spellStart"/>
      <w:r w:rsidR="00DA0927" w:rsidRPr="00A32997">
        <w:rPr>
          <w:rFonts w:cs="Times New Roman"/>
        </w:rPr>
        <w:t>Ермолино</w:t>
      </w:r>
      <w:proofErr w:type="spellEnd"/>
      <w:r w:rsidRPr="00A32997">
        <w:rPr>
          <w:rFonts w:cs="Times New Roman"/>
        </w:rPr>
        <w:t>»</w:t>
      </w:r>
      <w:r w:rsidR="008D0F33" w:rsidRPr="00A32997">
        <w:rPr>
          <w:rFonts w:cs="Times New Roman"/>
        </w:rPr>
        <w:t>, магазин «Первым делом», магазин «</w:t>
      </w:r>
      <w:proofErr w:type="spellStart"/>
      <w:r w:rsidR="008D0F33" w:rsidRPr="00A32997">
        <w:rPr>
          <w:rFonts w:cs="Times New Roman"/>
        </w:rPr>
        <w:t>ВкуссВилл</w:t>
      </w:r>
      <w:proofErr w:type="spellEnd"/>
      <w:r w:rsidR="008D0F33" w:rsidRPr="00A32997">
        <w:rPr>
          <w:rFonts w:cs="Times New Roman"/>
        </w:rPr>
        <w:t>»</w:t>
      </w:r>
      <w:r w:rsidRPr="00A32997">
        <w:rPr>
          <w:rFonts w:cs="Times New Roman"/>
        </w:rPr>
        <w:t xml:space="preserve"> и др.</w:t>
      </w:r>
      <w:r w:rsidR="00E26D68" w:rsidRPr="00A32997">
        <w:rPr>
          <w:rFonts w:cs="Times New Roman"/>
        </w:rPr>
        <w:t xml:space="preserve"> Прирост площади торговых объектов </w:t>
      </w:r>
      <w:r w:rsidR="006F387D" w:rsidRPr="00A32997">
        <w:rPr>
          <w:rFonts w:cs="Times New Roman"/>
        </w:rPr>
        <w:t xml:space="preserve">в 2023 году </w:t>
      </w:r>
      <w:r w:rsidR="00E26D68" w:rsidRPr="00A32997">
        <w:rPr>
          <w:rFonts w:cs="Times New Roman"/>
        </w:rPr>
        <w:t>составил 4,8 тыс.кв.м.</w:t>
      </w:r>
    </w:p>
    <w:p w:rsidR="00C1744C" w:rsidRPr="00A32997" w:rsidRDefault="00C53351" w:rsidP="00C1744C">
      <w:pPr>
        <w:ind w:firstLine="567"/>
        <w:jc w:val="both"/>
        <w:rPr>
          <w:rFonts w:cs="Times New Roman"/>
        </w:rPr>
      </w:pPr>
      <w:r w:rsidRPr="00A32997">
        <w:rPr>
          <w:rFonts w:cs="Times New Roman"/>
        </w:rPr>
        <w:t>З</w:t>
      </w:r>
      <w:r w:rsidR="00422C37" w:rsidRPr="00A32997">
        <w:rPr>
          <w:rFonts w:cs="Times New Roman"/>
        </w:rPr>
        <w:t xml:space="preserve">а 1 полугодие 2024 </w:t>
      </w:r>
      <w:r w:rsidRPr="00A32997">
        <w:rPr>
          <w:rFonts w:cs="Times New Roman"/>
        </w:rPr>
        <w:t xml:space="preserve">года </w:t>
      </w:r>
      <w:r w:rsidR="00422C37" w:rsidRPr="00A32997">
        <w:rPr>
          <w:rFonts w:cs="Times New Roman"/>
        </w:rPr>
        <w:t>вв</w:t>
      </w:r>
      <w:r w:rsidRPr="00A32997">
        <w:rPr>
          <w:rFonts w:cs="Times New Roman"/>
        </w:rPr>
        <w:t>едено</w:t>
      </w:r>
      <w:r w:rsidR="00422C37" w:rsidRPr="00A32997">
        <w:rPr>
          <w:rFonts w:cs="Times New Roman"/>
        </w:rPr>
        <w:t xml:space="preserve"> 27 объектов </w:t>
      </w:r>
      <w:r w:rsidRPr="00A32997">
        <w:rPr>
          <w:rFonts w:cs="Times New Roman"/>
        </w:rPr>
        <w:t>розничной торговли</w:t>
      </w:r>
      <w:r w:rsidR="00E26D68" w:rsidRPr="00A32997">
        <w:rPr>
          <w:rFonts w:cs="Times New Roman"/>
        </w:rPr>
        <w:t xml:space="preserve">, до </w:t>
      </w:r>
      <w:r w:rsidRPr="00A32997">
        <w:rPr>
          <w:rFonts w:cs="Times New Roman"/>
        </w:rPr>
        <w:t>конца 2024 года</w:t>
      </w:r>
      <w:r w:rsidR="00C1744C" w:rsidRPr="00A32997">
        <w:rPr>
          <w:rFonts w:cs="Times New Roman"/>
        </w:rPr>
        <w:t xml:space="preserve"> планируется ввести 63 предприятия потребительского рынка</w:t>
      </w:r>
      <w:r w:rsidR="00E26D68" w:rsidRPr="00A32997">
        <w:rPr>
          <w:rFonts w:cs="Times New Roman"/>
        </w:rPr>
        <w:t xml:space="preserve">, </w:t>
      </w:r>
      <w:r w:rsidR="00C1744C" w:rsidRPr="00A32997">
        <w:rPr>
          <w:rFonts w:cs="Times New Roman"/>
        </w:rPr>
        <w:t xml:space="preserve">в том </w:t>
      </w:r>
      <w:r w:rsidRPr="00A32997">
        <w:rPr>
          <w:rFonts w:cs="Times New Roman"/>
        </w:rPr>
        <w:t>числе:</w:t>
      </w:r>
      <w:r w:rsidR="00C1744C" w:rsidRPr="00A32997">
        <w:rPr>
          <w:rFonts w:cs="Times New Roman"/>
        </w:rPr>
        <w:t xml:space="preserve"> магазин «</w:t>
      </w:r>
      <w:r w:rsidR="00DA0927" w:rsidRPr="00A32997">
        <w:rPr>
          <w:rFonts w:cs="Times New Roman"/>
        </w:rPr>
        <w:t>Ярче</w:t>
      </w:r>
      <w:r w:rsidR="00C1744C" w:rsidRPr="00A32997">
        <w:rPr>
          <w:rFonts w:cs="Times New Roman"/>
        </w:rPr>
        <w:t xml:space="preserve">», магазин «Пятерочка», магазин </w:t>
      </w:r>
      <w:r w:rsidR="00DA0927" w:rsidRPr="00A32997">
        <w:rPr>
          <w:rFonts w:cs="Times New Roman"/>
        </w:rPr>
        <w:t xml:space="preserve">«Чижик», магазин «Магнит </w:t>
      </w:r>
      <w:proofErr w:type="spellStart"/>
      <w:r w:rsidR="00DA0927" w:rsidRPr="00A32997">
        <w:rPr>
          <w:rFonts w:cs="Times New Roman"/>
        </w:rPr>
        <w:t>Косметик</w:t>
      </w:r>
      <w:proofErr w:type="spellEnd"/>
      <w:r w:rsidR="00DA0927" w:rsidRPr="00A32997">
        <w:rPr>
          <w:rFonts w:cs="Times New Roman"/>
        </w:rPr>
        <w:t>» и др</w:t>
      </w:r>
      <w:r w:rsidR="00C1744C" w:rsidRPr="00A32997">
        <w:rPr>
          <w:rFonts w:cs="Times New Roman"/>
        </w:rPr>
        <w:t xml:space="preserve">. </w:t>
      </w:r>
      <w:r w:rsidR="00E26D68" w:rsidRPr="00A32997">
        <w:rPr>
          <w:rFonts w:cs="Times New Roman"/>
        </w:rPr>
        <w:t>Прирост составит 3,5 тыс.кв.м.</w:t>
      </w:r>
    </w:p>
    <w:p w:rsidR="00C1744C" w:rsidRPr="00A32997" w:rsidRDefault="00C1744C" w:rsidP="00C1744C">
      <w:pPr>
        <w:ind w:firstLine="567"/>
        <w:jc w:val="both"/>
        <w:rPr>
          <w:rFonts w:cs="Times New Roman"/>
        </w:rPr>
      </w:pPr>
      <w:r w:rsidRPr="00A32997">
        <w:rPr>
          <w:rFonts w:cs="Times New Roman"/>
        </w:rPr>
        <w:t>Оборот розничной торговли по крупным и средним организациям (без организаций с численностью работающих менее 15 человек) составил в 202</w:t>
      </w:r>
      <w:r w:rsidR="00351593" w:rsidRPr="00A32997">
        <w:rPr>
          <w:rFonts w:cs="Times New Roman"/>
        </w:rPr>
        <w:t>3</w:t>
      </w:r>
      <w:r w:rsidRPr="00A32997">
        <w:rPr>
          <w:rFonts w:cs="Times New Roman"/>
        </w:rPr>
        <w:t xml:space="preserve"> году </w:t>
      </w:r>
      <w:r w:rsidR="00351593" w:rsidRPr="00A32997">
        <w:rPr>
          <w:rFonts w:cs="Times New Roman"/>
        </w:rPr>
        <w:t>36,72</w:t>
      </w:r>
      <w:r w:rsidRPr="00A32997">
        <w:rPr>
          <w:rFonts w:cs="Times New Roman"/>
        </w:rPr>
        <w:t xml:space="preserve">млрд.руб., </w:t>
      </w:r>
      <w:r w:rsidR="00351593" w:rsidRPr="00A32997">
        <w:rPr>
          <w:rFonts w:cs="Times New Roman"/>
        </w:rPr>
        <w:t>темп роста – 117,1%. Рост обусловлен увеличением количества торговых площадей, расширением ассортимента предлагаемой к реализации продукции, ростом цен на продукцию, ростом доходов населения.</w:t>
      </w:r>
    </w:p>
    <w:p w:rsidR="00C1744C" w:rsidRPr="00A32997" w:rsidRDefault="00C1744C" w:rsidP="00C1744C">
      <w:pPr>
        <w:ind w:firstLine="567"/>
        <w:jc w:val="both"/>
        <w:rPr>
          <w:rFonts w:cs="Times New Roman"/>
        </w:rPr>
      </w:pPr>
      <w:r w:rsidRPr="00A32997">
        <w:rPr>
          <w:rFonts w:cs="Times New Roman"/>
        </w:rPr>
        <w:t>В 202</w:t>
      </w:r>
      <w:r w:rsidR="00351593" w:rsidRPr="00A32997">
        <w:rPr>
          <w:rFonts w:cs="Times New Roman"/>
        </w:rPr>
        <w:t>4</w:t>
      </w:r>
      <w:r w:rsidRPr="00A32997">
        <w:rPr>
          <w:rFonts w:cs="Times New Roman"/>
        </w:rPr>
        <w:t xml:space="preserve"> году оборот розничной торговли по городскому округу оценочно составит </w:t>
      </w:r>
      <w:r w:rsidR="00351593" w:rsidRPr="00A32997">
        <w:rPr>
          <w:rFonts w:cs="Times New Roman"/>
        </w:rPr>
        <w:t xml:space="preserve">                           44,2</w:t>
      </w:r>
      <w:r w:rsidRPr="00A32997">
        <w:rPr>
          <w:rFonts w:cs="Times New Roman"/>
        </w:rPr>
        <w:t xml:space="preserve">млрд.руб., </w:t>
      </w:r>
      <w:r w:rsidR="00351593" w:rsidRPr="00A32997">
        <w:rPr>
          <w:rFonts w:cs="Times New Roman"/>
        </w:rPr>
        <w:t xml:space="preserve">темп роста – 112,6%. </w:t>
      </w:r>
      <w:r w:rsidRPr="00A32997">
        <w:rPr>
          <w:rFonts w:cs="Times New Roman"/>
        </w:rPr>
        <w:t xml:space="preserve">Рост обусловлен открытием новых предприятий потребительского рынка, расширение ассортимента продукции за счет развития </w:t>
      </w:r>
      <w:proofErr w:type="spellStart"/>
      <w:r w:rsidRPr="00A32997">
        <w:rPr>
          <w:rFonts w:cs="Times New Roman"/>
        </w:rPr>
        <w:t>импортозамещения</w:t>
      </w:r>
      <w:proofErr w:type="spellEnd"/>
      <w:r w:rsidRPr="00A32997">
        <w:rPr>
          <w:rFonts w:cs="Times New Roman"/>
        </w:rPr>
        <w:t>, стабилизация потребительского спроса</w:t>
      </w:r>
      <w:r w:rsidR="00C53351" w:rsidRPr="00A32997">
        <w:rPr>
          <w:rFonts w:cs="Times New Roman"/>
        </w:rPr>
        <w:t>.</w:t>
      </w:r>
    </w:p>
    <w:p w:rsidR="00C1744C" w:rsidRPr="00A32997" w:rsidRDefault="00C1744C" w:rsidP="00C1744C">
      <w:pPr>
        <w:ind w:firstLine="567"/>
        <w:jc w:val="both"/>
        <w:rPr>
          <w:rFonts w:cs="Times New Roman"/>
        </w:rPr>
      </w:pPr>
      <w:r w:rsidRPr="00A32997">
        <w:rPr>
          <w:rFonts w:cs="Times New Roman"/>
        </w:rPr>
        <w:t>Рост оборота розничной торговли в прогнозном периоде планируется достичь за счет увеличения количества предприятий потребительско</w:t>
      </w:r>
      <w:r w:rsidR="00351593" w:rsidRPr="00A32997">
        <w:rPr>
          <w:rFonts w:cs="Times New Roman"/>
        </w:rPr>
        <w:t xml:space="preserve">го рынка, увеличения покупательной </w:t>
      </w:r>
      <w:r w:rsidRPr="00A32997">
        <w:rPr>
          <w:rFonts w:cs="Times New Roman"/>
        </w:rPr>
        <w:t>способности граждан в связи с ростом заработной платы, а также за счет роста цен на товары первой необходимости.</w:t>
      </w:r>
    </w:p>
    <w:p w:rsidR="00C1744C" w:rsidRPr="00A32997" w:rsidRDefault="00C1744C" w:rsidP="00C1744C">
      <w:pPr>
        <w:ind w:firstLine="567"/>
        <w:jc w:val="both"/>
        <w:rPr>
          <w:rFonts w:cs="Times New Roman"/>
        </w:rPr>
      </w:pPr>
    </w:p>
    <w:p w:rsidR="00C1744C" w:rsidRPr="00A32997" w:rsidRDefault="00C1744C" w:rsidP="00C1744C">
      <w:pPr>
        <w:ind w:firstLine="567"/>
        <w:jc w:val="both"/>
        <w:rPr>
          <w:rFonts w:cs="Times New Roman"/>
          <w:bCs/>
        </w:rPr>
      </w:pPr>
      <w:r w:rsidRPr="00A32997">
        <w:rPr>
          <w:rFonts w:cs="Times New Roman"/>
          <w:bCs/>
        </w:rPr>
        <w:t>Образование</w:t>
      </w:r>
      <w:r w:rsidR="00A32997">
        <w:rPr>
          <w:rFonts w:cs="Times New Roman"/>
          <w:bCs/>
        </w:rPr>
        <w:t>.</w:t>
      </w:r>
    </w:p>
    <w:p w:rsidR="00C1744C" w:rsidRPr="00A32997" w:rsidRDefault="00C1744C" w:rsidP="00C1744C">
      <w:pPr>
        <w:tabs>
          <w:tab w:val="left" w:pos="567"/>
        </w:tabs>
        <w:suppressAutoHyphens/>
        <w:ind w:firstLine="567"/>
        <w:jc w:val="both"/>
        <w:rPr>
          <w:rFonts w:eastAsia="DejaVu Sans" w:cs="Times New Roman"/>
        </w:rPr>
      </w:pPr>
      <w:r w:rsidRPr="00A32997">
        <w:rPr>
          <w:rFonts w:eastAsia="DejaVu Sans" w:cs="Times New Roman"/>
        </w:rPr>
        <w:t xml:space="preserve">В целях повышения качества образовательных услуг, создания единого образовательного пространства, практической реализации единых подходов к обучению в городском округе Электросталь с 1 сентября 2021 года созданы 15 образовательных комплексов: рядом стоящие детские сады и школы реорганизованы в форме присоединения. </w:t>
      </w:r>
    </w:p>
    <w:p w:rsidR="00C1744C" w:rsidRPr="00A32997" w:rsidRDefault="00C1744C" w:rsidP="00C1744C">
      <w:pPr>
        <w:ind w:firstLine="567"/>
        <w:jc w:val="both"/>
        <w:rPr>
          <w:rFonts w:eastAsia="DejaVu Sans" w:cs="Times New Roman"/>
        </w:rPr>
      </w:pPr>
      <w:r w:rsidRPr="00A32997">
        <w:rPr>
          <w:rFonts w:eastAsia="DejaVu Sans" w:cs="Times New Roman"/>
        </w:rPr>
        <w:t xml:space="preserve">Реорганизация муниципальных дошкольных учреждений </w:t>
      </w:r>
      <w:r w:rsidR="00B94447" w:rsidRPr="00A32997">
        <w:rPr>
          <w:rFonts w:eastAsia="DejaVu Sans" w:cs="Times New Roman"/>
        </w:rPr>
        <w:t>завершилась</w:t>
      </w:r>
      <w:r w:rsidRPr="00A32997">
        <w:rPr>
          <w:rFonts w:eastAsia="DejaVu Sans" w:cs="Times New Roman"/>
        </w:rPr>
        <w:t xml:space="preserve"> в 2023 году: два муниципальных дошкольных учреждения реорганизованы путем присоединения к учреждениям общего образования.</w:t>
      </w:r>
    </w:p>
    <w:p w:rsidR="00C1744C" w:rsidRPr="00A32997" w:rsidRDefault="00C1744C" w:rsidP="00C1744C">
      <w:pPr>
        <w:ind w:firstLine="567"/>
        <w:jc w:val="both"/>
        <w:rPr>
          <w:rFonts w:cs="Times New Roman"/>
        </w:rPr>
      </w:pPr>
      <w:r w:rsidRPr="00A32997">
        <w:rPr>
          <w:rFonts w:cs="Times New Roman"/>
        </w:rPr>
        <w:t>С 01.08.2023 все муниципальные дошкольные учреждения городского округа Электросталь вошли в состав учреждений общего образования.</w:t>
      </w:r>
    </w:p>
    <w:p w:rsidR="0090375A" w:rsidRPr="00A32997" w:rsidRDefault="0090375A" w:rsidP="00C1744C">
      <w:pPr>
        <w:ind w:firstLine="567"/>
        <w:jc w:val="both"/>
        <w:rPr>
          <w:rFonts w:cs="Times New Roman"/>
        </w:rPr>
      </w:pPr>
      <w:r w:rsidRPr="00A32997">
        <w:rPr>
          <w:rFonts w:cs="Times New Roman"/>
        </w:rPr>
        <w:t xml:space="preserve">В 2023 году система общего образования представлена 17 общеобразовательными учреждениями, 1 общеобразовательным учреждением для детей с ограниченными возможностями здоровья и 2 негосударственными общеобразовательными учреждениями. Количество обучающихся составило 17087 чел. Все учащиеся обучаются в первую смену. </w:t>
      </w:r>
    </w:p>
    <w:p w:rsidR="00C1744C" w:rsidRPr="00A32997" w:rsidRDefault="00C1744C" w:rsidP="00C1744C">
      <w:pPr>
        <w:ind w:firstLine="567"/>
        <w:jc w:val="both"/>
        <w:rPr>
          <w:rFonts w:cs="Times New Roman"/>
        </w:rPr>
      </w:pPr>
      <w:r w:rsidRPr="00A32997">
        <w:rPr>
          <w:rFonts w:cs="Times New Roman"/>
        </w:rPr>
        <w:t>В прогнозный период 202</w:t>
      </w:r>
      <w:r w:rsidR="0090375A" w:rsidRPr="00A32997">
        <w:rPr>
          <w:rFonts w:cs="Times New Roman"/>
        </w:rPr>
        <w:t>5</w:t>
      </w:r>
      <w:r w:rsidRPr="00A32997">
        <w:rPr>
          <w:rFonts w:cs="Times New Roman"/>
        </w:rPr>
        <w:t>-202</w:t>
      </w:r>
      <w:r w:rsidR="0090375A" w:rsidRPr="00A32997">
        <w:rPr>
          <w:rFonts w:cs="Times New Roman"/>
        </w:rPr>
        <w:t>7</w:t>
      </w:r>
      <w:r w:rsidRPr="00A32997">
        <w:rPr>
          <w:rFonts w:cs="Times New Roman"/>
        </w:rPr>
        <w:t xml:space="preserve"> строительство новых образовательных объектов на территории городского округа не планируется.</w:t>
      </w:r>
    </w:p>
    <w:p w:rsidR="00B958ED" w:rsidRPr="00A32997" w:rsidRDefault="00B958ED" w:rsidP="00C1744C">
      <w:pPr>
        <w:ind w:firstLine="567"/>
        <w:jc w:val="both"/>
        <w:rPr>
          <w:rFonts w:cs="Times New Roman"/>
        </w:rPr>
      </w:pPr>
    </w:p>
    <w:p w:rsidR="00B958ED" w:rsidRPr="00A32997" w:rsidRDefault="00B958ED" w:rsidP="00C1744C">
      <w:pPr>
        <w:ind w:firstLine="567"/>
        <w:jc w:val="both"/>
        <w:rPr>
          <w:rFonts w:cs="Times New Roman"/>
        </w:rPr>
      </w:pPr>
    </w:p>
    <w:p w:rsidR="009B2CB4" w:rsidRPr="00A32997" w:rsidRDefault="009B2CB4" w:rsidP="009B2CB4">
      <w:r w:rsidRPr="00A32997">
        <w:t xml:space="preserve">Верно: начальник отдела экономического анализа и прогнозирования </w:t>
      </w:r>
    </w:p>
    <w:p w:rsidR="009B2CB4" w:rsidRPr="00A32997" w:rsidRDefault="009B2CB4" w:rsidP="009B2CB4">
      <w:r w:rsidRPr="00A32997">
        <w:t xml:space="preserve">            Финансового </w:t>
      </w:r>
      <w:proofErr w:type="spellStart"/>
      <w:r w:rsidRPr="00A32997">
        <w:t>управления____________________Н.Н.Вельц</w:t>
      </w:r>
      <w:proofErr w:type="spellEnd"/>
    </w:p>
    <w:p w:rsidR="00CA1FF1" w:rsidRPr="00A32997" w:rsidRDefault="00CA1FF1" w:rsidP="00CA1FF1">
      <w:pPr>
        <w:ind w:firstLine="567"/>
        <w:jc w:val="both"/>
        <w:rPr>
          <w:rFonts w:cs="Times New Roman"/>
        </w:rPr>
      </w:pPr>
    </w:p>
    <w:p w:rsidR="0084662A" w:rsidRPr="005473E2" w:rsidRDefault="0084662A" w:rsidP="00CA1FF1">
      <w:pPr>
        <w:ind w:firstLine="567"/>
        <w:jc w:val="both"/>
        <w:rPr>
          <w:rFonts w:cs="Times New Roman"/>
        </w:rPr>
      </w:pPr>
    </w:p>
    <w:p w:rsidR="00CA1FF1" w:rsidRPr="00C1744C" w:rsidRDefault="00CA1FF1" w:rsidP="00CA1FF1">
      <w:pPr>
        <w:ind w:firstLine="567"/>
        <w:jc w:val="both"/>
        <w:rPr>
          <w:rFonts w:cs="Times New Roman"/>
        </w:rPr>
      </w:pPr>
    </w:p>
    <w:p w:rsidR="00FA098C" w:rsidRPr="00CA1FF1" w:rsidRDefault="00FA098C" w:rsidP="00523AC7">
      <w:pPr>
        <w:ind w:firstLine="567"/>
        <w:jc w:val="both"/>
        <w:rPr>
          <w:rFonts w:cs="Times New Roman"/>
        </w:rPr>
      </w:pPr>
    </w:p>
    <w:sectPr w:rsidR="00FA098C" w:rsidRPr="00CA1FF1" w:rsidSect="00C1744C">
      <w:footerReference w:type="default" r:id="rId10"/>
      <w:pgSz w:w="11906" w:h="16838"/>
      <w:pgMar w:top="1134"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EF8" w:rsidRDefault="006A3EF8" w:rsidP="00D546F7">
      <w:r>
        <w:separator/>
      </w:r>
    </w:p>
  </w:endnote>
  <w:endnote w:type="continuationSeparator" w:id="1">
    <w:p w:rsidR="006A3EF8" w:rsidRDefault="006A3EF8" w:rsidP="00D546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Arial"/>
    <w:panose1 w:val="00000000000000000000"/>
    <w:charset w:val="CC"/>
    <w:family w:val="swiss"/>
    <w:notTrueType/>
    <w:pitch w:val="variable"/>
    <w:sig w:usb0="00000203" w:usb1="00000000" w:usb2="00000000" w:usb3="00000000" w:csb0="00000005"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B90" w:rsidRPr="006E74C4" w:rsidRDefault="00FF5B90" w:rsidP="006E74C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EF8" w:rsidRDefault="006A3EF8" w:rsidP="00D546F7">
      <w:r>
        <w:separator/>
      </w:r>
    </w:p>
  </w:footnote>
  <w:footnote w:type="continuationSeparator" w:id="1">
    <w:p w:rsidR="006A3EF8" w:rsidRDefault="006A3EF8" w:rsidP="00D54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11621"/>
      <w:docPartObj>
        <w:docPartGallery w:val="Page Numbers (Top of Page)"/>
        <w:docPartUnique/>
      </w:docPartObj>
    </w:sdtPr>
    <w:sdtContent>
      <w:p w:rsidR="00FF5B90" w:rsidRDefault="002E1657">
        <w:pPr>
          <w:pStyle w:val="ab"/>
          <w:jc w:val="center"/>
        </w:pPr>
        <w:r>
          <w:rPr>
            <w:noProof/>
          </w:rPr>
          <w:fldChar w:fldCharType="begin"/>
        </w:r>
        <w:r w:rsidR="00FF5B90">
          <w:rPr>
            <w:noProof/>
          </w:rPr>
          <w:instrText xml:space="preserve"> PAGE   \* MERGEFORMAT </w:instrText>
        </w:r>
        <w:r>
          <w:rPr>
            <w:noProof/>
          </w:rPr>
          <w:fldChar w:fldCharType="separate"/>
        </w:r>
        <w:r w:rsidR="00895171">
          <w:rPr>
            <w:noProof/>
          </w:rPr>
          <w:t>2</w:t>
        </w:r>
        <w:r>
          <w:rPr>
            <w:noProof/>
          </w:rPr>
          <w:fldChar w:fldCharType="end"/>
        </w:r>
      </w:p>
    </w:sdtContent>
  </w:sdt>
  <w:p w:rsidR="00FF5B90" w:rsidRDefault="00FF5B90">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B90" w:rsidRDefault="00FF5B90">
    <w:pPr>
      <w:pStyle w:val="ab"/>
      <w:jc w:val="center"/>
    </w:pPr>
  </w:p>
  <w:p w:rsidR="00FF5B90" w:rsidRDefault="00FF5B9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404D5"/>
    <w:multiLevelType w:val="hybridMultilevel"/>
    <w:tmpl w:val="9DD22B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C586830"/>
    <w:multiLevelType w:val="hybridMultilevel"/>
    <w:tmpl w:val="FB14DD36"/>
    <w:lvl w:ilvl="0" w:tplc="D90E9AD8">
      <w:start w:val="1"/>
      <w:numFmt w:val="decimal"/>
      <w:lvlText w:val="%1."/>
      <w:lvlJc w:val="left"/>
      <w:pPr>
        <w:ind w:left="1320" w:hanging="780"/>
      </w:pPr>
      <w:rPr>
        <w:rFonts w:ascii="Times New Roman" w:hAnsi="Times New Roman" w:cs="Times New Roman"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70887333"/>
    <w:multiLevelType w:val="hybridMultilevel"/>
    <w:tmpl w:val="4E4A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FF3FE0"/>
    <w:multiLevelType w:val="hybridMultilevel"/>
    <w:tmpl w:val="53F8E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DD241C8"/>
    <w:multiLevelType w:val="hybridMultilevel"/>
    <w:tmpl w:val="05D8A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drawingGridHorizontalSpacing w:val="12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FE4282"/>
    <w:rsid w:val="00005C0F"/>
    <w:rsid w:val="0002117C"/>
    <w:rsid w:val="00022813"/>
    <w:rsid w:val="000306DA"/>
    <w:rsid w:val="00030FBA"/>
    <w:rsid w:val="00040953"/>
    <w:rsid w:val="000476E1"/>
    <w:rsid w:val="00047975"/>
    <w:rsid w:val="000528DF"/>
    <w:rsid w:val="00056CF2"/>
    <w:rsid w:val="00057371"/>
    <w:rsid w:val="00057A27"/>
    <w:rsid w:val="00061549"/>
    <w:rsid w:val="00062431"/>
    <w:rsid w:val="00071A04"/>
    <w:rsid w:val="00071B41"/>
    <w:rsid w:val="00076E40"/>
    <w:rsid w:val="00087992"/>
    <w:rsid w:val="000A3C7B"/>
    <w:rsid w:val="000A690C"/>
    <w:rsid w:val="000B06CB"/>
    <w:rsid w:val="000B1806"/>
    <w:rsid w:val="000B2572"/>
    <w:rsid w:val="000B25AB"/>
    <w:rsid w:val="000B26A4"/>
    <w:rsid w:val="000B3C6B"/>
    <w:rsid w:val="000B6BB8"/>
    <w:rsid w:val="000C04AB"/>
    <w:rsid w:val="000C78F2"/>
    <w:rsid w:val="000D2078"/>
    <w:rsid w:val="000D64B0"/>
    <w:rsid w:val="000F1450"/>
    <w:rsid w:val="000F2FB1"/>
    <w:rsid w:val="00113AAA"/>
    <w:rsid w:val="001164B6"/>
    <w:rsid w:val="00120DF6"/>
    <w:rsid w:val="001222C4"/>
    <w:rsid w:val="00124351"/>
    <w:rsid w:val="00134226"/>
    <w:rsid w:val="00136420"/>
    <w:rsid w:val="001374AC"/>
    <w:rsid w:val="00141149"/>
    <w:rsid w:val="00173915"/>
    <w:rsid w:val="00177DD0"/>
    <w:rsid w:val="00187049"/>
    <w:rsid w:val="0018779E"/>
    <w:rsid w:val="001A0BC2"/>
    <w:rsid w:val="001A0CFF"/>
    <w:rsid w:val="001B57D7"/>
    <w:rsid w:val="001C1308"/>
    <w:rsid w:val="001C2450"/>
    <w:rsid w:val="001C5AD2"/>
    <w:rsid w:val="001D7001"/>
    <w:rsid w:val="001E4D5D"/>
    <w:rsid w:val="001E5EC0"/>
    <w:rsid w:val="001E6D8E"/>
    <w:rsid w:val="001F13DD"/>
    <w:rsid w:val="001F1FAB"/>
    <w:rsid w:val="002105CB"/>
    <w:rsid w:val="002115F3"/>
    <w:rsid w:val="00214D60"/>
    <w:rsid w:val="00215B5C"/>
    <w:rsid w:val="002200D0"/>
    <w:rsid w:val="0022336E"/>
    <w:rsid w:val="00225058"/>
    <w:rsid w:val="00232328"/>
    <w:rsid w:val="00235A39"/>
    <w:rsid w:val="0024163F"/>
    <w:rsid w:val="0024607F"/>
    <w:rsid w:val="00272CCD"/>
    <w:rsid w:val="002829D2"/>
    <w:rsid w:val="002841D6"/>
    <w:rsid w:val="00285C49"/>
    <w:rsid w:val="002940E0"/>
    <w:rsid w:val="002948BE"/>
    <w:rsid w:val="00294FB6"/>
    <w:rsid w:val="00297C6B"/>
    <w:rsid w:val="002B4746"/>
    <w:rsid w:val="002C0583"/>
    <w:rsid w:val="002C1120"/>
    <w:rsid w:val="002C12AE"/>
    <w:rsid w:val="002C17D9"/>
    <w:rsid w:val="002D3578"/>
    <w:rsid w:val="002D4479"/>
    <w:rsid w:val="002D69D2"/>
    <w:rsid w:val="002D7C2C"/>
    <w:rsid w:val="002E1657"/>
    <w:rsid w:val="002E5EAB"/>
    <w:rsid w:val="002F0EBB"/>
    <w:rsid w:val="002F31DF"/>
    <w:rsid w:val="002F5655"/>
    <w:rsid w:val="002F745E"/>
    <w:rsid w:val="003018D7"/>
    <w:rsid w:val="003165E4"/>
    <w:rsid w:val="00317A0D"/>
    <w:rsid w:val="003211B0"/>
    <w:rsid w:val="00322FA4"/>
    <w:rsid w:val="00323EBF"/>
    <w:rsid w:val="00324A1C"/>
    <w:rsid w:val="0034074F"/>
    <w:rsid w:val="003411CE"/>
    <w:rsid w:val="00344713"/>
    <w:rsid w:val="00347F7A"/>
    <w:rsid w:val="00351593"/>
    <w:rsid w:val="003532F8"/>
    <w:rsid w:val="00361CEF"/>
    <w:rsid w:val="00365A5B"/>
    <w:rsid w:val="00371332"/>
    <w:rsid w:val="00382198"/>
    <w:rsid w:val="0038430D"/>
    <w:rsid w:val="0039166D"/>
    <w:rsid w:val="00392F1A"/>
    <w:rsid w:val="00393C20"/>
    <w:rsid w:val="0039794C"/>
    <w:rsid w:val="003A0776"/>
    <w:rsid w:val="003A1640"/>
    <w:rsid w:val="003A779B"/>
    <w:rsid w:val="003B0AB4"/>
    <w:rsid w:val="003B2550"/>
    <w:rsid w:val="003B48BE"/>
    <w:rsid w:val="003B6DBF"/>
    <w:rsid w:val="003B7096"/>
    <w:rsid w:val="003C0D95"/>
    <w:rsid w:val="003D68C2"/>
    <w:rsid w:val="00400D86"/>
    <w:rsid w:val="004071E2"/>
    <w:rsid w:val="00410163"/>
    <w:rsid w:val="0041354F"/>
    <w:rsid w:val="00413E0D"/>
    <w:rsid w:val="004141B9"/>
    <w:rsid w:val="0041669B"/>
    <w:rsid w:val="00422C37"/>
    <w:rsid w:val="004325A0"/>
    <w:rsid w:val="00433C9F"/>
    <w:rsid w:val="0045465E"/>
    <w:rsid w:val="00461C39"/>
    <w:rsid w:val="00473C72"/>
    <w:rsid w:val="004746BB"/>
    <w:rsid w:val="004762DB"/>
    <w:rsid w:val="004843B9"/>
    <w:rsid w:val="004858E9"/>
    <w:rsid w:val="00492F84"/>
    <w:rsid w:val="00494CD0"/>
    <w:rsid w:val="00495141"/>
    <w:rsid w:val="004B32CF"/>
    <w:rsid w:val="004B783E"/>
    <w:rsid w:val="004C1B71"/>
    <w:rsid w:val="004C1BE3"/>
    <w:rsid w:val="004C3B05"/>
    <w:rsid w:val="004C59BC"/>
    <w:rsid w:val="004D05C3"/>
    <w:rsid w:val="004D2FCB"/>
    <w:rsid w:val="004D37E6"/>
    <w:rsid w:val="004D4855"/>
    <w:rsid w:val="004E12D9"/>
    <w:rsid w:val="004E4838"/>
    <w:rsid w:val="004F6260"/>
    <w:rsid w:val="00500494"/>
    <w:rsid w:val="00503F06"/>
    <w:rsid w:val="00510676"/>
    <w:rsid w:val="0051118A"/>
    <w:rsid w:val="00513B09"/>
    <w:rsid w:val="00513D38"/>
    <w:rsid w:val="005223B0"/>
    <w:rsid w:val="00523AC7"/>
    <w:rsid w:val="005248DD"/>
    <w:rsid w:val="00524F7C"/>
    <w:rsid w:val="0053125A"/>
    <w:rsid w:val="00532B35"/>
    <w:rsid w:val="00534856"/>
    <w:rsid w:val="00534A8D"/>
    <w:rsid w:val="0054151E"/>
    <w:rsid w:val="0054414A"/>
    <w:rsid w:val="005473E2"/>
    <w:rsid w:val="00551653"/>
    <w:rsid w:val="005523DD"/>
    <w:rsid w:val="00563433"/>
    <w:rsid w:val="00565AE9"/>
    <w:rsid w:val="00567C32"/>
    <w:rsid w:val="00567D03"/>
    <w:rsid w:val="005848E7"/>
    <w:rsid w:val="00593B6D"/>
    <w:rsid w:val="005956C8"/>
    <w:rsid w:val="005A064D"/>
    <w:rsid w:val="005A3E00"/>
    <w:rsid w:val="005B2B5A"/>
    <w:rsid w:val="005B4E0B"/>
    <w:rsid w:val="005B787D"/>
    <w:rsid w:val="005C0FE0"/>
    <w:rsid w:val="005C2ABC"/>
    <w:rsid w:val="005C3A01"/>
    <w:rsid w:val="005C453A"/>
    <w:rsid w:val="005D210D"/>
    <w:rsid w:val="005D2738"/>
    <w:rsid w:val="005D301C"/>
    <w:rsid w:val="005D4BA6"/>
    <w:rsid w:val="005E07C3"/>
    <w:rsid w:val="005E7971"/>
    <w:rsid w:val="005F44BA"/>
    <w:rsid w:val="005F4FB9"/>
    <w:rsid w:val="00600070"/>
    <w:rsid w:val="00602F10"/>
    <w:rsid w:val="0060369F"/>
    <w:rsid w:val="006066B9"/>
    <w:rsid w:val="00607DA3"/>
    <w:rsid w:val="00612DB5"/>
    <w:rsid w:val="00614C61"/>
    <w:rsid w:val="00614D5F"/>
    <w:rsid w:val="00622EBF"/>
    <w:rsid w:val="00624E9B"/>
    <w:rsid w:val="0063054A"/>
    <w:rsid w:val="00633D13"/>
    <w:rsid w:val="00634087"/>
    <w:rsid w:val="0064274B"/>
    <w:rsid w:val="00651645"/>
    <w:rsid w:val="00652B2C"/>
    <w:rsid w:val="00652E41"/>
    <w:rsid w:val="006541BC"/>
    <w:rsid w:val="0066149C"/>
    <w:rsid w:val="0067038C"/>
    <w:rsid w:val="00671D64"/>
    <w:rsid w:val="0067228F"/>
    <w:rsid w:val="0067424C"/>
    <w:rsid w:val="00674677"/>
    <w:rsid w:val="00682BEA"/>
    <w:rsid w:val="00686696"/>
    <w:rsid w:val="006948BD"/>
    <w:rsid w:val="00695D3C"/>
    <w:rsid w:val="006A2C39"/>
    <w:rsid w:val="006A369B"/>
    <w:rsid w:val="006A3EF8"/>
    <w:rsid w:val="006A4A11"/>
    <w:rsid w:val="006B0545"/>
    <w:rsid w:val="006C1909"/>
    <w:rsid w:val="006C4D54"/>
    <w:rsid w:val="006D3247"/>
    <w:rsid w:val="006D40B2"/>
    <w:rsid w:val="006D4794"/>
    <w:rsid w:val="006D7CCF"/>
    <w:rsid w:val="006E12B5"/>
    <w:rsid w:val="006E2F87"/>
    <w:rsid w:val="006E4711"/>
    <w:rsid w:val="006E74C4"/>
    <w:rsid w:val="006F1180"/>
    <w:rsid w:val="006F387D"/>
    <w:rsid w:val="006F5859"/>
    <w:rsid w:val="00707B78"/>
    <w:rsid w:val="00712B5A"/>
    <w:rsid w:val="00721C90"/>
    <w:rsid w:val="00721E90"/>
    <w:rsid w:val="007224B5"/>
    <w:rsid w:val="00724941"/>
    <w:rsid w:val="00727CA9"/>
    <w:rsid w:val="007474E1"/>
    <w:rsid w:val="00750F5D"/>
    <w:rsid w:val="00751F1A"/>
    <w:rsid w:val="00754B03"/>
    <w:rsid w:val="0075722E"/>
    <w:rsid w:val="007611E3"/>
    <w:rsid w:val="0076222C"/>
    <w:rsid w:val="00764646"/>
    <w:rsid w:val="0076520C"/>
    <w:rsid w:val="007652C3"/>
    <w:rsid w:val="00780E54"/>
    <w:rsid w:val="00791C6A"/>
    <w:rsid w:val="00795D5F"/>
    <w:rsid w:val="00796A52"/>
    <w:rsid w:val="007A1EB9"/>
    <w:rsid w:val="007A4DE8"/>
    <w:rsid w:val="007B1CFB"/>
    <w:rsid w:val="007B35EB"/>
    <w:rsid w:val="007B43EF"/>
    <w:rsid w:val="007B67F1"/>
    <w:rsid w:val="007C0D02"/>
    <w:rsid w:val="007C1F92"/>
    <w:rsid w:val="007D2D0D"/>
    <w:rsid w:val="007D5248"/>
    <w:rsid w:val="007D5C3A"/>
    <w:rsid w:val="007D794A"/>
    <w:rsid w:val="007F1CD0"/>
    <w:rsid w:val="007F78F4"/>
    <w:rsid w:val="00800B87"/>
    <w:rsid w:val="00801EA5"/>
    <w:rsid w:val="00804229"/>
    <w:rsid w:val="00804A80"/>
    <w:rsid w:val="0080621A"/>
    <w:rsid w:val="0081003D"/>
    <w:rsid w:val="0081326C"/>
    <w:rsid w:val="0081731B"/>
    <w:rsid w:val="00824A63"/>
    <w:rsid w:val="00826FFA"/>
    <w:rsid w:val="008270DC"/>
    <w:rsid w:val="00840BB6"/>
    <w:rsid w:val="00842C78"/>
    <w:rsid w:val="00845381"/>
    <w:rsid w:val="0084662A"/>
    <w:rsid w:val="00856BE0"/>
    <w:rsid w:val="00862F5C"/>
    <w:rsid w:val="00867ABC"/>
    <w:rsid w:val="00874C5A"/>
    <w:rsid w:val="00875CBC"/>
    <w:rsid w:val="008815CB"/>
    <w:rsid w:val="00885137"/>
    <w:rsid w:val="00887339"/>
    <w:rsid w:val="00894F10"/>
    <w:rsid w:val="00895171"/>
    <w:rsid w:val="008A27F8"/>
    <w:rsid w:val="008B0764"/>
    <w:rsid w:val="008B215C"/>
    <w:rsid w:val="008B2D31"/>
    <w:rsid w:val="008B48C3"/>
    <w:rsid w:val="008B7539"/>
    <w:rsid w:val="008B7D8C"/>
    <w:rsid w:val="008C306B"/>
    <w:rsid w:val="008C5D7A"/>
    <w:rsid w:val="008C5F3B"/>
    <w:rsid w:val="008C7E4A"/>
    <w:rsid w:val="008D0F33"/>
    <w:rsid w:val="008E1400"/>
    <w:rsid w:val="008E61A7"/>
    <w:rsid w:val="008F3227"/>
    <w:rsid w:val="0090165B"/>
    <w:rsid w:val="0090375A"/>
    <w:rsid w:val="0091062D"/>
    <w:rsid w:val="009177DA"/>
    <w:rsid w:val="0092222A"/>
    <w:rsid w:val="00922AF0"/>
    <w:rsid w:val="00922F19"/>
    <w:rsid w:val="00923EDF"/>
    <w:rsid w:val="009316C0"/>
    <w:rsid w:val="00932605"/>
    <w:rsid w:val="00941173"/>
    <w:rsid w:val="00944EC8"/>
    <w:rsid w:val="009532DC"/>
    <w:rsid w:val="00954270"/>
    <w:rsid w:val="00962B99"/>
    <w:rsid w:val="00965094"/>
    <w:rsid w:val="00973A2C"/>
    <w:rsid w:val="009746AA"/>
    <w:rsid w:val="00977AD6"/>
    <w:rsid w:val="00981226"/>
    <w:rsid w:val="00983A94"/>
    <w:rsid w:val="00992CC9"/>
    <w:rsid w:val="00995553"/>
    <w:rsid w:val="0099566B"/>
    <w:rsid w:val="009A00B4"/>
    <w:rsid w:val="009A0FDB"/>
    <w:rsid w:val="009A3F83"/>
    <w:rsid w:val="009A471B"/>
    <w:rsid w:val="009B2CB4"/>
    <w:rsid w:val="009B46BC"/>
    <w:rsid w:val="009C3EF4"/>
    <w:rsid w:val="009C6D7A"/>
    <w:rsid w:val="009D0E21"/>
    <w:rsid w:val="009D1770"/>
    <w:rsid w:val="009E39FB"/>
    <w:rsid w:val="009E43A7"/>
    <w:rsid w:val="009E6B3B"/>
    <w:rsid w:val="009F0F1F"/>
    <w:rsid w:val="009F6DA9"/>
    <w:rsid w:val="00A06BE3"/>
    <w:rsid w:val="00A07D65"/>
    <w:rsid w:val="00A10057"/>
    <w:rsid w:val="00A11F0D"/>
    <w:rsid w:val="00A21782"/>
    <w:rsid w:val="00A23311"/>
    <w:rsid w:val="00A305C8"/>
    <w:rsid w:val="00A31C1F"/>
    <w:rsid w:val="00A32997"/>
    <w:rsid w:val="00A3530A"/>
    <w:rsid w:val="00A36C61"/>
    <w:rsid w:val="00A3790F"/>
    <w:rsid w:val="00A37F90"/>
    <w:rsid w:val="00A41ED8"/>
    <w:rsid w:val="00A428F3"/>
    <w:rsid w:val="00A51898"/>
    <w:rsid w:val="00A5608E"/>
    <w:rsid w:val="00A57020"/>
    <w:rsid w:val="00A6332C"/>
    <w:rsid w:val="00A67834"/>
    <w:rsid w:val="00A7095B"/>
    <w:rsid w:val="00A73188"/>
    <w:rsid w:val="00A73E81"/>
    <w:rsid w:val="00A76607"/>
    <w:rsid w:val="00A82180"/>
    <w:rsid w:val="00A834E6"/>
    <w:rsid w:val="00A955A1"/>
    <w:rsid w:val="00A979ED"/>
    <w:rsid w:val="00AA0B10"/>
    <w:rsid w:val="00AB7577"/>
    <w:rsid w:val="00AB7A17"/>
    <w:rsid w:val="00AC2AD8"/>
    <w:rsid w:val="00AC3060"/>
    <w:rsid w:val="00AD2CBC"/>
    <w:rsid w:val="00AD52E1"/>
    <w:rsid w:val="00AE2A94"/>
    <w:rsid w:val="00AE59A0"/>
    <w:rsid w:val="00AF14C2"/>
    <w:rsid w:val="00AF632B"/>
    <w:rsid w:val="00AF673B"/>
    <w:rsid w:val="00B066C0"/>
    <w:rsid w:val="00B06948"/>
    <w:rsid w:val="00B06CA5"/>
    <w:rsid w:val="00B11734"/>
    <w:rsid w:val="00B11B5D"/>
    <w:rsid w:val="00B123E0"/>
    <w:rsid w:val="00B3085C"/>
    <w:rsid w:val="00B31B13"/>
    <w:rsid w:val="00B31EDC"/>
    <w:rsid w:val="00B3336E"/>
    <w:rsid w:val="00B35581"/>
    <w:rsid w:val="00B36434"/>
    <w:rsid w:val="00B3794C"/>
    <w:rsid w:val="00B42B92"/>
    <w:rsid w:val="00B45810"/>
    <w:rsid w:val="00B46121"/>
    <w:rsid w:val="00B47AF6"/>
    <w:rsid w:val="00B500BD"/>
    <w:rsid w:val="00B52BB3"/>
    <w:rsid w:val="00B5496B"/>
    <w:rsid w:val="00B60B22"/>
    <w:rsid w:val="00B647D3"/>
    <w:rsid w:val="00B660F8"/>
    <w:rsid w:val="00B664EF"/>
    <w:rsid w:val="00B75DE7"/>
    <w:rsid w:val="00B94447"/>
    <w:rsid w:val="00B958ED"/>
    <w:rsid w:val="00BA25C2"/>
    <w:rsid w:val="00BA7709"/>
    <w:rsid w:val="00BB3285"/>
    <w:rsid w:val="00BC666E"/>
    <w:rsid w:val="00BD0F35"/>
    <w:rsid w:val="00BD10AF"/>
    <w:rsid w:val="00BD22BB"/>
    <w:rsid w:val="00BD2683"/>
    <w:rsid w:val="00BD2FEA"/>
    <w:rsid w:val="00BD7A34"/>
    <w:rsid w:val="00BE5BED"/>
    <w:rsid w:val="00BF3D16"/>
    <w:rsid w:val="00BF6D88"/>
    <w:rsid w:val="00BF757B"/>
    <w:rsid w:val="00C06251"/>
    <w:rsid w:val="00C14087"/>
    <w:rsid w:val="00C142BC"/>
    <w:rsid w:val="00C1744C"/>
    <w:rsid w:val="00C22149"/>
    <w:rsid w:val="00C23291"/>
    <w:rsid w:val="00C26ECA"/>
    <w:rsid w:val="00C35D9D"/>
    <w:rsid w:val="00C3658F"/>
    <w:rsid w:val="00C4501A"/>
    <w:rsid w:val="00C46986"/>
    <w:rsid w:val="00C53351"/>
    <w:rsid w:val="00C54646"/>
    <w:rsid w:val="00C55D9F"/>
    <w:rsid w:val="00C57610"/>
    <w:rsid w:val="00C57B5B"/>
    <w:rsid w:val="00C66C5F"/>
    <w:rsid w:val="00C73E9C"/>
    <w:rsid w:val="00C74B4D"/>
    <w:rsid w:val="00C75EDE"/>
    <w:rsid w:val="00C77BE2"/>
    <w:rsid w:val="00C8500A"/>
    <w:rsid w:val="00C87F9B"/>
    <w:rsid w:val="00CA020C"/>
    <w:rsid w:val="00CA1FF1"/>
    <w:rsid w:val="00CA2128"/>
    <w:rsid w:val="00CA4C70"/>
    <w:rsid w:val="00CA589E"/>
    <w:rsid w:val="00CC0350"/>
    <w:rsid w:val="00CC0F2D"/>
    <w:rsid w:val="00CC125D"/>
    <w:rsid w:val="00CC47F5"/>
    <w:rsid w:val="00CC4AEE"/>
    <w:rsid w:val="00CC58B2"/>
    <w:rsid w:val="00CC795D"/>
    <w:rsid w:val="00CD289F"/>
    <w:rsid w:val="00CD3E4F"/>
    <w:rsid w:val="00CD53F7"/>
    <w:rsid w:val="00CE0105"/>
    <w:rsid w:val="00CE0BBF"/>
    <w:rsid w:val="00CE5509"/>
    <w:rsid w:val="00CE69A2"/>
    <w:rsid w:val="00CF09B1"/>
    <w:rsid w:val="00CF25AE"/>
    <w:rsid w:val="00CF361A"/>
    <w:rsid w:val="00CF6267"/>
    <w:rsid w:val="00CF7112"/>
    <w:rsid w:val="00D00363"/>
    <w:rsid w:val="00D00A08"/>
    <w:rsid w:val="00D04EC7"/>
    <w:rsid w:val="00D102B4"/>
    <w:rsid w:val="00D1310F"/>
    <w:rsid w:val="00D20750"/>
    <w:rsid w:val="00D21B89"/>
    <w:rsid w:val="00D24BF3"/>
    <w:rsid w:val="00D36AB5"/>
    <w:rsid w:val="00D37CEF"/>
    <w:rsid w:val="00D40660"/>
    <w:rsid w:val="00D53838"/>
    <w:rsid w:val="00D546F7"/>
    <w:rsid w:val="00D67519"/>
    <w:rsid w:val="00D70BD9"/>
    <w:rsid w:val="00D70E8F"/>
    <w:rsid w:val="00D77E3D"/>
    <w:rsid w:val="00D9295E"/>
    <w:rsid w:val="00D93DF9"/>
    <w:rsid w:val="00D96714"/>
    <w:rsid w:val="00D96DB7"/>
    <w:rsid w:val="00DA0927"/>
    <w:rsid w:val="00DA1E7B"/>
    <w:rsid w:val="00DA3CB8"/>
    <w:rsid w:val="00DB1008"/>
    <w:rsid w:val="00DB26C1"/>
    <w:rsid w:val="00DB2CCD"/>
    <w:rsid w:val="00DB4655"/>
    <w:rsid w:val="00DC292A"/>
    <w:rsid w:val="00DC3A2A"/>
    <w:rsid w:val="00DD2ED7"/>
    <w:rsid w:val="00DE526F"/>
    <w:rsid w:val="00DE58AC"/>
    <w:rsid w:val="00DF105C"/>
    <w:rsid w:val="00DF5292"/>
    <w:rsid w:val="00E00494"/>
    <w:rsid w:val="00E018B9"/>
    <w:rsid w:val="00E04256"/>
    <w:rsid w:val="00E063B4"/>
    <w:rsid w:val="00E07580"/>
    <w:rsid w:val="00E159AD"/>
    <w:rsid w:val="00E15C26"/>
    <w:rsid w:val="00E2231C"/>
    <w:rsid w:val="00E26D68"/>
    <w:rsid w:val="00E274E4"/>
    <w:rsid w:val="00E2766B"/>
    <w:rsid w:val="00E30463"/>
    <w:rsid w:val="00E32732"/>
    <w:rsid w:val="00E33DE9"/>
    <w:rsid w:val="00E42BF2"/>
    <w:rsid w:val="00E43CA2"/>
    <w:rsid w:val="00E502E8"/>
    <w:rsid w:val="00E51794"/>
    <w:rsid w:val="00E64A58"/>
    <w:rsid w:val="00E65A39"/>
    <w:rsid w:val="00E6649D"/>
    <w:rsid w:val="00E67667"/>
    <w:rsid w:val="00E7479D"/>
    <w:rsid w:val="00E7551B"/>
    <w:rsid w:val="00E76300"/>
    <w:rsid w:val="00E80A7D"/>
    <w:rsid w:val="00E8158F"/>
    <w:rsid w:val="00E85D1B"/>
    <w:rsid w:val="00E9047C"/>
    <w:rsid w:val="00E96435"/>
    <w:rsid w:val="00E97C9A"/>
    <w:rsid w:val="00EA3558"/>
    <w:rsid w:val="00EA6405"/>
    <w:rsid w:val="00EA6666"/>
    <w:rsid w:val="00EC13A5"/>
    <w:rsid w:val="00EC2B78"/>
    <w:rsid w:val="00ED38B8"/>
    <w:rsid w:val="00ED5C79"/>
    <w:rsid w:val="00EF4F60"/>
    <w:rsid w:val="00EF5D60"/>
    <w:rsid w:val="00F01393"/>
    <w:rsid w:val="00F042FE"/>
    <w:rsid w:val="00F1019A"/>
    <w:rsid w:val="00F148CE"/>
    <w:rsid w:val="00F31591"/>
    <w:rsid w:val="00F36A58"/>
    <w:rsid w:val="00F41F6A"/>
    <w:rsid w:val="00F4265B"/>
    <w:rsid w:val="00F4496D"/>
    <w:rsid w:val="00F45151"/>
    <w:rsid w:val="00F460A6"/>
    <w:rsid w:val="00F46819"/>
    <w:rsid w:val="00F47B49"/>
    <w:rsid w:val="00F50721"/>
    <w:rsid w:val="00F52112"/>
    <w:rsid w:val="00F535F5"/>
    <w:rsid w:val="00F53D85"/>
    <w:rsid w:val="00F606D7"/>
    <w:rsid w:val="00F660E4"/>
    <w:rsid w:val="00F80784"/>
    <w:rsid w:val="00F93EF6"/>
    <w:rsid w:val="00F94D0E"/>
    <w:rsid w:val="00F94FF5"/>
    <w:rsid w:val="00F97109"/>
    <w:rsid w:val="00FA098C"/>
    <w:rsid w:val="00FB10AF"/>
    <w:rsid w:val="00FB6556"/>
    <w:rsid w:val="00FB7053"/>
    <w:rsid w:val="00FC1985"/>
    <w:rsid w:val="00FC3152"/>
    <w:rsid w:val="00FD7509"/>
    <w:rsid w:val="00FE1069"/>
    <w:rsid w:val="00FE2983"/>
    <w:rsid w:val="00FE4282"/>
    <w:rsid w:val="00FE763E"/>
    <w:rsid w:val="00FF5B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282"/>
    <w:pPr>
      <w:spacing w:after="0" w:line="240" w:lineRule="auto"/>
    </w:pPr>
    <w:rPr>
      <w:rFonts w:ascii="Times New Roman" w:eastAsia="Times New Roman" w:hAnsi="Times New Roman"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E428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FE4282"/>
    <w:rPr>
      <w:rFonts w:ascii="Calibri" w:eastAsia="Times New Roman" w:hAnsi="Calibri" w:cs="Calibri"/>
      <w:szCs w:val="20"/>
      <w:lang w:eastAsia="ru-RU"/>
    </w:rPr>
  </w:style>
  <w:style w:type="paragraph" w:styleId="a3">
    <w:name w:val="List Paragraph"/>
    <w:basedOn w:val="a"/>
    <w:link w:val="a4"/>
    <w:uiPriority w:val="99"/>
    <w:qFormat/>
    <w:rsid w:val="00FE4282"/>
    <w:pPr>
      <w:ind w:left="720"/>
      <w:contextualSpacing/>
    </w:pPr>
    <w:rPr>
      <w:rFonts w:cs="Times New Roman"/>
    </w:rPr>
  </w:style>
  <w:style w:type="character" w:customStyle="1" w:styleId="a4">
    <w:name w:val="Абзац списка Знак"/>
    <w:link w:val="a3"/>
    <w:uiPriority w:val="99"/>
    <w:locked/>
    <w:rsid w:val="00FE4282"/>
    <w:rPr>
      <w:rFonts w:ascii="Times New Roman" w:eastAsia="Times New Roman" w:hAnsi="Times New Roman" w:cs="Times New Roman"/>
      <w:sz w:val="24"/>
      <w:szCs w:val="24"/>
    </w:rPr>
  </w:style>
  <w:style w:type="paragraph" w:styleId="a5">
    <w:name w:val="Normal (Web)"/>
    <w:aliases w:val="Знак,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6"/>
    <w:uiPriority w:val="99"/>
    <w:qFormat/>
    <w:rsid w:val="00FE4282"/>
    <w:pPr>
      <w:spacing w:before="75" w:after="75"/>
    </w:pPr>
    <w:rPr>
      <w:rFonts w:ascii="Tahoma" w:hAnsi="Tahoma" w:cs="Times New Roman"/>
    </w:rPr>
  </w:style>
  <w:style w:type="character" w:customStyle="1" w:styleId="a6">
    <w:name w:val="Обычный (веб) Знак"/>
    <w:aliases w:val="Знак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FE4282"/>
    <w:rPr>
      <w:rFonts w:ascii="Tahoma" w:eastAsia="Times New Roman" w:hAnsi="Tahoma" w:cs="Times New Roman"/>
      <w:sz w:val="24"/>
      <w:szCs w:val="24"/>
    </w:rPr>
  </w:style>
  <w:style w:type="paragraph" w:styleId="a7">
    <w:name w:val="No Spacing"/>
    <w:uiPriority w:val="1"/>
    <w:qFormat/>
    <w:rsid w:val="00FE4282"/>
    <w:pPr>
      <w:spacing w:after="0" w:line="240" w:lineRule="auto"/>
    </w:pPr>
    <w:rPr>
      <w:rFonts w:ascii="Calibri" w:eastAsia="Times New Roman" w:hAnsi="Calibri" w:cs="Times New Roman"/>
      <w:lang w:eastAsia="ru-RU"/>
    </w:rPr>
  </w:style>
  <w:style w:type="paragraph" w:customStyle="1" w:styleId="a8">
    <w:name w:val="Базовый"/>
    <w:rsid w:val="00FE4282"/>
    <w:pPr>
      <w:tabs>
        <w:tab w:val="left" w:pos="709"/>
      </w:tabs>
      <w:suppressAutoHyphens/>
      <w:spacing w:after="0" w:line="100" w:lineRule="atLeast"/>
    </w:pPr>
    <w:rPr>
      <w:rFonts w:ascii="Calibri" w:eastAsia="DejaVu Sans" w:hAnsi="Calibri" w:cs="Times New Roman"/>
      <w:lang w:eastAsia="ru-RU"/>
    </w:rPr>
  </w:style>
  <w:style w:type="paragraph" w:styleId="3">
    <w:name w:val="Body Text Indent 3"/>
    <w:basedOn w:val="a"/>
    <w:link w:val="30"/>
    <w:rsid w:val="00FE4282"/>
    <w:pPr>
      <w:spacing w:after="120"/>
      <w:ind w:left="283"/>
    </w:pPr>
    <w:rPr>
      <w:rFonts w:cs="Times New Roman"/>
      <w:sz w:val="16"/>
      <w:szCs w:val="16"/>
    </w:rPr>
  </w:style>
  <w:style w:type="character" w:customStyle="1" w:styleId="30">
    <w:name w:val="Основной текст с отступом 3 Знак"/>
    <w:basedOn w:val="a0"/>
    <w:link w:val="3"/>
    <w:rsid w:val="00FE4282"/>
    <w:rPr>
      <w:rFonts w:ascii="Times New Roman" w:eastAsia="Times New Roman" w:hAnsi="Times New Roman" w:cs="Times New Roman"/>
      <w:sz w:val="16"/>
      <w:szCs w:val="16"/>
      <w:lang w:eastAsia="ru-RU"/>
    </w:rPr>
  </w:style>
  <w:style w:type="paragraph" w:customStyle="1" w:styleId="2">
    <w:name w:val="Без интервала2"/>
    <w:rsid w:val="00FE4282"/>
    <w:pPr>
      <w:spacing w:after="0" w:line="240" w:lineRule="auto"/>
    </w:pPr>
    <w:rPr>
      <w:rFonts w:ascii="Times New Roman" w:eastAsia="Times New Roman" w:hAnsi="Times New Roman" w:cs="Times New Roman"/>
      <w:sz w:val="24"/>
    </w:rPr>
  </w:style>
  <w:style w:type="character" w:customStyle="1" w:styleId="apple-converted-space">
    <w:name w:val="apple-converted-space"/>
    <w:rsid w:val="00FE4282"/>
    <w:rPr>
      <w:rFonts w:cs="Times New Roman"/>
    </w:rPr>
  </w:style>
  <w:style w:type="paragraph" w:styleId="a9">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a"/>
    <w:rsid w:val="00FE4282"/>
    <w:pPr>
      <w:ind w:left="760" w:hanging="357"/>
    </w:pPr>
    <w:rPr>
      <w:rFonts w:ascii="Calibri" w:hAnsi="Calibri" w:cs="Times New Roman"/>
      <w:sz w:val="20"/>
      <w:szCs w:val="20"/>
      <w:lang w:eastAsia="en-US"/>
    </w:rPr>
  </w:style>
  <w:style w:type="character" w:customStyle="1" w:styleId="aa">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basedOn w:val="a0"/>
    <w:link w:val="a9"/>
    <w:rsid w:val="00FE4282"/>
    <w:rPr>
      <w:rFonts w:ascii="Calibri" w:eastAsia="Times New Roman" w:hAnsi="Calibri" w:cs="Times New Roman"/>
      <w:sz w:val="20"/>
      <w:szCs w:val="20"/>
    </w:rPr>
  </w:style>
  <w:style w:type="paragraph" w:styleId="ab">
    <w:name w:val="header"/>
    <w:basedOn w:val="a"/>
    <w:link w:val="ac"/>
    <w:uiPriority w:val="99"/>
    <w:unhideWhenUsed/>
    <w:rsid w:val="00D546F7"/>
    <w:pPr>
      <w:tabs>
        <w:tab w:val="center" w:pos="4677"/>
        <w:tab w:val="right" w:pos="9355"/>
      </w:tabs>
    </w:pPr>
  </w:style>
  <w:style w:type="character" w:customStyle="1" w:styleId="ac">
    <w:name w:val="Верхний колонтитул Знак"/>
    <w:basedOn w:val="a0"/>
    <w:link w:val="ab"/>
    <w:uiPriority w:val="99"/>
    <w:rsid w:val="00D546F7"/>
    <w:rPr>
      <w:rFonts w:ascii="Times New Roman" w:eastAsia="Times New Roman" w:hAnsi="Times New Roman" w:cs="Arial"/>
      <w:sz w:val="24"/>
      <w:szCs w:val="24"/>
      <w:lang w:eastAsia="ru-RU"/>
    </w:rPr>
  </w:style>
  <w:style w:type="paragraph" w:styleId="ad">
    <w:name w:val="footer"/>
    <w:basedOn w:val="a"/>
    <w:link w:val="ae"/>
    <w:uiPriority w:val="99"/>
    <w:unhideWhenUsed/>
    <w:rsid w:val="00D546F7"/>
    <w:pPr>
      <w:tabs>
        <w:tab w:val="center" w:pos="4677"/>
        <w:tab w:val="right" w:pos="9355"/>
      </w:tabs>
    </w:pPr>
  </w:style>
  <w:style w:type="character" w:customStyle="1" w:styleId="ae">
    <w:name w:val="Нижний колонтитул Знак"/>
    <w:basedOn w:val="a0"/>
    <w:link w:val="ad"/>
    <w:uiPriority w:val="99"/>
    <w:rsid w:val="00D546F7"/>
    <w:rPr>
      <w:rFonts w:ascii="Times New Roman" w:eastAsia="Times New Roman" w:hAnsi="Times New Roman" w:cs="Arial"/>
      <w:sz w:val="24"/>
      <w:szCs w:val="24"/>
      <w:lang w:eastAsia="ru-RU"/>
    </w:rPr>
  </w:style>
  <w:style w:type="paragraph" w:styleId="af">
    <w:name w:val="Body Text Indent"/>
    <w:basedOn w:val="a"/>
    <w:link w:val="af0"/>
    <w:uiPriority w:val="99"/>
    <w:unhideWhenUsed/>
    <w:rsid w:val="001E6D8E"/>
    <w:pPr>
      <w:spacing w:after="120"/>
      <w:ind w:left="283"/>
    </w:pPr>
  </w:style>
  <w:style w:type="character" w:customStyle="1" w:styleId="af0">
    <w:name w:val="Основной текст с отступом Знак"/>
    <w:basedOn w:val="a0"/>
    <w:link w:val="af"/>
    <w:uiPriority w:val="99"/>
    <w:rsid w:val="001E6D8E"/>
    <w:rPr>
      <w:rFonts w:ascii="Times New Roman" w:eastAsia="Times New Roman" w:hAnsi="Times New Roman" w:cs="Arial"/>
      <w:sz w:val="24"/>
      <w:szCs w:val="24"/>
      <w:lang w:eastAsia="ru-RU"/>
    </w:rPr>
  </w:style>
  <w:style w:type="character" w:styleId="af1">
    <w:name w:val="Hyperlink"/>
    <w:basedOn w:val="a0"/>
    <w:uiPriority w:val="99"/>
    <w:unhideWhenUsed/>
    <w:rsid w:val="001E6D8E"/>
    <w:rPr>
      <w:color w:val="0000FF"/>
      <w:u w:val="single"/>
    </w:rPr>
  </w:style>
  <w:style w:type="paragraph" w:styleId="af2">
    <w:name w:val="Balloon Text"/>
    <w:basedOn w:val="a"/>
    <w:link w:val="af3"/>
    <w:uiPriority w:val="99"/>
    <w:semiHidden/>
    <w:unhideWhenUsed/>
    <w:rsid w:val="001E6D8E"/>
    <w:rPr>
      <w:rFonts w:ascii="Tahoma" w:hAnsi="Tahoma" w:cs="Tahoma"/>
      <w:sz w:val="16"/>
      <w:szCs w:val="16"/>
    </w:rPr>
  </w:style>
  <w:style w:type="character" w:customStyle="1" w:styleId="af3">
    <w:name w:val="Текст выноски Знак"/>
    <w:basedOn w:val="a0"/>
    <w:link w:val="af2"/>
    <w:uiPriority w:val="99"/>
    <w:semiHidden/>
    <w:rsid w:val="001E6D8E"/>
    <w:rPr>
      <w:rFonts w:ascii="Tahoma" w:eastAsia="Times New Roman" w:hAnsi="Tahoma" w:cs="Tahoma"/>
      <w:sz w:val="16"/>
      <w:szCs w:val="16"/>
      <w:lang w:eastAsia="ru-RU"/>
    </w:rPr>
  </w:style>
  <w:style w:type="paragraph" w:styleId="20">
    <w:name w:val="Body Text Indent 2"/>
    <w:basedOn w:val="a"/>
    <w:link w:val="21"/>
    <w:uiPriority w:val="99"/>
    <w:semiHidden/>
    <w:unhideWhenUsed/>
    <w:rsid w:val="00E80A7D"/>
    <w:pPr>
      <w:spacing w:after="120" w:line="480" w:lineRule="auto"/>
      <w:ind w:left="283"/>
    </w:pPr>
  </w:style>
  <w:style w:type="character" w:customStyle="1" w:styleId="21">
    <w:name w:val="Основной текст с отступом 2 Знак"/>
    <w:basedOn w:val="a0"/>
    <w:link w:val="20"/>
    <w:uiPriority w:val="99"/>
    <w:semiHidden/>
    <w:rsid w:val="00E80A7D"/>
    <w:rPr>
      <w:rFonts w:ascii="Times New Roman" w:eastAsia="Times New Roman" w:hAnsi="Times New Roman" w:cs="Arial"/>
      <w:sz w:val="24"/>
      <w:szCs w:val="24"/>
      <w:lang w:eastAsia="ru-RU"/>
    </w:rPr>
  </w:style>
  <w:style w:type="character" w:styleId="af4">
    <w:name w:val="FollowedHyperlink"/>
    <w:basedOn w:val="a0"/>
    <w:uiPriority w:val="99"/>
    <w:semiHidden/>
    <w:unhideWhenUsed/>
    <w:rsid w:val="00FA098C"/>
    <w:rPr>
      <w:color w:val="800080"/>
      <w:u w:val="single"/>
    </w:rPr>
  </w:style>
  <w:style w:type="paragraph" w:customStyle="1" w:styleId="xl65">
    <w:name w:val="xl65"/>
    <w:basedOn w:val="a"/>
    <w:rsid w:val="00FA098C"/>
    <w:pPr>
      <w:spacing w:before="100" w:beforeAutospacing="1" w:after="100" w:afterAutospacing="1"/>
      <w:textAlignment w:val="top"/>
    </w:pPr>
    <w:rPr>
      <w:rFonts w:ascii="Tahoma" w:hAnsi="Tahoma" w:cs="Tahoma"/>
      <w:color w:val="333333"/>
      <w:sz w:val="28"/>
      <w:szCs w:val="28"/>
    </w:rPr>
  </w:style>
  <w:style w:type="paragraph" w:customStyle="1" w:styleId="xl66">
    <w:name w:val="xl66"/>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b/>
      <w:bCs/>
      <w:color w:val="333333"/>
      <w:sz w:val="18"/>
      <w:szCs w:val="18"/>
    </w:rPr>
  </w:style>
  <w:style w:type="paragraph" w:customStyle="1" w:styleId="xl67">
    <w:name w:val="xl67"/>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333333"/>
      <w:sz w:val="18"/>
      <w:szCs w:val="18"/>
    </w:rPr>
  </w:style>
  <w:style w:type="paragraph" w:customStyle="1" w:styleId="xl68">
    <w:name w:val="xl68"/>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333333"/>
      <w:sz w:val="18"/>
      <w:szCs w:val="18"/>
    </w:rPr>
  </w:style>
  <w:style w:type="paragraph" w:customStyle="1" w:styleId="xl69">
    <w:name w:val="xl69"/>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70">
    <w:name w:val="xl70"/>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
    <w:rsid w:val="00FA098C"/>
    <w:pPr>
      <w:pBdr>
        <w:top w:val="single" w:sz="4" w:space="0" w:color="C0C0C0"/>
        <w:left w:val="single" w:sz="4" w:space="22" w:color="C0C0C0"/>
        <w:bottom w:val="single" w:sz="4" w:space="0" w:color="C0C0C0"/>
        <w:right w:val="single" w:sz="4" w:space="0" w:color="C0C0C0"/>
      </w:pBdr>
      <w:spacing w:before="100" w:beforeAutospacing="1" w:after="100" w:afterAutospacing="1"/>
      <w:ind w:firstLineChars="200" w:firstLine="200"/>
      <w:textAlignment w:val="center"/>
    </w:pPr>
    <w:rPr>
      <w:rFonts w:ascii="Tahoma" w:hAnsi="Tahoma" w:cs="Tahoma"/>
      <w:color w:val="333333"/>
      <w:sz w:val="18"/>
      <w:szCs w:val="18"/>
    </w:rPr>
  </w:style>
  <w:style w:type="paragraph" w:customStyle="1" w:styleId="xl72">
    <w:name w:val="xl72"/>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
    <w:rsid w:val="00FA098C"/>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400" w:firstLine="400"/>
      <w:textAlignment w:val="center"/>
    </w:pPr>
    <w:rPr>
      <w:rFonts w:ascii="Tahoma" w:hAnsi="Tahoma" w:cs="Tahoma"/>
      <w:color w:val="333333"/>
      <w:sz w:val="18"/>
      <w:szCs w:val="18"/>
    </w:rPr>
  </w:style>
  <w:style w:type="paragraph" w:customStyle="1" w:styleId="xl74">
    <w:name w:val="xl74"/>
    <w:basedOn w:val="a"/>
    <w:rsid w:val="00FA098C"/>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600" w:firstLine="600"/>
      <w:textAlignment w:val="center"/>
    </w:pPr>
    <w:rPr>
      <w:rFonts w:ascii="Tahoma" w:hAnsi="Tahoma" w:cs="Tahoma"/>
      <w:color w:val="333333"/>
      <w:sz w:val="18"/>
      <w:szCs w:val="18"/>
    </w:rPr>
  </w:style>
  <w:style w:type="paragraph" w:customStyle="1" w:styleId="xl75">
    <w:name w:val="xl75"/>
    <w:basedOn w:val="a"/>
    <w:rsid w:val="00FA098C"/>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800" w:firstLine="800"/>
      <w:textAlignment w:val="center"/>
    </w:pPr>
    <w:rPr>
      <w:rFonts w:ascii="Tahoma" w:hAnsi="Tahoma" w:cs="Tahoma"/>
      <w:color w:val="333333"/>
      <w:sz w:val="18"/>
      <w:szCs w:val="18"/>
    </w:rPr>
  </w:style>
  <w:style w:type="paragraph" w:customStyle="1" w:styleId="xl76">
    <w:name w:val="xl76"/>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
    <w:rsid w:val="00FA098C"/>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TableParagraph">
    <w:name w:val="Table Paragraph"/>
    <w:basedOn w:val="a"/>
    <w:uiPriority w:val="1"/>
    <w:qFormat/>
    <w:rsid w:val="00510676"/>
    <w:pPr>
      <w:widowControl w:val="0"/>
      <w:autoSpaceDE w:val="0"/>
      <w:autoSpaceDN w:val="0"/>
      <w:spacing w:before="20"/>
      <w:ind w:left="52"/>
    </w:pPr>
    <w:rPr>
      <w:rFonts w:cs="Times New Roman"/>
      <w:sz w:val="22"/>
      <w:szCs w:val="22"/>
      <w:lang w:bidi="ru-RU"/>
    </w:rPr>
  </w:style>
  <w:style w:type="character" w:customStyle="1" w:styleId="wmi-callto">
    <w:name w:val="wmi-callto"/>
    <w:basedOn w:val="a0"/>
    <w:rsid w:val="00461C39"/>
  </w:style>
  <w:style w:type="paragraph" w:styleId="af5">
    <w:name w:val="Body Text"/>
    <w:basedOn w:val="a"/>
    <w:link w:val="af6"/>
    <w:uiPriority w:val="1"/>
    <w:unhideWhenUsed/>
    <w:qFormat/>
    <w:rsid w:val="00C77BE2"/>
    <w:pPr>
      <w:spacing w:after="120"/>
    </w:pPr>
  </w:style>
  <w:style w:type="character" w:customStyle="1" w:styleId="af6">
    <w:name w:val="Основной текст Знак"/>
    <w:basedOn w:val="a0"/>
    <w:link w:val="af5"/>
    <w:uiPriority w:val="99"/>
    <w:semiHidden/>
    <w:rsid w:val="00C77BE2"/>
    <w:rPr>
      <w:rFonts w:ascii="Times New Roman" w:eastAsia="Times New Roman" w:hAnsi="Times New Roman" w:cs="Arial"/>
      <w:sz w:val="24"/>
      <w:szCs w:val="24"/>
      <w:lang w:eastAsia="ru-RU"/>
    </w:rPr>
  </w:style>
  <w:style w:type="table" w:customStyle="1" w:styleId="TableNormal">
    <w:name w:val="Table Normal"/>
    <w:uiPriority w:val="2"/>
    <w:semiHidden/>
    <w:unhideWhenUsed/>
    <w:qFormat/>
    <w:rsid w:val="00C77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
    <w:rsid w:val="00F36A58"/>
    <w:pPr>
      <w:spacing w:before="100" w:beforeAutospacing="1" w:after="100" w:afterAutospacing="1"/>
      <w:textAlignment w:val="top"/>
    </w:pPr>
    <w:rPr>
      <w:rFonts w:cs="Times New Roman"/>
      <w:sz w:val="16"/>
      <w:szCs w:val="16"/>
    </w:rPr>
  </w:style>
  <w:style w:type="paragraph" w:customStyle="1" w:styleId="xl64">
    <w:name w:val="xl64"/>
    <w:basedOn w:val="a"/>
    <w:rsid w:val="00F36A58"/>
    <w:pPr>
      <w:spacing w:before="100" w:beforeAutospacing="1" w:after="100" w:afterAutospacing="1"/>
      <w:textAlignment w:val="top"/>
    </w:pPr>
    <w:rPr>
      <w:rFonts w:ascii="Tahoma" w:hAnsi="Tahoma" w:cs="Tahoma"/>
      <w:color w:val="C0C0C0"/>
      <w:sz w:val="18"/>
      <w:szCs w:val="18"/>
    </w:rPr>
  </w:style>
  <w:style w:type="paragraph" w:customStyle="1" w:styleId="xl78">
    <w:name w:val="xl78"/>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8"/>
      <w:szCs w:val="18"/>
    </w:rPr>
  </w:style>
  <w:style w:type="paragraph" w:customStyle="1" w:styleId="xl79">
    <w:name w:val="xl79"/>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sz w:val="22"/>
      <w:szCs w:val="22"/>
    </w:rPr>
  </w:style>
  <w:style w:type="paragraph" w:customStyle="1" w:styleId="xl80">
    <w:name w:val="xl80"/>
    <w:basedOn w:val="a"/>
    <w:rsid w:val="00F36A58"/>
    <w:pPr>
      <w:pBdr>
        <w:top w:val="single" w:sz="4" w:space="0" w:color="000000"/>
        <w:left w:val="single" w:sz="4" w:space="18" w:color="000000"/>
        <w:bottom w:val="single" w:sz="4" w:space="0" w:color="000000"/>
        <w:right w:val="single" w:sz="4" w:space="0" w:color="000000"/>
      </w:pBdr>
      <w:spacing w:before="100" w:beforeAutospacing="1" w:after="100" w:afterAutospacing="1"/>
      <w:ind w:firstLineChars="200" w:firstLine="200"/>
      <w:textAlignment w:val="center"/>
    </w:pPr>
    <w:rPr>
      <w:rFonts w:ascii="Tahoma" w:hAnsi="Tahoma" w:cs="Tahoma"/>
      <w:sz w:val="18"/>
      <w:szCs w:val="18"/>
    </w:rPr>
  </w:style>
  <w:style w:type="paragraph" w:customStyle="1" w:styleId="xl81">
    <w:name w:val="xl81"/>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sz w:val="22"/>
      <w:szCs w:val="22"/>
    </w:rPr>
  </w:style>
  <w:style w:type="paragraph" w:customStyle="1" w:styleId="xl82">
    <w:name w:val="xl82"/>
    <w:basedOn w:val="a"/>
    <w:rsid w:val="00F36A58"/>
    <w:pPr>
      <w:pBdr>
        <w:top w:val="single" w:sz="4" w:space="0" w:color="000000"/>
        <w:left w:val="single" w:sz="4" w:space="31" w:color="000000"/>
        <w:bottom w:val="single" w:sz="4" w:space="0" w:color="000000"/>
        <w:right w:val="single" w:sz="4" w:space="0" w:color="000000"/>
      </w:pBdr>
      <w:spacing w:before="100" w:beforeAutospacing="1" w:after="100" w:afterAutospacing="1"/>
      <w:ind w:firstLineChars="400" w:firstLine="400"/>
      <w:textAlignment w:val="center"/>
    </w:pPr>
    <w:rPr>
      <w:rFonts w:ascii="Tahoma" w:hAnsi="Tahoma" w:cs="Tahoma"/>
      <w:sz w:val="18"/>
      <w:szCs w:val="18"/>
    </w:rPr>
  </w:style>
  <w:style w:type="paragraph" w:customStyle="1" w:styleId="xl83">
    <w:name w:val="xl83"/>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sz w:val="22"/>
      <w:szCs w:val="22"/>
    </w:rPr>
  </w:style>
  <w:style w:type="paragraph" w:customStyle="1" w:styleId="xl84">
    <w:name w:val="xl84"/>
    <w:basedOn w:val="a"/>
    <w:rsid w:val="00F36A58"/>
    <w:pPr>
      <w:pBdr>
        <w:top w:val="single" w:sz="4" w:space="0" w:color="000000"/>
        <w:left w:val="single" w:sz="4" w:space="31" w:color="000000"/>
        <w:bottom w:val="single" w:sz="4" w:space="0" w:color="000000"/>
        <w:right w:val="single" w:sz="4" w:space="0" w:color="000000"/>
      </w:pBdr>
      <w:spacing w:before="100" w:beforeAutospacing="1" w:after="100" w:afterAutospacing="1"/>
      <w:ind w:firstLineChars="600" w:firstLine="600"/>
      <w:textAlignment w:val="center"/>
    </w:pPr>
    <w:rPr>
      <w:rFonts w:ascii="Tahoma" w:hAnsi="Tahoma" w:cs="Tahoma"/>
      <w:sz w:val="18"/>
      <w:szCs w:val="18"/>
    </w:rPr>
  </w:style>
  <w:style w:type="paragraph" w:customStyle="1" w:styleId="xl85">
    <w:name w:val="xl85"/>
    <w:basedOn w:val="a"/>
    <w:rsid w:val="00F36A58"/>
    <w:pPr>
      <w:pBdr>
        <w:top w:val="single" w:sz="4" w:space="0" w:color="000000"/>
        <w:left w:val="single" w:sz="4" w:space="31" w:color="000000"/>
        <w:bottom w:val="single" w:sz="4" w:space="0" w:color="000000"/>
        <w:right w:val="single" w:sz="4" w:space="0" w:color="000000"/>
      </w:pBdr>
      <w:spacing w:before="100" w:beforeAutospacing="1" w:after="100" w:afterAutospacing="1"/>
      <w:ind w:firstLineChars="800" w:firstLine="800"/>
      <w:textAlignment w:val="center"/>
    </w:pPr>
    <w:rPr>
      <w:rFonts w:ascii="Tahoma" w:hAnsi="Tahoma" w:cs="Tahoma"/>
      <w:sz w:val="18"/>
      <w:szCs w:val="18"/>
    </w:rPr>
  </w:style>
  <w:style w:type="paragraph" w:customStyle="1" w:styleId="xl86">
    <w:name w:val="xl86"/>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sz w:val="22"/>
      <w:szCs w:val="22"/>
    </w:rPr>
  </w:style>
  <w:style w:type="paragraph" w:customStyle="1" w:styleId="xl87">
    <w:name w:val="xl87"/>
    <w:basedOn w:val="a"/>
    <w:rsid w:val="00F36A5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sz w:val="22"/>
      <w:szCs w:val="22"/>
    </w:rPr>
  </w:style>
  <w:style w:type="paragraph" w:customStyle="1" w:styleId="xl88">
    <w:name w:val="xl88"/>
    <w:basedOn w:val="a"/>
    <w:rsid w:val="00F36A58"/>
    <w:pPr>
      <w:spacing w:before="100" w:beforeAutospacing="1" w:after="100" w:afterAutospacing="1"/>
      <w:textAlignment w:val="center"/>
    </w:pPr>
    <w:rPr>
      <w:rFonts w:ascii="Tahoma" w:hAnsi="Tahoma" w:cs="Tahoma"/>
      <w:sz w:val="18"/>
      <w:szCs w:val="18"/>
    </w:rPr>
  </w:style>
  <w:style w:type="paragraph" w:customStyle="1" w:styleId="xl89">
    <w:name w:val="xl89"/>
    <w:basedOn w:val="a"/>
    <w:rsid w:val="00F36A58"/>
    <w:pPr>
      <w:spacing w:before="100" w:beforeAutospacing="1" w:after="100" w:afterAutospacing="1"/>
      <w:textAlignment w:val="top"/>
    </w:pPr>
    <w:rPr>
      <w:rFonts w:ascii="Tahoma" w:hAnsi="Tahoma" w:cs="Tahoma"/>
      <w:sz w:val="28"/>
      <w:szCs w:val="28"/>
    </w:rPr>
  </w:style>
  <w:style w:type="paragraph" w:customStyle="1" w:styleId="xl90">
    <w:name w:val="xl90"/>
    <w:basedOn w:val="a"/>
    <w:rsid w:val="00F36A58"/>
    <w:pPr>
      <w:spacing w:before="100" w:beforeAutospacing="1" w:after="100" w:afterAutospacing="1"/>
      <w:textAlignment w:val="top"/>
    </w:pPr>
    <w:rPr>
      <w:rFonts w:ascii="Tahoma" w:hAnsi="Tahoma" w:cs="Tahoma"/>
      <w:b/>
      <w:bCs/>
    </w:rPr>
  </w:style>
  <w:style w:type="paragraph" w:customStyle="1" w:styleId="xl91">
    <w:name w:val="xl91"/>
    <w:basedOn w:val="a"/>
    <w:rsid w:val="004B32C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rPr>
  </w:style>
  <w:style w:type="paragraph" w:customStyle="1" w:styleId="xl92">
    <w:name w:val="xl92"/>
    <w:basedOn w:val="a"/>
    <w:rsid w:val="004B32C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ahoma" w:hAnsi="Tahoma" w:cs="Tahoma"/>
    </w:rPr>
  </w:style>
  <w:style w:type="numbering" w:customStyle="1" w:styleId="1">
    <w:name w:val="Нет списка1"/>
    <w:next w:val="a2"/>
    <w:uiPriority w:val="99"/>
    <w:semiHidden/>
    <w:unhideWhenUsed/>
    <w:rsid w:val="005C0FE0"/>
  </w:style>
  <w:style w:type="numbering" w:customStyle="1" w:styleId="11">
    <w:name w:val="Нет списка11"/>
    <w:next w:val="a2"/>
    <w:uiPriority w:val="99"/>
    <w:semiHidden/>
    <w:unhideWhenUsed/>
    <w:rsid w:val="005C0FE0"/>
  </w:style>
  <w:style w:type="table" w:styleId="af7">
    <w:name w:val="Table Grid"/>
    <w:basedOn w:val="a1"/>
    <w:uiPriority w:val="39"/>
    <w:rsid w:val="005C0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CA1FF1"/>
  </w:style>
  <w:style w:type="table" w:customStyle="1" w:styleId="TableNormal1">
    <w:name w:val="Table Normal1"/>
    <w:uiPriority w:val="2"/>
    <w:semiHidden/>
    <w:unhideWhenUsed/>
    <w:qFormat/>
    <w:rsid w:val="00CA1F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2">
    <w:name w:val="Нет списка12"/>
    <w:next w:val="a2"/>
    <w:uiPriority w:val="99"/>
    <w:semiHidden/>
    <w:unhideWhenUsed/>
    <w:rsid w:val="00CA1FF1"/>
  </w:style>
  <w:style w:type="numbering" w:customStyle="1" w:styleId="111">
    <w:name w:val="Нет списка111"/>
    <w:next w:val="a2"/>
    <w:uiPriority w:val="99"/>
    <w:semiHidden/>
    <w:unhideWhenUsed/>
    <w:rsid w:val="00CA1FF1"/>
  </w:style>
  <w:style w:type="table" w:customStyle="1" w:styleId="10">
    <w:name w:val="Сетка таблицы1"/>
    <w:basedOn w:val="a1"/>
    <w:next w:val="af7"/>
    <w:uiPriority w:val="39"/>
    <w:rsid w:val="00CA1F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CA1FF1"/>
    <w:pPr>
      <w:spacing w:before="100" w:beforeAutospacing="1" w:after="100" w:afterAutospacing="1"/>
    </w:pPr>
    <w:rPr>
      <w:rFonts w:ascii="Tahoma" w:hAnsi="Tahoma" w:cs="Tahoma"/>
      <w:color w:val="FF0000"/>
      <w:sz w:val="18"/>
      <w:szCs w:val="18"/>
    </w:rPr>
  </w:style>
  <w:style w:type="paragraph" w:customStyle="1" w:styleId="xl93">
    <w:name w:val="xl93"/>
    <w:basedOn w:val="a"/>
    <w:rsid w:val="00CA1FF1"/>
    <w:pPr>
      <w:pBdr>
        <w:top w:val="single" w:sz="4" w:space="0" w:color="BFBFBF"/>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333333"/>
      <w:sz w:val="18"/>
      <w:szCs w:val="18"/>
    </w:rPr>
  </w:style>
  <w:style w:type="paragraph" w:customStyle="1" w:styleId="xl94">
    <w:name w:val="xl94"/>
    <w:basedOn w:val="a"/>
    <w:rsid w:val="00CA1FF1"/>
    <w:pPr>
      <w:pBdr>
        <w:top w:val="single" w:sz="4" w:space="0" w:color="BFBFBF"/>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95">
    <w:name w:val="xl95"/>
    <w:basedOn w:val="a"/>
    <w:rsid w:val="00CA1FF1"/>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333333"/>
      <w:sz w:val="18"/>
      <w:szCs w:val="18"/>
    </w:rPr>
  </w:style>
  <w:style w:type="paragraph" w:customStyle="1" w:styleId="xl96">
    <w:name w:val="xl96"/>
    <w:basedOn w:val="a"/>
    <w:rsid w:val="00CA1FF1"/>
    <w:pPr>
      <w:pBdr>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97">
    <w:name w:val="xl97"/>
    <w:basedOn w:val="a"/>
    <w:rsid w:val="00CA1FF1"/>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98">
    <w:name w:val="xl98"/>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8"/>
      <w:szCs w:val="18"/>
    </w:rPr>
  </w:style>
  <w:style w:type="paragraph" w:customStyle="1" w:styleId="xl99">
    <w:name w:val="xl99"/>
    <w:basedOn w:val="a"/>
    <w:rsid w:val="00CA1FF1"/>
    <w:pPr>
      <w:pBdr>
        <w:top w:val="single" w:sz="4" w:space="0" w:color="BFBFBF"/>
        <w:left w:val="single" w:sz="4" w:space="0" w:color="auto"/>
        <w:bottom w:val="single" w:sz="4" w:space="0" w:color="BFBFBF"/>
        <w:right w:val="single" w:sz="4" w:space="0" w:color="auto"/>
      </w:pBdr>
      <w:spacing w:before="100" w:beforeAutospacing="1" w:after="100" w:afterAutospacing="1"/>
      <w:textAlignment w:val="center"/>
    </w:pPr>
    <w:rPr>
      <w:rFonts w:ascii="Tahoma" w:hAnsi="Tahoma" w:cs="Tahoma"/>
      <w:sz w:val="18"/>
      <w:szCs w:val="18"/>
    </w:rPr>
  </w:style>
  <w:style w:type="paragraph" w:customStyle="1" w:styleId="xl100">
    <w:name w:val="xl100"/>
    <w:basedOn w:val="a"/>
    <w:rsid w:val="00CA1FF1"/>
    <w:pPr>
      <w:pBdr>
        <w:top w:val="single" w:sz="4" w:space="0" w:color="C0C0C0"/>
        <w:left w:val="single" w:sz="4" w:space="0" w:color="C0C0C0"/>
        <w:bottom w:val="single" w:sz="4" w:space="0" w:color="BFBFBF"/>
        <w:right w:val="single" w:sz="4" w:space="0" w:color="C0C0C0"/>
      </w:pBdr>
      <w:spacing w:before="100" w:beforeAutospacing="1" w:after="100" w:afterAutospacing="1"/>
      <w:jc w:val="center"/>
      <w:textAlignment w:val="center"/>
    </w:pPr>
    <w:rPr>
      <w:rFonts w:ascii="Tahoma" w:hAnsi="Tahoma" w:cs="Tahoma"/>
      <w:sz w:val="18"/>
      <w:szCs w:val="18"/>
    </w:rPr>
  </w:style>
  <w:style w:type="paragraph" w:customStyle="1" w:styleId="xl101">
    <w:name w:val="xl101"/>
    <w:basedOn w:val="a"/>
    <w:rsid w:val="00CA1FF1"/>
    <w:pPr>
      <w:pBdr>
        <w:top w:val="single" w:sz="4" w:space="0" w:color="BFBFBF"/>
        <w:left w:val="single" w:sz="4" w:space="0" w:color="auto"/>
        <w:bottom w:val="single" w:sz="4" w:space="0" w:color="BFBFBF"/>
        <w:right w:val="single" w:sz="4" w:space="0" w:color="BFBFBF"/>
      </w:pBdr>
      <w:spacing w:before="100" w:beforeAutospacing="1" w:after="100" w:afterAutospacing="1"/>
      <w:jc w:val="center"/>
      <w:textAlignment w:val="center"/>
    </w:pPr>
    <w:rPr>
      <w:rFonts w:ascii="Tahoma" w:hAnsi="Tahoma" w:cs="Tahoma"/>
      <w:sz w:val="18"/>
      <w:szCs w:val="18"/>
    </w:rPr>
  </w:style>
  <w:style w:type="paragraph" w:customStyle="1" w:styleId="xl102">
    <w:name w:val="xl102"/>
    <w:basedOn w:val="a"/>
    <w:rsid w:val="00CA1FF1"/>
    <w:pPr>
      <w:pBdr>
        <w:top w:val="single" w:sz="4" w:space="0" w:color="BFBFBF"/>
        <w:left w:val="single" w:sz="4" w:space="0" w:color="BFBFBF"/>
        <w:bottom w:val="single" w:sz="4" w:space="0" w:color="BFBFBF"/>
        <w:right w:val="single" w:sz="4" w:space="0" w:color="BFBFBF"/>
      </w:pBdr>
      <w:spacing w:before="100" w:beforeAutospacing="1" w:after="100" w:afterAutospacing="1"/>
      <w:jc w:val="center"/>
      <w:textAlignment w:val="center"/>
    </w:pPr>
    <w:rPr>
      <w:rFonts w:ascii="Tahoma" w:hAnsi="Tahoma" w:cs="Tahoma"/>
      <w:sz w:val="18"/>
      <w:szCs w:val="18"/>
    </w:rPr>
  </w:style>
  <w:style w:type="paragraph" w:customStyle="1" w:styleId="xl103">
    <w:name w:val="xl103"/>
    <w:basedOn w:val="a"/>
    <w:rsid w:val="00CA1FF1"/>
    <w:pPr>
      <w:pBdr>
        <w:top w:val="single" w:sz="4" w:space="0" w:color="BFBFBF"/>
        <w:bottom w:val="single" w:sz="4" w:space="0" w:color="BFBFBF"/>
        <w:right w:val="single" w:sz="4" w:space="0" w:color="BFBFBF"/>
      </w:pBdr>
      <w:spacing w:before="100" w:beforeAutospacing="1" w:after="100" w:afterAutospacing="1"/>
      <w:jc w:val="center"/>
      <w:textAlignment w:val="center"/>
    </w:pPr>
    <w:rPr>
      <w:rFonts w:ascii="Tahoma" w:hAnsi="Tahoma" w:cs="Tahoma"/>
      <w:sz w:val="18"/>
      <w:szCs w:val="18"/>
    </w:rPr>
  </w:style>
  <w:style w:type="paragraph" w:customStyle="1" w:styleId="xl104">
    <w:name w:val="xl104"/>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sz w:val="16"/>
      <w:szCs w:val="16"/>
    </w:rPr>
  </w:style>
  <w:style w:type="paragraph" w:customStyle="1" w:styleId="xl105">
    <w:name w:val="xl105"/>
    <w:basedOn w:val="a"/>
    <w:rsid w:val="00CA1FF1"/>
    <w:pPr>
      <w:pBdr>
        <w:top w:val="single" w:sz="4" w:space="0" w:color="C0C0C0"/>
        <w:left w:val="single" w:sz="4" w:space="0" w:color="D9D9D9"/>
        <w:bottom w:val="single" w:sz="4" w:space="0" w:color="C0C0C0"/>
        <w:right w:val="single" w:sz="4" w:space="0" w:color="C0C0C0"/>
      </w:pBdr>
      <w:spacing w:before="100" w:beforeAutospacing="1" w:after="100" w:afterAutospacing="1"/>
      <w:jc w:val="center"/>
      <w:textAlignment w:val="center"/>
    </w:pPr>
    <w:rPr>
      <w:rFonts w:ascii="Tahoma" w:hAnsi="Tahoma" w:cs="Tahoma"/>
      <w:color w:val="333333"/>
      <w:sz w:val="18"/>
      <w:szCs w:val="18"/>
    </w:rPr>
  </w:style>
  <w:style w:type="paragraph" w:customStyle="1" w:styleId="xl106">
    <w:name w:val="xl106"/>
    <w:basedOn w:val="a"/>
    <w:rsid w:val="00CA1FF1"/>
    <w:pPr>
      <w:pBdr>
        <w:top w:val="single" w:sz="4" w:space="0" w:color="BFBFBF"/>
        <w:left w:val="single" w:sz="4" w:space="0" w:color="auto"/>
        <w:bottom w:val="single" w:sz="4" w:space="0" w:color="BFBFBF"/>
      </w:pBdr>
      <w:spacing w:before="100" w:beforeAutospacing="1" w:after="100" w:afterAutospacing="1"/>
      <w:textAlignment w:val="center"/>
    </w:pPr>
    <w:rPr>
      <w:rFonts w:ascii="Tahoma" w:hAnsi="Tahoma" w:cs="Tahoma"/>
      <w:sz w:val="18"/>
      <w:szCs w:val="18"/>
    </w:rPr>
  </w:style>
  <w:style w:type="paragraph" w:customStyle="1" w:styleId="xl107">
    <w:name w:val="xl107"/>
    <w:basedOn w:val="a"/>
    <w:rsid w:val="00CA1FF1"/>
    <w:pPr>
      <w:pBdr>
        <w:top w:val="single" w:sz="4" w:space="0" w:color="BFBFBF"/>
        <w:left w:val="single" w:sz="4" w:space="0" w:color="D9D9D9"/>
        <w:bottom w:val="single" w:sz="4" w:space="0" w:color="BFBFBF"/>
        <w:right w:val="single" w:sz="4" w:space="0" w:color="BFBFBF"/>
      </w:pBdr>
      <w:spacing w:before="100" w:beforeAutospacing="1" w:after="100" w:afterAutospacing="1"/>
      <w:jc w:val="center"/>
      <w:textAlignment w:val="center"/>
    </w:pPr>
    <w:rPr>
      <w:rFonts w:ascii="Tahoma" w:hAnsi="Tahoma" w:cs="Tahoma"/>
      <w:sz w:val="18"/>
      <w:szCs w:val="18"/>
    </w:rPr>
  </w:style>
  <w:style w:type="paragraph" w:customStyle="1" w:styleId="xl108">
    <w:name w:val="xl108"/>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333333"/>
      <w:sz w:val="18"/>
      <w:szCs w:val="18"/>
    </w:rPr>
  </w:style>
  <w:style w:type="paragraph" w:customStyle="1" w:styleId="xl109">
    <w:name w:val="xl109"/>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0">
    <w:name w:val="xl110"/>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333333"/>
      <w:sz w:val="18"/>
      <w:szCs w:val="18"/>
    </w:rPr>
  </w:style>
  <w:style w:type="paragraph" w:customStyle="1" w:styleId="xl111">
    <w:name w:val="xl111"/>
    <w:basedOn w:val="a"/>
    <w:rsid w:val="00CA1FF1"/>
    <w:pPr>
      <w:pBdr>
        <w:top w:val="single" w:sz="4" w:space="0" w:color="C0C0C0"/>
        <w:left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2">
    <w:name w:val="xl112"/>
    <w:basedOn w:val="a"/>
    <w:rsid w:val="00CA1FF1"/>
    <w:pPr>
      <w:pBdr>
        <w:top w:val="single" w:sz="4" w:space="0" w:color="D9D9D9"/>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3">
    <w:name w:val="xl113"/>
    <w:basedOn w:val="a"/>
    <w:rsid w:val="00CA1FF1"/>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Tahoma" w:hAnsi="Tahoma" w:cs="Tahoma"/>
      <w:sz w:val="18"/>
      <w:szCs w:val="18"/>
    </w:rPr>
  </w:style>
  <w:style w:type="paragraph" w:customStyle="1" w:styleId="xl114">
    <w:name w:val="xl114"/>
    <w:basedOn w:val="a"/>
    <w:rsid w:val="00CA1FF1"/>
    <w:pPr>
      <w:pBdr>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5">
    <w:name w:val="xl115"/>
    <w:basedOn w:val="a"/>
    <w:rsid w:val="00CA1FF1"/>
    <w:pPr>
      <w:pBdr>
        <w:top w:val="single" w:sz="4" w:space="0" w:color="BFBFBF"/>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6">
    <w:name w:val="xl116"/>
    <w:basedOn w:val="a"/>
    <w:rsid w:val="00CA1FF1"/>
    <w:pPr>
      <w:pBdr>
        <w:top w:val="single" w:sz="4" w:space="0" w:color="C0C0C0"/>
        <w:left w:val="single" w:sz="4" w:space="0" w:color="C0C0C0"/>
        <w:bottom w:val="single" w:sz="4" w:space="0" w:color="BFBFBF"/>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7">
    <w:name w:val="xl117"/>
    <w:basedOn w:val="a"/>
    <w:rsid w:val="00CA1FF1"/>
    <w:pPr>
      <w:pBdr>
        <w:top w:val="single" w:sz="4" w:space="0" w:color="C0C0C0"/>
        <w:left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18">
    <w:name w:val="xl118"/>
    <w:basedOn w:val="a"/>
    <w:rsid w:val="00CA1FF1"/>
    <w:pPr>
      <w:pBdr>
        <w:top w:val="single" w:sz="4" w:space="0" w:color="D9D9D9"/>
        <w:left w:val="single" w:sz="4" w:space="0" w:color="D9D9D9"/>
        <w:bottom w:val="single" w:sz="4" w:space="0" w:color="D9D9D9"/>
        <w:right w:val="single" w:sz="4" w:space="0" w:color="D9D9D9"/>
      </w:pBdr>
      <w:spacing w:before="100" w:beforeAutospacing="1" w:after="100" w:afterAutospacing="1"/>
      <w:textAlignment w:val="center"/>
    </w:pPr>
    <w:rPr>
      <w:rFonts w:ascii="Tahoma" w:hAnsi="Tahoma" w:cs="Tahoma"/>
      <w:color w:val="FF0000"/>
      <w:sz w:val="18"/>
      <w:szCs w:val="18"/>
    </w:rPr>
  </w:style>
  <w:style w:type="paragraph" w:customStyle="1" w:styleId="xl119">
    <w:name w:val="xl119"/>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333333"/>
      <w:sz w:val="18"/>
      <w:szCs w:val="18"/>
    </w:rPr>
  </w:style>
  <w:style w:type="paragraph" w:customStyle="1" w:styleId="xl120">
    <w:name w:val="xl120"/>
    <w:basedOn w:val="a"/>
    <w:rsid w:val="00CA1FF1"/>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Tahoma" w:hAnsi="Tahoma" w:cs="Tahoma"/>
      <w:color w:val="FF0000"/>
      <w:sz w:val="18"/>
      <w:szCs w:val="18"/>
    </w:rPr>
  </w:style>
  <w:style w:type="paragraph" w:customStyle="1" w:styleId="xl121">
    <w:name w:val="xl121"/>
    <w:basedOn w:val="a"/>
    <w:rsid w:val="00CA1FF1"/>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333333"/>
      <w:sz w:val="18"/>
      <w:szCs w:val="18"/>
    </w:rPr>
  </w:style>
</w:styles>
</file>

<file path=word/webSettings.xml><?xml version="1.0" encoding="utf-8"?>
<w:webSettings xmlns:r="http://schemas.openxmlformats.org/officeDocument/2006/relationships" xmlns:w="http://schemas.openxmlformats.org/wordprocessingml/2006/main">
  <w:divs>
    <w:div w:id="48652901">
      <w:bodyDiv w:val="1"/>
      <w:marLeft w:val="0"/>
      <w:marRight w:val="0"/>
      <w:marTop w:val="0"/>
      <w:marBottom w:val="0"/>
      <w:divBdr>
        <w:top w:val="none" w:sz="0" w:space="0" w:color="auto"/>
        <w:left w:val="none" w:sz="0" w:space="0" w:color="auto"/>
        <w:bottom w:val="none" w:sz="0" w:space="0" w:color="auto"/>
        <w:right w:val="none" w:sz="0" w:space="0" w:color="auto"/>
      </w:divBdr>
    </w:div>
    <w:div w:id="274754592">
      <w:bodyDiv w:val="1"/>
      <w:marLeft w:val="0"/>
      <w:marRight w:val="0"/>
      <w:marTop w:val="0"/>
      <w:marBottom w:val="0"/>
      <w:divBdr>
        <w:top w:val="none" w:sz="0" w:space="0" w:color="auto"/>
        <w:left w:val="none" w:sz="0" w:space="0" w:color="auto"/>
        <w:bottom w:val="none" w:sz="0" w:space="0" w:color="auto"/>
        <w:right w:val="none" w:sz="0" w:space="0" w:color="auto"/>
      </w:divBdr>
    </w:div>
    <w:div w:id="410203126">
      <w:bodyDiv w:val="1"/>
      <w:marLeft w:val="0"/>
      <w:marRight w:val="0"/>
      <w:marTop w:val="0"/>
      <w:marBottom w:val="0"/>
      <w:divBdr>
        <w:top w:val="none" w:sz="0" w:space="0" w:color="auto"/>
        <w:left w:val="none" w:sz="0" w:space="0" w:color="auto"/>
        <w:bottom w:val="none" w:sz="0" w:space="0" w:color="auto"/>
        <w:right w:val="none" w:sz="0" w:space="0" w:color="auto"/>
      </w:divBdr>
    </w:div>
    <w:div w:id="414595419">
      <w:bodyDiv w:val="1"/>
      <w:marLeft w:val="0"/>
      <w:marRight w:val="0"/>
      <w:marTop w:val="0"/>
      <w:marBottom w:val="0"/>
      <w:divBdr>
        <w:top w:val="none" w:sz="0" w:space="0" w:color="auto"/>
        <w:left w:val="none" w:sz="0" w:space="0" w:color="auto"/>
        <w:bottom w:val="none" w:sz="0" w:space="0" w:color="auto"/>
        <w:right w:val="none" w:sz="0" w:space="0" w:color="auto"/>
      </w:divBdr>
    </w:div>
    <w:div w:id="509295873">
      <w:bodyDiv w:val="1"/>
      <w:marLeft w:val="0"/>
      <w:marRight w:val="0"/>
      <w:marTop w:val="0"/>
      <w:marBottom w:val="0"/>
      <w:divBdr>
        <w:top w:val="none" w:sz="0" w:space="0" w:color="auto"/>
        <w:left w:val="none" w:sz="0" w:space="0" w:color="auto"/>
        <w:bottom w:val="none" w:sz="0" w:space="0" w:color="auto"/>
        <w:right w:val="none" w:sz="0" w:space="0" w:color="auto"/>
      </w:divBdr>
    </w:div>
    <w:div w:id="800659138">
      <w:bodyDiv w:val="1"/>
      <w:marLeft w:val="0"/>
      <w:marRight w:val="0"/>
      <w:marTop w:val="0"/>
      <w:marBottom w:val="0"/>
      <w:divBdr>
        <w:top w:val="none" w:sz="0" w:space="0" w:color="auto"/>
        <w:left w:val="none" w:sz="0" w:space="0" w:color="auto"/>
        <w:bottom w:val="none" w:sz="0" w:space="0" w:color="auto"/>
        <w:right w:val="none" w:sz="0" w:space="0" w:color="auto"/>
      </w:divBdr>
    </w:div>
    <w:div w:id="880290629">
      <w:bodyDiv w:val="1"/>
      <w:marLeft w:val="0"/>
      <w:marRight w:val="0"/>
      <w:marTop w:val="0"/>
      <w:marBottom w:val="0"/>
      <w:divBdr>
        <w:top w:val="none" w:sz="0" w:space="0" w:color="auto"/>
        <w:left w:val="none" w:sz="0" w:space="0" w:color="auto"/>
        <w:bottom w:val="none" w:sz="0" w:space="0" w:color="auto"/>
        <w:right w:val="none" w:sz="0" w:space="0" w:color="auto"/>
      </w:divBdr>
    </w:div>
    <w:div w:id="980500159">
      <w:bodyDiv w:val="1"/>
      <w:marLeft w:val="0"/>
      <w:marRight w:val="0"/>
      <w:marTop w:val="0"/>
      <w:marBottom w:val="0"/>
      <w:divBdr>
        <w:top w:val="none" w:sz="0" w:space="0" w:color="auto"/>
        <w:left w:val="none" w:sz="0" w:space="0" w:color="auto"/>
        <w:bottom w:val="none" w:sz="0" w:space="0" w:color="auto"/>
        <w:right w:val="none" w:sz="0" w:space="0" w:color="auto"/>
      </w:divBdr>
    </w:div>
    <w:div w:id="1048994231">
      <w:bodyDiv w:val="1"/>
      <w:marLeft w:val="0"/>
      <w:marRight w:val="0"/>
      <w:marTop w:val="0"/>
      <w:marBottom w:val="0"/>
      <w:divBdr>
        <w:top w:val="none" w:sz="0" w:space="0" w:color="auto"/>
        <w:left w:val="none" w:sz="0" w:space="0" w:color="auto"/>
        <w:bottom w:val="none" w:sz="0" w:space="0" w:color="auto"/>
        <w:right w:val="none" w:sz="0" w:space="0" w:color="auto"/>
      </w:divBdr>
    </w:div>
    <w:div w:id="1610889471">
      <w:bodyDiv w:val="1"/>
      <w:marLeft w:val="0"/>
      <w:marRight w:val="0"/>
      <w:marTop w:val="0"/>
      <w:marBottom w:val="0"/>
      <w:divBdr>
        <w:top w:val="none" w:sz="0" w:space="0" w:color="auto"/>
        <w:left w:val="none" w:sz="0" w:space="0" w:color="auto"/>
        <w:bottom w:val="none" w:sz="0" w:space="0" w:color="auto"/>
        <w:right w:val="none" w:sz="0" w:space="0" w:color="auto"/>
      </w:divBdr>
    </w:div>
    <w:div w:id="1624186655">
      <w:bodyDiv w:val="1"/>
      <w:marLeft w:val="0"/>
      <w:marRight w:val="0"/>
      <w:marTop w:val="0"/>
      <w:marBottom w:val="0"/>
      <w:divBdr>
        <w:top w:val="none" w:sz="0" w:space="0" w:color="auto"/>
        <w:left w:val="none" w:sz="0" w:space="0" w:color="auto"/>
        <w:bottom w:val="none" w:sz="0" w:space="0" w:color="auto"/>
        <w:right w:val="none" w:sz="0" w:space="0" w:color="auto"/>
      </w:divBdr>
    </w:div>
    <w:div w:id="206170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79106-0E7D-44DD-8962-7580350B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4503</Words>
  <Characters>25672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veltsnn</dc:creator>
  <cp:keywords/>
  <dc:description/>
  <cp:lastModifiedBy>Пользователь Windows</cp:lastModifiedBy>
  <cp:revision>4</cp:revision>
  <cp:lastPrinted>2024-10-22T14:01:00Z</cp:lastPrinted>
  <dcterms:created xsi:type="dcterms:W3CDTF">2024-10-22T14:06:00Z</dcterms:created>
  <dcterms:modified xsi:type="dcterms:W3CDTF">2024-11-15T13:08:00Z</dcterms:modified>
</cp:coreProperties>
</file>