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143CB2" w:rsidP="00EB041A">
      <w:pPr>
        <w:ind w:left="-1560" w:right="-852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B041A">
      <w:pPr>
        <w:ind w:left="-1560" w:right="-852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EB041A">
      <w:pPr>
        <w:ind w:left="-1560" w:right="-852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C4C04" w:rsidRPr="00FC1C14" w:rsidRDefault="00AC4C04" w:rsidP="00EB041A">
      <w:pPr>
        <w:ind w:left="-1560" w:right="-852"/>
        <w:contextualSpacing/>
        <w:jc w:val="center"/>
        <w:rPr>
          <w:b/>
          <w:sz w:val="12"/>
          <w:szCs w:val="12"/>
        </w:rPr>
      </w:pPr>
    </w:p>
    <w:p w:rsidR="00AC4C04" w:rsidRDefault="00AC4C04" w:rsidP="00EB041A">
      <w:pPr>
        <w:ind w:left="-1560" w:right="-852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EB041A">
      <w:pPr>
        <w:ind w:left="-1560" w:right="-852" w:firstLine="1701"/>
        <w:contextualSpacing/>
        <w:jc w:val="center"/>
        <w:rPr>
          <w:sz w:val="16"/>
          <w:szCs w:val="16"/>
        </w:rPr>
      </w:pPr>
    </w:p>
    <w:p w:rsidR="00AC4C04" w:rsidRDefault="00503223" w:rsidP="00EB041A">
      <w:pPr>
        <w:ind w:left="-1560" w:right="-852"/>
        <w:contextualSpacing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AC4C04" w:rsidRPr="00537687" w:rsidRDefault="00AC4C04" w:rsidP="00EB041A">
      <w:pPr>
        <w:ind w:left="-1560" w:right="-852"/>
        <w:jc w:val="center"/>
        <w:rPr>
          <w:b/>
        </w:rPr>
      </w:pPr>
    </w:p>
    <w:p w:rsidR="00AC4C04" w:rsidRDefault="000C09A6" w:rsidP="00EB041A">
      <w:pPr>
        <w:ind w:left="-1560" w:right="-852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</w:t>
      </w:r>
      <w:r w:rsidR="00BE52FD">
        <w:rPr>
          <w:u w:val="single"/>
        </w:rPr>
        <w:t>10.02.2025</w:t>
      </w:r>
      <w:r>
        <w:t>___ № ___</w:t>
      </w:r>
      <w:r w:rsidR="00BE52FD">
        <w:rPr>
          <w:u w:val="single"/>
        </w:rPr>
        <w:t>18-р</w:t>
      </w:r>
      <w:r>
        <w:t>________</w:t>
      </w:r>
    </w:p>
    <w:p w:rsidR="009C4F65" w:rsidRDefault="009C4F65" w:rsidP="008855D4">
      <w:pPr>
        <w:ind w:left="-1560" w:right="-567"/>
        <w:jc w:val="center"/>
        <w:outlineLvl w:val="0"/>
      </w:pPr>
    </w:p>
    <w:p w:rsidR="00B867A7" w:rsidRPr="00EB041A" w:rsidRDefault="00B867A7" w:rsidP="009C4F65">
      <w:pPr>
        <w:outlineLvl w:val="0"/>
      </w:pPr>
    </w:p>
    <w:p w:rsidR="007F0370" w:rsidRPr="00EB041A" w:rsidRDefault="007F0370" w:rsidP="009C4F65">
      <w:pPr>
        <w:outlineLvl w:val="0"/>
      </w:pPr>
    </w:p>
    <w:p w:rsidR="007F0370" w:rsidRDefault="007F0370" w:rsidP="007F0370">
      <w:pPr>
        <w:jc w:val="center"/>
      </w:pPr>
      <w:r>
        <w:t xml:space="preserve">О </w:t>
      </w:r>
      <w:r w:rsidR="00EB041A">
        <w:t>внесении изменений в сроки</w:t>
      </w:r>
      <w:r>
        <w:t xml:space="preserve"> приема проектов инициативного бюджетирования для участия в муниципальном конкурсном отборе на территории городского </w:t>
      </w:r>
      <w:r w:rsidR="00945FDE">
        <w:br/>
      </w:r>
      <w:r>
        <w:t>округа Электросталь Московской области в 2025 году</w:t>
      </w:r>
    </w:p>
    <w:p w:rsidR="007F0370" w:rsidRDefault="007F0370" w:rsidP="007F0370">
      <w:pPr>
        <w:jc w:val="both"/>
      </w:pPr>
    </w:p>
    <w:p w:rsidR="007F0370" w:rsidRPr="00945FDE" w:rsidRDefault="007F0370" w:rsidP="007F0370">
      <w:pPr>
        <w:jc w:val="both"/>
      </w:pPr>
    </w:p>
    <w:p w:rsidR="007F0370" w:rsidRDefault="007F0370" w:rsidP="00945FDE">
      <w:pPr>
        <w:ind w:firstLine="680"/>
        <w:jc w:val="both"/>
      </w:pPr>
      <w:r>
        <w:t>В соответствии с распоряжением Министерства территориальной политики Московской области от 1</w:t>
      </w:r>
      <w:r w:rsidR="00EB041A">
        <w:t>0</w:t>
      </w:r>
      <w:r>
        <w:t>.</w:t>
      </w:r>
      <w:r w:rsidR="00EB041A">
        <w:t>02</w:t>
      </w:r>
      <w:r>
        <w:t>.202</w:t>
      </w:r>
      <w:r w:rsidR="00EB041A">
        <w:t>5</w:t>
      </w:r>
      <w:r>
        <w:t xml:space="preserve"> № </w:t>
      </w:r>
      <w:r w:rsidR="00EB041A">
        <w:t>3</w:t>
      </w:r>
      <w:r>
        <w:t xml:space="preserve"> «</w:t>
      </w:r>
      <w:r w:rsidR="00EB041A">
        <w:t xml:space="preserve">О внесении изменений в </w:t>
      </w:r>
      <w:r>
        <w:t>Объявление о проведении конкурсного отбора проектов инициативного бюджетирования в Московской области в 2025 году»:</w:t>
      </w:r>
    </w:p>
    <w:p w:rsidR="00945FDE" w:rsidRDefault="007F0370" w:rsidP="00EB041A">
      <w:pPr>
        <w:ind w:firstLine="680"/>
        <w:jc w:val="both"/>
      </w:pPr>
      <w:r>
        <w:t>1. </w:t>
      </w:r>
      <w:r w:rsidR="00EB041A">
        <w:t xml:space="preserve">Внести в сроки приема проектов инициативного бюджетирования для участия в муниципальном конкурсном отборе на территории городского округа Электросталь Московской области в 2025 году, утвержденные распоряжением Администрации </w:t>
      </w:r>
      <w:r w:rsidR="00EB041A" w:rsidRPr="00EB041A">
        <w:t>городского округа Электросталь Московской области</w:t>
      </w:r>
      <w:r w:rsidR="00EB041A">
        <w:t xml:space="preserve"> от 19.12.2024 № 335-р, </w:t>
      </w:r>
      <w:r>
        <w:t xml:space="preserve">следующие </w:t>
      </w:r>
      <w:r w:rsidR="00EB041A" w:rsidRPr="00EB041A">
        <w:t>изменения</w:t>
      </w:r>
      <w:r>
        <w:t>:</w:t>
      </w:r>
    </w:p>
    <w:p w:rsidR="00EB041A" w:rsidRDefault="00EB041A" w:rsidP="00945FDE">
      <w:pPr>
        <w:tabs>
          <w:tab w:val="left" w:pos="5103"/>
        </w:tabs>
        <w:ind w:firstLine="680"/>
        <w:jc w:val="both"/>
      </w:pPr>
      <w:r>
        <w:t>1.1. абзац пятый пункта 2 изложить в следующей редакции:</w:t>
      </w:r>
    </w:p>
    <w:p w:rsidR="007F0370" w:rsidRDefault="003154E5" w:rsidP="00945FDE">
      <w:pPr>
        <w:tabs>
          <w:tab w:val="left" w:pos="5103"/>
        </w:tabs>
        <w:ind w:firstLine="680"/>
        <w:jc w:val="both"/>
      </w:pPr>
      <w:r>
        <w:t>«</w:t>
      </w:r>
      <w:r w:rsidRPr="003154E5">
        <w:t xml:space="preserve">– дата окончания голосования </w:t>
      </w:r>
      <w:r w:rsidRPr="003154E5">
        <w:tab/>
        <w:t xml:space="preserve">– </w:t>
      </w:r>
      <w:r>
        <w:t>10</w:t>
      </w:r>
      <w:r w:rsidRPr="003154E5">
        <w:t>.02.2025.</w:t>
      </w:r>
      <w:r>
        <w:t>»</w:t>
      </w:r>
    </w:p>
    <w:p w:rsidR="007F0370" w:rsidRPr="007F0370" w:rsidRDefault="003154E5" w:rsidP="00945FDE">
      <w:pPr>
        <w:ind w:firstLine="680"/>
        <w:jc w:val="both"/>
      </w:pPr>
      <w:r>
        <w:t>2</w:t>
      </w:r>
      <w:r w:rsidR="007F0370">
        <w:t>.</w:t>
      </w:r>
      <w:r w:rsidR="007F0370">
        <w:rPr>
          <w:lang w:val="en-US"/>
        </w:rPr>
        <w:t> </w:t>
      </w:r>
      <w:r w:rsidR="007F0370">
        <w:t>Разместить настоящее распоряжение на официальном сайте городского округа Электросталь Московской области http:www.electrostal.ru в информационно-телекоммуникационной сети «Интернет».</w:t>
      </w:r>
    </w:p>
    <w:p w:rsidR="007F0370" w:rsidRDefault="00440376" w:rsidP="00945FDE">
      <w:pPr>
        <w:ind w:firstLine="680"/>
        <w:jc w:val="both"/>
      </w:pPr>
      <w:r>
        <w:t>3</w:t>
      </w:r>
      <w:r w:rsidR="007F0370">
        <w:t>.</w:t>
      </w:r>
      <w:r w:rsidR="007F0370">
        <w:rPr>
          <w:lang w:val="en-US"/>
        </w:rPr>
        <w:t> </w:t>
      </w:r>
      <w:r w:rsidR="007F0370">
        <w:t>Установить, что настоящее распоряжение вступает в силу со дня его подписания.</w:t>
      </w:r>
    </w:p>
    <w:p w:rsidR="007F0370" w:rsidRDefault="007F0370" w:rsidP="00945FDE">
      <w:pPr>
        <w:jc w:val="both"/>
      </w:pPr>
    </w:p>
    <w:p w:rsidR="007F0370" w:rsidRDefault="007F0370" w:rsidP="00945FDE">
      <w:pPr>
        <w:jc w:val="both"/>
      </w:pPr>
    </w:p>
    <w:p w:rsidR="007F0370" w:rsidRDefault="007F0370" w:rsidP="00945FDE">
      <w:pPr>
        <w:jc w:val="both"/>
      </w:pPr>
    </w:p>
    <w:p w:rsidR="007F0370" w:rsidRDefault="007F0370" w:rsidP="00945FDE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654"/>
      </w:tblGrid>
      <w:tr w:rsidR="007F0370" w:rsidTr="007F0370">
        <w:tc>
          <w:tcPr>
            <w:tcW w:w="4927" w:type="dxa"/>
          </w:tcPr>
          <w:p w:rsidR="007F0370" w:rsidRDefault="007F0370" w:rsidP="00945FDE">
            <w:pPr>
              <w:jc w:val="both"/>
            </w:pPr>
            <w:r w:rsidRPr="007F0370">
              <w:t>Глава городского округа</w:t>
            </w:r>
          </w:p>
        </w:tc>
        <w:tc>
          <w:tcPr>
            <w:tcW w:w="4927" w:type="dxa"/>
          </w:tcPr>
          <w:p w:rsidR="007F0370" w:rsidRDefault="007F0370" w:rsidP="00945FDE">
            <w:pPr>
              <w:jc w:val="right"/>
            </w:pPr>
            <w:r w:rsidRPr="007F0370">
              <w:t>И.Ю.Волкова</w:t>
            </w:r>
          </w:p>
        </w:tc>
      </w:tr>
    </w:tbl>
    <w:p w:rsidR="007F0370" w:rsidRDefault="007F0370" w:rsidP="00945FDE">
      <w:pPr>
        <w:jc w:val="both"/>
      </w:pPr>
    </w:p>
    <w:p w:rsidR="007F0370" w:rsidRDefault="007F0370" w:rsidP="00945FDE">
      <w:pPr>
        <w:jc w:val="both"/>
        <w:rPr>
          <w:lang w:val="en-US"/>
        </w:rPr>
      </w:pPr>
    </w:p>
    <w:p w:rsidR="007F0370" w:rsidRPr="007F0370" w:rsidRDefault="007F0370" w:rsidP="00945FDE">
      <w:pPr>
        <w:jc w:val="both"/>
        <w:rPr>
          <w:lang w:val="en-US"/>
        </w:rPr>
      </w:pPr>
    </w:p>
    <w:p w:rsidR="009C4F65" w:rsidRPr="00A33F5A" w:rsidRDefault="009C4F65" w:rsidP="00945FDE">
      <w:pPr>
        <w:jc w:val="both"/>
        <w:rPr>
          <w:sz w:val="36"/>
          <w:szCs w:val="36"/>
        </w:rPr>
      </w:pPr>
      <w:bookmarkStart w:id="0" w:name="_GoBack"/>
      <w:bookmarkEnd w:id="0"/>
    </w:p>
    <w:sectPr w:rsidR="009C4F65" w:rsidRPr="00A33F5A" w:rsidSect="00945FDE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79" w:rsidRDefault="00546279" w:rsidP="009377FB">
      <w:r>
        <w:separator/>
      </w:r>
    </w:p>
  </w:endnote>
  <w:endnote w:type="continuationSeparator" w:id="0">
    <w:p w:rsidR="00546279" w:rsidRDefault="00546279" w:rsidP="0093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79" w:rsidRDefault="00546279" w:rsidP="009377FB">
      <w:r>
        <w:separator/>
      </w:r>
    </w:p>
  </w:footnote>
  <w:footnote w:type="continuationSeparator" w:id="0">
    <w:p w:rsidR="00546279" w:rsidRDefault="00546279" w:rsidP="00937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1714"/>
      <w:docPartObj>
        <w:docPartGallery w:val="Page Numbers (Top of Page)"/>
        <w:docPartUnique/>
      </w:docPartObj>
    </w:sdtPr>
    <w:sdtEndPr/>
    <w:sdtContent>
      <w:p w:rsidR="003154E5" w:rsidRDefault="00BE52FD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154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54E5" w:rsidRDefault="003154E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67B44"/>
    <w:rsid w:val="000C09A6"/>
    <w:rsid w:val="000F4FA3"/>
    <w:rsid w:val="00125556"/>
    <w:rsid w:val="00134090"/>
    <w:rsid w:val="00135D18"/>
    <w:rsid w:val="00143CB2"/>
    <w:rsid w:val="0022542B"/>
    <w:rsid w:val="00251CCB"/>
    <w:rsid w:val="00273625"/>
    <w:rsid w:val="002C2ABF"/>
    <w:rsid w:val="002E796F"/>
    <w:rsid w:val="003154E5"/>
    <w:rsid w:val="003B6483"/>
    <w:rsid w:val="003F31D4"/>
    <w:rsid w:val="00403261"/>
    <w:rsid w:val="00440376"/>
    <w:rsid w:val="00482C90"/>
    <w:rsid w:val="00491D93"/>
    <w:rsid w:val="004C0E0E"/>
    <w:rsid w:val="004F1750"/>
    <w:rsid w:val="00503223"/>
    <w:rsid w:val="00504369"/>
    <w:rsid w:val="00515EC2"/>
    <w:rsid w:val="00541D1E"/>
    <w:rsid w:val="00546279"/>
    <w:rsid w:val="0058294C"/>
    <w:rsid w:val="005B5B19"/>
    <w:rsid w:val="005E75CE"/>
    <w:rsid w:val="00654D06"/>
    <w:rsid w:val="006D3D24"/>
    <w:rsid w:val="006F7B9A"/>
    <w:rsid w:val="0072220D"/>
    <w:rsid w:val="0075439E"/>
    <w:rsid w:val="00770635"/>
    <w:rsid w:val="007F0370"/>
    <w:rsid w:val="007F698B"/>
    <w:rsid w:val="00845208"/>
    <w:rsid w:val="008808E0"/>
    <w:rsid w:val="008855D4"/>
    <w:rsid w:val="00931221"/>
    <w:rsid w:val="009377FB"/>
    <w:rsid w:val="00945FDE"/>
    <w:rsid w:val="009A19A1"/>
    <w:rsid w:val="009C4F65"/>
    <w:rsid w:val="00A11164"/>
    <w:rsid w:val="00A1674D"/>
    <w:rsid w:val="00A33F5A"/>
    <w:rsid w:val="00A37D17"/>
    <w:rsid w:val="00A8176C"/>
    <w:rsid w:val="00AA2C4B"/>
    <w:rsid w:val="00AC4C04"/>
    <w:rsid w:val="00B30BB2"/>
    <w:rsid w:val="00B75C77"/>
    <w:rsid w:val="00B867A7"/>
    <w:rsid w:val="00BE52FD"/>
    <w:rsid w:val="00BF6853"/>
    <w:rsid w:val="00C15259"/>
    <w:rsid w:val="00C51C8A"/>
    <w:rsid w:val="00D2052A"/>
    <w:rsid w:val="00DA0872"/>
    <w:rsid w:val="00DC35E4"/>
    <w:rsid w:val="00DF604C"/>
    <w:rsid w:val="00E22BB9"/>
    <w:rsid w:val="00E23808"/>
    <w:rsid w:val="00EB041A"/>
    <w:rsid w:val="00EB0892"/>
    <w:rsid w:val="00F36DE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F5018C-0F64-426B-A72E-93D02991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090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134090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4090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134090"/>
    <w:pPr>
      <w:ind w:firstLine="720"/>
      <w:jc w:val="both"/>
    </w:pPr>
  </w:style>
  <w:style w:type="paragraph" w:styleId="2">
    <w:name w:val="Body Text Indent 2"/>
    <w:basedOn w:val="a"/>
    <w:rsid w:val="00134090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0370"/>
    <w:pPr>
      <w:ind w:left="720"/>
      <w:contextualSpacing/>
    </w:pPr>
  </w:style>
  <w:style w:type="table" w:styleId="a8">
    <w:name w:val="Table Grid"/>
    <w:basedOn w:val="a1"/>
    <w:rsid w:val="007F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377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77FB"/>
    <w:rPr>
      <w:rFonts w:cs="Arial"/>
      <w:sz w:val="24"/>
      <w:szCs w:val="24"/>
    </w:rPr>
  </w:style>
  <w:style w:type="paragraph" w:styleId="ab">
    <w:name w:val="footer"/>
    <w:basedOn w:val="a"/>
    <w:link w:val="ac"/>
    <w:rsid w:val="009377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377FB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Емелина</cp:lastModifiedBy>
  <cp:revision>6</cp:revision>
  <cp:lastPrinted>2025-02-10T14:09:00Z</cp:lastPrinted>
  <dcterms:created xsi:type="dcterms:W3CDTF">2025-02-10T12:55:00Z</dcterms:created>
  <dcterms:modified xsi:type="dcterms:W3CDTF">2025-02-20T14:01:00Z</dcterms:modified>
</cp:coreProperties>
</file>