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1" w:rsidRDefault="007E0361" w:rsidP="007E036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61" w:rsidRDefault="007E0361" w:rsidP="007E0361">
      <w:pPr>
        <w:ind w:left="-1560" w:right="-567" w:firstLine="1701"/>
        <w:rPr>
          <w:b/>
        </w:rPr>
      </w:pPr>
      <w:r>
        <w:tab/>
      </w:r>
      <w:r>
        <w:tab/>
      </w: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E0361" w:rsidRDefault="007E0361" w:rsidP="007E036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E0361" w:rsidRDefault="007E0361" w:rsidP="007E036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7E0361" w:rsidRPr="00B64545" w:rsidRDefault="007E0361" w:rsidP="007E0361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B64545">
        <w:rPr>
          <w:sz w:val="44"/>
          <w:szCs w:val="44"/>
        </w:rPr>
        <w:t>ПОСТАНОВЛЕНИЕ</w:t>
      </w:r>
    </w:p>
    <w:p w:rsidR="007E0361" w:rsidRPr="00B64545" w:rsidRDefault="007E0361" w:rsidP="007E0361">
      <w:pPr>
        <w:ind w:left="-1560" w:right="-567"/>
        <w:jc w:val="center"/>
        <w:rPr>
          <w:sz w:val="44"/>
          <w:szCs w:val="44"/>
        </w:rPr>
      </w:pPr>
    </w:p>
    <w:p w:rsidR="007E0361" w:rsidRPr="00254D51" w:rsidRDefault="003254D7" w:rsidP="007E0361">
      <w:pPr>
        <w:ind w:left="-1560" w:right="-567"/>
        <w:jc w:val="center"/>
        <w:outlineLvl w:val="0"/>
      </w:pPr>
      <w:r w:rsidRPr="00B64545">
        <w:t>18.02.2026</w:t>
      </w:r>
      <w:r w:rsidR="007E0361">
        <w:t xml:space="preserve"> № </w:t>
      </w:r>
      <w:r w:rsidRPr="00B64545">
        <w:t>133/2</w:t>
      </w:r>
    </w:p>
    <w:p w:rsidR="002B0000" w:rsidRDefault="002B0000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46C995B9">
      <w:pPr>
        <w:spacing w:line="240" w:lineRule="exact"/>
        <w:jc w:val="center"/>
        <w:rPr>
          <w:rFonts w:cs="Times New Roman"/>
        </w:rPr>
      </w:pPr>
      <w:r w:rsidRPr="46C995B9">
        <w:rPr>
          <w:rFonts w:cs="Times New Roman"/>
        </w:rPr>
        <w:t xml:space="preserve">О внесении изменений в </w:t>
      </w:r>
      <w:r w:rsidR="0069296E" w:rsidRPr="46C995B9">
        <w:rPr>
          <w:rFonts w:cs="Times New Roman"/>
        </w:rPr>
        <w:t xml:space="preserve">Порядок определения объема и условий предоставления муниципальным бюджетным </w:t>
      </w:r>
      <w:r w:rsidR="0069296E" w:rsidRPr="46C995B9">
        <w:rPr>
          <w:rFonts w:cs="Times New Roman"/>
          <w:color w:val="000000" w:themeColor="text1"/>
        </w:rPr>
        <w:t xml:space="preserve">и автономным </w:t>
      </w:r>
      <w:r w:rsidR="0069296E" w:rsidRPr="46C995B9">
        <w:rPr>
          <w:rFonts w:cs="Times New Roman"/>
        </w:rPr>
        <w:t xml:space="preserve">учреждениям субсидий на иные цели, </w:t>
      </w:r>
      <w:r w:rsidR="0069296E" w:rsidRPr="46C995B9">
        <w:rPr>
          <w:rFonts w:cs="Times New Roman"/>
          <w:color w:val="000000" w:themeColor="text1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  <w:bookmarkEnd w:id="0"/>
    </w:p>
    <w:p w:rsidR="00C62BC5" w:rsidRDefault="00C62BC5" w:rsidP="002E3461">
      <w:pPr>
        <w:rPr>
          <w:rFonts w:cs="Times New Roman"/>
        </w:rPr>
      </w:pPr>
    </w:p>
    <w:p w:rsidR="00C62BC5" w:rsidRPr="00CD2A4E" w:rsidRDefault="00C62BC5" w:rsidP="002E3461">
      <w:pPr>
        <w:rPr>
          <w:rFonts w:cs="Times New Roman"/>
        </w:rPr>
      </w:pPr>
    </w:p>
    <w:p w:rsidR="000464CA" w:rsidRPr="00303166" w:rsidRDefault="000464CA" w:rsidP="00C62BC5">
      <w:pPr>
        <w:ind w:right="142" w:firstLine="851"/>
        <w:jc w:val="both"/>
        <w:rPr>
          <w:rFonts w:cs="Times New Roman"/>
        </w:rPr>
      </w:pPr>
      <w:r w:rsidRPr="00303166">
        <w:rPr>
          <w:rFonts w:cs="Times New Roman"/>
        </w:rPr>
        <w:t xml:space="preserve">В соответствии </w:t>
      </w:r>
      <w:r w:rsidRPr="00303166"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 w:rsidR="000D5849">
        <w:t>Федеральным</w:t>
      </w:r>
      <w:r w:rsidR="000D5849" w:rsidRPr="00702426">
        <w:t xml:space="preserve"> закон</w:t>
      </w:r>
      <w:r w:rsidR="000D5849">
        <w:t>ом от 20.03.2025 № 33-ФЗ «</w:t>
      </w:r>
      <w:r w:rsidR="000D5849" w:rsidRPr="00702426">
        <w:t xml:space="preserve">Об общих принципах организации местного самоуправления в </w:t>
      </w:r>
      <w:r w:rsidR="000D5849">
        <w:t xml:space="preserve">единой системе публичной власти», </w:t>
      </w:r>
      <w:r w:rsidRPr="00303166">
        <w:t>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303166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F341DD" w:rsidRPr="00F341DD" w:rsidRDefault="004C0F94" w:rsidP="32113870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46C995B9">
        <w:rPr>
          <w:rFonts w:ascii="Times New Roman" w:hAnsi="Times New Roman" w:cs="Times New Roman"/>
          <w:sz w:val="24"/>
          <w:szCs w:val="24"/>
        </w:rPr>
        <w:t>Внести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D66D6" w:rsidRPr="46C995B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в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Порядок определения объема и условий предоставления муниципальным бюджетным </w:t>
      </w:r>
      <w:r w:rsidR="290ACB4D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автономным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учреждениям субсидий на иные цели, </w:t>
      </w:r>
      <w:r w:rsidR="0B6C58DF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  <w:r w:rsidR="000464CA" w:rsidRPr="46C995B9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муниципальным бюджетным и автономным учреждениям городского округа Электросталь Московской области» </w:t>
      </w:r>
      <w:r w:rsidR="00254D51" w:rsidRPr="46C995B9">
        <w:rPr>
          <w:rFonts w:ascii="Times New Roman" w:hAnsi="Times New Roman" w:cs="Times New Roman"/>
          <w:sz w:val="24"/>
          <w:szCs w:val="24"/>
        </w:rPr>
        <w:t>(</w:t>
      </w:r>
      <w:r w:rsidR="000D5849" w:rsidRPr="00A37260">
        <w:rPr>
          <w:rFonts w:ascii="Times New Roman" w:hAnsi="Times New Roman" w:cs="Times New Roman"/>
          <w:sz w:val="24"/>
          <w:szCs w:val="24"/>
        </w:rPr>
        <w:t xml:space="preserve">с  изменениями от 05.04.2021 №283/4, от 21.06.2021 №472/6, от 14.12.2021 №965/12, от 16.06.2022 №607/6, от 15.12.2022 №1495/12, от 25.04.2023 №535/4, от 18.08.2023 №1130/8, от 30.08.2023 №1182/8, от 05.12.2023 № 1599/12, от 22.12.2023 №1701/12,от 14.03.2024 №201/3, от 13.06.2024 №563/6, от 15.08.2024 №878/8, от 08.10.2024 №1152/10, от 09.12.2024 №1502/12, от 11.12.2024 №1521/12, от 18.02.2025 №196/2, </w:t>
      </w:r>
      <w:r w:rsidR="000D5849" w:rsidRPr="00A37260">
        <w:rPr>
          <w:rFonts w:ascii="Times New Roman" w:hAnsi="Times New Roman" w:cs="Times New Roman"/>
          <w:color w:val="000000" w:themeColor="text1"/>
          <w:sz w:val="24"/>
          <w:szCs w:val="24"/>
        </w:rPr>
        <w:t>от 26.03.2025 №377/3, от 11.04.2025 №461/4, от 14.07.2025 №925/7, от 29.07.2025 №987/7, от 18.08.2025 №1092/8, от 31.10.2025 №1434/10</w:t>
      </w:r>
      <w:r w:rsidR="000D5849" w:rsidRPr="000D5849">
        <w:rPr>
          <w:rFonts w:ascii="Times New Roman" w:hAnsi="Times New Roman" w:cs="Times New Roman"/>
          <w:color w:val="000000" w:themeColor="text1"/>
          <w:sz w:val="24"/>
          <w:szCs w:val="24"/>
        </w:rPr>
        <w:t>, от 17.12.2025 №1652/12</w:t>
      </w:r>
      <w:r w:rsidR="00254D51" w:rsidRPr="0069296E">
        <w:rPr>
          <w:rFonts w:ascii="Times New Roman" w:hAnsi="Times New Roman" w:cs="Times New Roman"/>
          <w:sz w:val="24"/>
          <w:szCs w:val="24"/>
        </w:rPr>
        <w:t>)</w:t>
      </w:r>
      <w:r w:rsidR="0079325E" w:rsidRPr="0069296E">
        <w:rPr>
          <w:rFonts w:ascii="Times New Roman" w:hAnsi="Times New Roman" w:cs="Times New Roman"/>
          <w:sz w:val="24"/>
          <w:szCs w:val="24"/>
        </w:rPr>
        <w:t>,</w:t>
      </w:r>
      <w:r w:rsidR="0079325E" w:rsidRPr="46C995B9"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="006755D7" w:rsidRPr="46C995B9">
        <w:rPr>
          <w:rFonts w:ascii="Times New Roman" w:hAnsi="Times New Roman" w:cs="Times New Roman"/>
          <w:sz w:val="24"/>
          <w:szCs w:val="24"/>
        </w:rPr>
        <w:t>пункт 1.2 раздела 1 «Общие положения» в следующей редакции:</w:t>
      </w:r>
    </w:p>
    <w:p w:rsidR="000D5849" w:rsidRPr="007D373E" w:rsidRDefault="006755D7" w:rsidP="000D5849">
      <w:pPr>
        <w:pStyle w:val="a8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="000D5849" w:rsidRPr="007D373E">
        <w:rPr>
          <w:rFonts w:ascii="Times New Roman" w:hAnsi="Times New Roman" w:cs="Times New Roman"/>
          <w:spacing w:val="2"/>
          <w:sz w:val="24"/>
          <w:szCs w:val="24"/>
        </w:rPr>
        <w:t>1.2.Целевая субсидия предоставляется учреждениям на следующие цели: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 xml:space="preserve">1) выполнение мероприятий по проведению текущего ремонта, выполнению </w:t>
      </w:r>
      <w:r w:rsidRPr="00374876">
        <w:rPr>
          <w:rFonts w:ascii="Times New Roman" w:hAnsi="Times New Roman" w:cs="Times New Roman"/>
          <w:sz w:val="24"/>
          <w:szCs w:val="24"/>
        </w:rPr>
        <w:lastRenderedPageBreak/>
        <w:t>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2) организацию питания обучающихся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10) финансирование расходов на выплату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11) исполнение судебных актов;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12)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13)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 xml:space="preserve">14) оснащение отремонтированных зданий общеобразовательных организаций </w:t>
      </w:r>
      <w:r w:rsidRPr="00374876">
        <w:rPr>
          <w:rFonts w:ascii="Times New Roman" w:hAnsi="Times New Roman" w:cs="Times New Roman"/>
          <w:sz w:val="24"/>
          <w:szCs w:val="24"/>
        </w:rPr>
        <w:lastRenderedPageBreak/>
        <w:t>средствами обучения и воспитания 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15) оснащение предметных кабинетов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«Образование», Федерального проекта «Всё лучшее детям» национального проекта «Молодежь и дети»);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16)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17) осуществление технологического присоединения к электрическим сетям в целях технологического присоединения энергопринимающих  устройств»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76">
        <w:rPr>
          <w:rFonts w:ascii="Times New Roman" w:hAnsi="Times New Roman" w:cs="Times New Roman"/>
          <w:sz w:val="24"/>
          <w:szCs w:val="24"/>
        </w:rPr>
        <w:t>18)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(в рамках муниципальной программы городского округа Электросталь Московской области «Цифровое муниципальное образование»,</w:t>
      </w:r>
      <w:r w:rsidRPr="00374876">
        <w:rPr>
          <w:shd w:val="clear" w:color="auto" w:fill="FFFFFF"/>
        </w:rPr>
        <w:t xml:space="preserve"> </w:t>
      </w:r>
      <w:r w:rsidRPr="0037487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Федерального проекта «Цифровые платформы в отраслях социальной сферы»</w:t>
      </w:r>
      <w:r w:rsidRPr="003748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74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национального проекта</w:t>
      </w:r>
      <w:r w:rsidRPr="003748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7487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«Экономика данных и цифровая трансформация государства</w:t>
      </w:r>
      <w:r w:rsidRPr="00374876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74876">
        <w:rPr>
          <w:rFonts w:ascii="Times New Roman" w:hAnsi="Times New Roman" w:cs="Times New Roman"/>
          <w:sz w:val="24"/>
          <w:szCs w:val="24"/>
        </w:rPr>
        <w:t>);</w:t>
      </w:r>
    </w:p>
    <w:p w:rsidR="000D5849" w:rsidRPr="00374876" w:rsidRDefault="000D5849" w:rsidP="000D5849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19)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20)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образования»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374876">
        <w:rPr>
          <w:rFonts w:cs="Times New Roman"/>
        </w:rPr>
        <w:t>21) финансирование расходов для предоставления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0D5849" w:rsidRPr="00374876" w:rsidRDefault="000D5849" w:rsidP="000D5849">
      <w:pPr>
        <w:tabs>
          <w:tab w:val="left" w:pos="567"/>
        </w:tabs>
        <w:ind w:firstLine="540"/>
        <w:jc w:val="both"/>
        <w:textAlignment w:val="baseline"/>
        <w:rPr>
          <w:spacing w:val="-2"/>
        </w:rPr>
      </w:pPr>
      <w:r w:rsidRPr="00374876">
        <w:rPr>
          <w:rFonts w:cs="Times New Roman"/>
        </w:rPr>
        <w:t xml:space="preserve">22) </w:t>
      </w:r>
      <w:r w:rsidRPr="00374876">
        <w:t>выполнение мероприятий по проведению капитального ремонта в муниципальных образовательных учреждениях</w:t>
      </w:r>
      <w:r w:rsidRPr="00374876">
        <w:rPr>
          <w:spacing w:val="-2"/>
        </w:rPr>
        <w:t xml:space="preserve"> </w:t>
      </w:r>
      <w:r w:rsidRPr="00374876">
        <w:t>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</w:t>
      </w:r>
      <w:r w:rsidRPr="00374876">
        <w:rPr>
          <w:spacing w:val="-2"/>
        </w:rPr>
        <w:t>;</w:t>
      </w:r>
    </w:p>
    <w:p w:rsidR="000D5849" w:rsidRPr="00374876" w:rsidRDefault="000D5849" w:rsidP="000D5849">
      <w:pPr>
        <w:autoSpaceDE w:val="0"/>
        <w:autoSpaceDN w:val="0"/>
        <w:adjustRightInd w:val="0"/>
        <w:ind w:firstLine="540"/>
        <w:jc w:val="both"/>
      </w:pPr>
      <w:r w:rsidRPr="00374876">
        <w:rPr>
          <w:spacing w:val="-2"/>
        </w:rPr>
        <w:t>23)</w:t>
      </w:r>
      <w:r w:rsidRPr="00374876">
        <w:rPr>
          <w:rFonts w:cs="Times New Roman"/>
        </w:rPr>
        <w:t xml:space="preserve"> </w:t>
      </w:r>
      <w:r w:rsidRPr="00374876">
        <w:rPr>
          <w:spacing w:val="-2"/>
        </w:rPr>
        <w:t>с</w:t>
      </w:r>
      <w:r w:rsidRPr="00374876">
        <w:t>охранение достигнутого уровня заработной платы педагогических работников организаций дополнительного образования сферы образования</w:t>
      </w:r>
      <w:r w:rsidRPr="00374876">
        <w:rPr>
          <w:spacing w:val="-2"/>
        </w:rPr>
        <w:t xml:space="preserve">» </w:t>
      </w:r>
      <w:r w:rsidRPr="00374876">
        <w:t>(в рамках муниципальной программы городского округа Электросталь Московской области «Образование»)</w:t>
      </w:r>
      <w:r>
        <w:rPr>
          <w:spacing w:val="-2"/>
        </w:rPr>
        <w:t>;</w:t>
      </w:r>
    </w:p>
    <w:p w:rsidR="0069296E" w:rsidRPr="000D5849" w:rsidRDefault="000D5849" w:rsidP="000D5849">
      <w:pPr>
        <w:shd w:val="clear" w:color="auto" w:fill="FFFFFF" w:themeFill="background1"/>
        <w:ind w:right="142" w:firstLine="567"/>
        <w:jc w:val="both"/>
        <w:textAlignment w:val="baseline"/>
        <w:rPr>
          <w:rFonts w:cs="Times New Roman"/>
        </w:rPr>
      </w:pPr>
      <w:r>
        <w:rPr>
          <w:color w:val="000000"/>
          <w:spacing w:val="-2"/>
        </w:rPr>
        <w:t>24)</w:t>
      </w:r>
      <w:r w:rsidRPr="000D5849">
        <w:t xml:space="preserve"> </w:t>
      </w:r>
      <w:r w:rsidRPr="00907662">
        <w:rPr>
          <w:color w:val="000000"/>
          <w:spacing w:val="-2"/>
        </w:rPr>
        <w:t>ф</w:t>
      </w:r>
      <w:r w:rsidRPr="00907662">
        <w:t xml:space="preserve">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</w:t>
      </w:r>
      <w:r w:rsidRPr="00907662">
        <w:lastRenderedPageBreak/>
        <w:t>организаций</w:t>
      </w:r>
      <w:r w:rsidRPr="00907662">
        <w:rPr>
          <w:color w:val="000000"/>
          <w:spacing w:val="-2"/>
        </w:rPr>
        <w:t xml:space="preserve">» </w:t>
      </w:r>
      <w:r w:rsidRPr="000D5849">
        <w:t>(в рамках муниципальной программы городского округа Электросталь Московской области «Образование»)</w:t>
      </w:r>
      <w:r w:rsidR="0069296E" w:rsidRPr="000D5849">
        <w:rPr>
          <w:color w:val="000000"/>
          <w:spacing w:val="-2"/>
        </w:rPr>
        <w:t>.».</w:t>
      </w:r>
    </w:p>
    <w:p w:rsidR="00B54EC2" w:rsidRPr="00FC7715" w:rsidRDefault="007F1C50" w:rsidP="32113870">
      <w:pPr>
        <w:ind w:right="142" w:firstLine="624"/>
        <w:jc w:val="both"/>
        <w:textAlignment w:val="baseline"/>
        <w:rPr>
          <w:rFonts w:cs="Times New Roman"/>
        </w:rPr>
      </w:pPr>
      <w:r>
        <w:rPr>
          <w:rFonts w:cs="Times New Roman"/>
        </w:rPr>
        <w:t>2</w:t>
      </w:r>
      <w:r w:rsidR="77AFB437" w:rsidRPr="46C995B9">
        <w:rPr>
          <w:rFonts w:cs="Times New Roman"/>
        </w:rPr>
        <w:t xml:space="preserve">. </w:t>
      </w:r>
      <w:r w:rsidR="000464CA" w:rsidRPr="46C995B9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46C995B9">
        <w:rPr>
          <w:rFonts w:cs="Times New Roman"/>
        </w:rPr>
        <w:t xml:space="preserve"> по адресу </w:t>
      </w:r>
      <w:hyperlink r:id="rId8"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147C23">
        <w:t xml:space="preserve"> </w:t>
      </w:r>
      <w:r w:rsidR="00351B13" w:rsidRPr="46C995B9">
        <w:rPr>
          <w:rFonts w:cs="Times New Roman"/>
        </w:rPr>
        <w:t>в информационно-телекоммуникационной сети Интернет</w:t>
      </w:r>
      <w:r w:rsidR="000464CA" w:rsidRPr="46C995B9">
        <w:rPr>
          <w:rFonts w:cs="Times New Roman"/>
        </w:rPr>
        <w:t>.</w:t>
      </w:r>
    </w:p>
    <w:p w:rsidR="001A6767" w:rsidRPr="00303166" w:rsidRDefault="007F1C50" w:rsidP="32113870">
      <w:pPr>
        <w:autoSpaceDE w:val="0"/>
        <w:autoSpaceDN w:val="0"/>
        <w:adjustRightInd w:val="0"/>
        <w:ind w:right="142" w:firstLine="567"/>
        <w:jc w:val="both"/>
        <w:rPr>
          <w:rFonts w:eastAsiaTheme="minorEastAsia" w:cs="Times New Roman"/>
          <w:lang w:eastAsia="en-US"/>
        </w:rPr>
      </w:pPr>
      <w:r>
        <w:rPr>
          <w:rFonts w:cs="Times New Roman"/>
        </w:rPr>
        <w:t>3</w:t>
      </w:r>
      <w:r w:rsidR="000464CA" w:rsidRPr="46C995B9">
        <w:rPr>
          <w:rFonts w:cs="Times New Roman"/>
        </w:rPr>
        <w:t xml:space="preserve">.  Настоящее постановление вступает </w:t>
      </w:r>
      <w:r w:rsidR="00496137" w:rsidRPr="46C995B9">
        <w:rPr>
          <w:rFonts w:eastAsiaTheme="minorEastAsia" w:cs="Times New Roman"/>
          <w:lang w:eastAsia="en-US"/>
        </w:rPr>
        <w:t xml:space="preserve">в силу </w:t>
      </w:r>
      <w:r w:rsidR="006C0539" w:rsidRPr="46C995B9">
        <w:rPr>
          <w:rFonts w:eastAsiaTheme="minorEastAsia" w:cs="Times New Roman"/>
          <w:lang w:eastAsia="en-US"/>
        </w:rPr>
        <w:t>после его официального опубликования</w:t>
      </w:r>
      <w:r w:rsidR="00496137" w:rsidRPr="46C995B9">
        <w:rPr>
          <w:rFonts w:eastAsiaTheme="minorEastAsia" w:cs="Times New Roman"/>
          <w:lang w:eastAsia="en-US"/>
        </w:rPr>
        <w:t>.</w:t>
      </w:r>
    </w:p>
    <w:p w:rsidR="00D03222" w:rsidRPr="00C62BC5" w:rsidRDefault="007F1C50" w:rsidP="00C62BC5">
      <w:pPr>
        <w:pStyle w:val="a8"/>
        <w:autoSpaceDE w:val="0"/>
        <w:autoSpaceDN w:val="0"/>
        <w:adjustRightInd w:val="0"/>
        <w:spacing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4CA" w:rsidRPr="46C995B9">
        <w:rPr>
          <w:rFonts w:ascii="Times New Roman" w:hAnsi="Times New Roman" w:cs="Times New Roman"/>
          <w:sz w:val="24"/>
          <w:szCs w:val="24"/>
        </w:rPr>
        <w:t>. Контроль за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352DF" w:rsidRPr="46C995B9">
        <w:rPr>
          <w:rFonts w:ascii="Times New Roman" w:hAnsi="Times New Roman" w:cs="Times New Roman"/>
          <w:sz w:val="24"/>
          <w:szCs w:val="24"/>
        </w:rPr>
        <w:t>исполнением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городского округа Электросталь Московской области </w:t>
      </w:r>
      <w:r w:rsidR="00D2580E">
        <w:rPr>
          <w:rFonts w:ascii="Times New Roman" w:hAnsi="Times New Roman" w:cs="Times New Roman"/>
          <w:sz w:val="24"/>
          <w:szCs w:val="24"/>
        </w:rPr>
        <w:t>Бахматова В.Б</w:t>
      </w:r>
      <w:r w:rsidR="000464CA" w:rsidRPr="46C995B9">
        <w:rPr>
          <w:rFonts w:ascii="Times New Roman" w:hAnsi="Times New Roman" w:cs="Times New Roman"/>
          <w:sz w:val="24"/>
          <w:szCs w:val="24"/>
        </w:rPr>
        <w:t>.</w:t>
      </w:r>
    </w:p>
    <w:p w:rsidR="0019517B" w:rsidRDefault="0019517B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B64545" w:rsidRDefault="00B6454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B64545" w:rsidRDefault="00B6454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03222" w:rsidRDefault="000464C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r w:rsidRPr="32113870">
        <w:rPr>
          <w:rFonts w:cs="Times New Roman"/>
        </w:rPr>
        <w:t xml:space="preserve">Глава городского округа                                              </w:t>
      </w:r>
      <w:r w:rsidR="00147C23">
        <w:rPr>
          <w:rFonts w:cs="Times New Roman"/>
        </w:rPr>
        <w:t xml:space="preserve">                                </w:t>
      </w:r>
      <w:r w:rsidRPr="32113870">
        <w:rPr>
          <w:rFonts w:cs="Times New Roman"/>
        </w:rPr>
        <w:t xml:space="preserve">        </w:t>
      </w:r>
      <w:r w:rsidR="00263430">
        <w:rPr>
          <w:rFonts w:cs="Times New Roman"/>
        </w:rPr>
        <w:t xml:space="preserve">   </w:t>
      </w:r>
      <w:r w:rsidRPr="32113870">
        <w:rPr>
          <w:rFonts w:cs="Times New Roman"/>
        </w:rPr>
        <w:t xml:space="preserve">  </w:t>
      </w:r>
      <w:r w:rsidR="00263430">
        <w:rPr>
          <w:rFonts w:cs="Times New Roman"/>
        </w:rPr>
        <w:t>Ф.А. Ефанов</w:t>
      </w:r>
    </w:p>
    <w:p w:rsidR="00D03222" w:rsidRDefault="00D03222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sectPr w:rsidR="00D03222" w:rsidSect="00D03222">
      <w:headerReference w:type="default" r:id="rId9"/>
      <w:pgSz w:w="11906" w:h="16838"/>
      <w:pgMar w:top="993" w:right="707" w:bottom="1560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A0" w:rsidRDefault="005603A0" w:rsidP="00D81500">
      <w:r>
        <w:separator/>
      </w:r>
    </w:p>
  </w:endnote>
  <w:endnote w:type="continuationSeparator" w:id="0">
    <w:p w:rsidR="005603A0" w:rsidRDefault="005603A0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A0" w:rsidRDefault="005603A0" w:rsidP="00D81500">
      <w:r>
        <w:separator/>
      </w:r>
    </w:p>
  </w:footnote>
  <w:footnote w:type="continuationSeparator" w:id="0">
    <w:p w:rsidR="005603A0" w:rsidRDefault="005603A0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3B17A6" w:rsidRDefault="00A7387C">
        <w:pPr>
          <w:pStyle w:val="aa"/>
          <w:jc w:val="center"/>
        </w:pPr>
        <w:r>
          <w:fldChar w:fldCharType="begin"/>
        </w:r>
        <w:r w:rsidR="00C430C7">
          <w:instrText>PAGE   \* MERGEFORMAT</w:instrText>
        </w:r>
        <w:r>
          <w:fldChar w:fldCharType="separate"/>
        </w:r>
        <w:r w:rsidR="00B64545">
          <w:rPr>
            <w:noProof/>
          </w:rPr>
          <w:t>2</w:t>
        </w:r>
        <w:r>
          <w:fldChar w:fldCharType="end"/>
        </w:r>
      </w:p>
    </w:sdtContent>
  </w:sdt>
  <w:p w:rsidR="003B17A6" w:rsidRDefault="003B17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261AA"/>
    <w:rsid w:val="00031605"/>
    <w:rsid w:val="00032C5D"/>
    <w:rsid w:val="000335CE"/>
    <w:rsid w:val="000354BA"/>
    <w:rsid w:val="00037118"/>
    <w:rsid w:val="00041E31"/>
    <w:rsid w:val="00045E5F"/>
    <w:rsid w:val="000464CA"/>
    <w:rsid w:val="0005342A"/>
    <w:rsid w:val="000615C5"/>
    <w:rsid w:val="00064C3F"/>
    <w:rsid w:val="00097381"/>
    <w:rsid w:val="000C01FE"/>
    <w:rsid w:val="000C1249"/>
    <w:rsid w:val="000C4A72"/>
    <w:rsid w:val="000D0912"/>
    <w:rsid w:val="000D5849"/>
    <w:rsid w:val="000F0F7D"/>
    <w:rsid w:val="000F6191"/>
    <w:rsid w:val="000F6A17"/>
    <w:rsid w:val="00101D72"/>
    <w:rsid w:val="00103977"/>
    <w:rsid w:val="0011592D"/>
    <w:rsid w:val="001205E3"/>
    <w:rsid w:val="00137C21"/>
    <w:rsid w:val="00146293"/>
    <w:rsid w:val="001475A2"/>
    <w:rsid w:val="00147C23"/>
    <w:rsid w:val="00152256"/>
    <w:rsid w:val="0015542D"/>
    <w:rsid w:val="00163661"/>
    <w:rsid w:val="00164471"/>
    <w:rsid w:val="00175E01"/>
    <w:rsid w:val="001913A1"/>
    <w:rsid w:val="0019517B"/>
    <w:rsid w:val="00196EE4"/>
    <w:rsid w:val="001A21D0"/>
    <w:rsid w:val="001A6767"/>
    <w:rsid w:val="001A6BFA"/>
    <w:rsid w:val="001B2BF6"/>
    <w:rsid w:val="001C0A7D"/>
    <w:rsid w:val="001D2D99"/>
    <w:rsid w:val="001D5205"/>
    <w:rsid w:val="001E285A"/>
    <w:rsid w:val="001E35A0"/>
    <w:rsid w:val="00200D03"/>
    <w:rsid w:val="002164E1"/>
    <w:rsid w:val="00222066"/>
    <w:rsid w:val="00232086"/>
    <w:rsid w:val="00236D08"/>
    <w:rsid w:val="00241D3D"/>
    <w:rsid w:val="00242507"/>
    <w:rsid w:val="00242680"/>
    <w:rsid w:val="002549F2"/>
    <w:rsid w:val="00254D51"/>
    <w:rsid w:val="00263430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C733E"/>
    <w:rsid w:val="002E3461"/>
    <w:rsid w:val="00303166"/>
    <w:rsid w:val="00305974"/>
    <w:rsid w:val="0031170E"/>
    <w:rsid w:val="00324F33"/>
    <w:rsid w:val="003254D7"/>
    <w:rsid w:val="0032757A"/>
    <w:rsid w:val="00350311"/>
    <w:rsid w:val="00351B13"/>
    <w:rsid w:val="0036086B"/>
    <w:rsid w:val="0036097D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63B9C"/>
    <w:rsid w:val="00466000"/>
    <w:rsid w:val="004712DF"/>
    <w:rsid w:val="00487AFE"/>
    <w:rsid w:val="00496137"/>
    <w:rsid w:val="004A7558"/>
    <w:rsid w:val="004B4898"/>
    <w:rsid w:val="004C0F94"/>
    <w:rsid w:val="004D66EA"/>
    <w:rsid w:val="004E2325"/>
    <w:rsid w:val="004F2288"/>
    <w:rsid w:val="00512107"/>
    <w:rsid w:val="005352DF"/>
    <w:rsid w:val="00547CD6"/>
    <w:rsid w:val="005603A0"/>
    <w:rsid w:val="00561369"/>
    <w:rsid w:val="0056639B"/>
    <w:rsid w:val="0057786D"/>
    <w:rsid w:val="00585212"/>
    <w:rsid w:val="00595F3B"/>
    <w:rsid w:val="005972E8"/>
    <w:rsid w:val="005A7EE4"/>
    <w:rsid w:val="005B48CD"/>
    <w:rsid w:val="005D66D6"/>
    <w:rsid w:val="005E3073"/>
    <w:rsid w:val="005E5B64"/>
    <w:rsid w:val="00603B97"/>
    <w:rsid w:val="00606CCE"/>
    <w:rsid w:val="00606D0A"/>
    <w:rsid w:val="00607614"/>
    <w:rsid w:val="00634225"/>
    <w:rsid w:val="0063498B"/>
    <w:rsid w:val="006356B7"/>
    <w:rsid w:val="00660FCF"/>
    <w:rsid w:val="00662E00"/>
    <w:rsid w:val="00663BDF"/>
    <w:rsid w:val="006755D7"/>
    <w:rsid w:val="0069296E"/>
    <w:rsid w:val="006A4330"/>
    <w:rsid w:val="006A7F78"/>
    <w:rsid w:val="006B48B6"/>
    <w:rsid w:val="006C0539"/>
    <w:rsid w:val="006D75C7"/>
    <w:rsid w:val="006E02E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D2DA6"/>
    <w:rsid w:val="007E0361"/>
    <w:rsid w:val="007E1FF9"/>
    <w:rsid w:val="007E2D3F"/>
    <w:rsid w:val="007E4E4A"/>
    <w:rsid w:val="007E6498"/>
    <w:rsid w:val="007F149D"/>
    <w:rsid w:val="007F1C50"/>
    <w:rsid w:val="008056F7"/>
    <w:rsid w:val="00806669"/>
    <w:rsid w:val="0082115E"/>
    <w:rsid w:val="00827D90"/>
    <w:rsid w:val="00830A24"/>
    <w:rsid w:val="008330A5"/>
    <w:rsid w:val="0084010C"/>
    <w:rsid w:val="0084752D"/>
    <w:rsid w:val="0088116F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2416F"/>
    <w:rsid w:val="00941966"/>
    <w:rsid w:val="0094631B"/>
    <w:rsid w:val="00946647"/>
    <w:rsid w:val="00962204"/>
    <w:rsid w:val="009768F8"/>
    <w:rsid w:val="00981E3B"/>
    <w:rsid w:val="009853CE"/>
    <w:rsid w:val="00985F40"/>
    <w:rsid w:val="00990566"/>
    <w:rsid w:val="009B7C7F"/>
    <w:rsid w:val="009C0597"/>
    <w:rsid w:val="009C6511"/>
    <w:rsid w:val="009C7F38"/>
    <w:rsid w:val="009D11AF"/>
    <w:rsid w:val="00A203B6"/>
    <w:rsid w:val="00A20FEA"/>
    <w:rsid w:val="00A2362D"/>
    <w:rsid w:val="00A4492E"/>
    <w:rsid w:val="00A4696F"/>
    <w:rsid w:val="00A46B72"/>
    <w:rsid w:val="00A56DC9"/>
    <w:rsid w:val="00A615AB"/>
    <w:rsid w:val="00A62617"/>
    <w:rsid w:val="00A64DB4"/>
    <w:rsid w:val="00A7387C"/>
    <w:rsid w:val="00A80051"/>
    <w:rsid w:val="00A80090"/>
    <w:rsid w:val="00A85710"/>
    <w:rsid w:val="00A92E4D"/>
    <w:rsid w:val="00A950C3"/>
    <w:rsid w:val="00AA1C2B"/>
    <w:rsid w:val="00AB38B8"/>
    <w:rsid w:val="00AC269F"/>
    <w:rsid w:val="00AC54AE"/>
    <w:rsid w:val="00AC590E"/>
    <w:rsid w:val="00AC650D"/>
    <w:rsid w:val="00AE656B"/>
    <w:rsid w:val="00AE66EE"/>
    <w:rsid w:val="00AF454C"/>
    <w:rsid w:val="00B05F92"/>
    <w:rsid w:val="00B12C17"/>
    <w:rsid w:val="00B301E0"/>
    <w:rsid w:val="00B31C79"/>
    <w:rsid w:val="00B448D0"/>
    <w:rsid w:val="00B54568"/>
    <w:rsid w:val="00B54EC2"/>
    <w:rsid w:val="00B54FC2"/>
    <w:rsid w:val="00B56493"/>
    <w:rsid w:val="00B64545"/>
    <w:rsid w:val="00B756AC"/>
    <w:rsid w:val="00BC3C6B"/>
    <w:rsid w:val="00BC7921"/>
    <w:rsid w:val="00BE7E6F"/>
    <w:rsid w:val="00BF0CB7"/>
    <w:rsid w:val="00BF163E"/>
    <w:rsid w:val="00BF5E15"/>
    <w:rsid w:val="00C05335"/>
    <w:rsid w:val="00C10349"/>
    <w:rsid w:val="00C15CC3"/>
    <w:rsid w:val="00C17889"/>
    <w:rsid w:val="00C3744D"/>
    <w:rsid w:val="00C430C7"/>
    <w:rsid w:val="00C478F7"/>
    <w:rsid w:val="00C62BC5"/>
    <w:rsid w:val="00C63D57"/>
    <w:rsid w:val="00C6786B"/>
    <w:rsid w:val="00C70FC3"/>
    <w:rsid w:val="00C73E49"/>
    <w:rsid w:val="00C770FD"/>
    <w:rsid w:val="00C854F6"/>
    <w:rsid w:val="00C9487D"/>
    <w:rsid w:val="00CB1AE2"/>
    <w:rsid w:val="00CB72A3"/>
    <w:rsid w:val="00CC13C8"/>
    <w:rsid w:val="00CC63B9"/>
    <w:rsid w:val="00CD2A4E"/>
    <w:rsid w:val="00CD7E6E"/>
    <w:rsid w:val="00CE3E4F"/>
    <w:rsid w:val="00CE5DFC"/>
    <w:rsid w:val="00CE7983"/>
    <w:rsid w:val="00CF676D"/>
    <w:rsid w:val="00D01BB0"/>
    <w:rsid w:val="00D03222"/>
    <w:rsid w:val="00D04B09"/>
    <w:rsid w:val="00D2580E"/>
    <w:rsid w:val="00D6030B"/>
    <w:rsid w:val="00D61EA5"/>
    <w:rsid w:val="00D7253C"/>
    <w:rsid w:val="00D81500"/>
    <w:rsid w:val="00D8195B"/>
    <w:rsid w:val="00D92D99"/>
    <w:rsid w:val="00D95332"/>
    <w:rsid w:val="00D9674A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A14D7"/>
    <w:rsid w:val="00EA1E85"/>
    <w:rsid w:val="00EA5AC8"/>
    <w:rsid w:val="00EB177D"/>
    <w:rsid w:val="00EB3743"/>
    <w:rsid w:val="00EC1FFE"/>
    <w:rsid w:val="00EC46F7"/>
    <w:rsid w:val="00EC7095"/>
    <w:rsid w:val="00ED214E"/>
    <w:rsid w:val="00EE45E5"/>
    <w:rsid w:val="00EE785A"/>
    <w:rsid w:val="00EF35B6"/>
    <w:rsid w:val="00EF50C0"/>
    <w:rsid w:val="00EF5BDB"/>
    <w:rsid w:val="00F04EE1"/>
    <w:rsid w:val="00F0685F"/>
    <w:rsid w:val="00F07771"/>
    <w:rsid w:val="00F1776D"/>
    <w:rsid w:val="00F30AF7"/>
    <w:rsid w:val="00F31271"/>
    <w:rsid w:val="00F341DD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65EF"/>
    <w:rsid w:val="00FB7570"/>
    <w:rsid w:val="00FD3139"/>
    <w:rsid w:val="00FD7B7C"/>
    <w:rsid w:val="00FE55F2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5A6C5-0F2B-436D-8BBE-B4E9EDDA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0D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13</cp:revision>
  <cp:lastPrinted>2026-02-02T11:41:00Z</cp:lastPrinted>
  <dcterms:created xsi:type="dcterms:W3CDTF">2025-04-11T13:40:00Z</dcterms:created>
  <dcterms:modified xsi:type="dcterms:W3CDTF">2026-02-18T09:33:00Z</dcterms:modified>
</cp:coreProperties>
</file>