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1" w:rsidRPr="000F3744" w:rsidRDefault="00EE4271" w:rsidP="00EE427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Федеральным законом от 08.08.2024 </w:t>
      </w:r>
      <w:r w:rsidRPr="000F3744">
        <w:rPr>
          <w:rFonts w:ascii="Times New Roman" w:hAnsi="Times New Roman" w:cs="Times New Roman"/>
          <w:b/>
          <w:bCs/>
          <w:sz w:val="28"/>
          <w:szCs w:val="28"/>
        </w:rPr>
        <w:br/>
        <w:t>№ 242-ФЗ внесены изменения в Кодекс Российской Федерации об административных правонарушениях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E4271" w:rsidRPr="000F3744" w:rsidRDefault="00EE4271" w:rsidP="00EE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 </w:t>
      </w:r>
    </w:p>
    <w:p w:rsidR="00EE4271" w:rsidRPr="000F3744" w:rsidRDefault="00EE4271" w:rsidP="00EE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Статья 28.1. КоАП РФ дополнена частью 3.6, предусматривающей возбуждение дел об административных правонарушениях по статьям 8.5.1 (нарушение порядка предоставления отчетности в сфере обращения с отходами), 8.41 (невнесение в установленные сроки платы за негативное воздействие на окружающую среду) и 8.41.1 (неуплата в установленные сроки сбора) настоящего Кодекса,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</w:t>
      </w:r>
    </w:p>
    <w:p w:rsidR="00EE4271" w:rsidRPr="000F3744" w:rsidRDefault="00EE4271" w:rsidP="00EE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Кроме того, принята новая редакция статьи 8.5. КоАП РФ, устанавливающей ответственность за сокрытие или искажение экологической информации. За данное правонарушение предусмотрен административный штраф для граждан в размере от 1 тыс. до 3 тыс. рублей; для должностных лиц - от 10 тыс. до 30 тыс. рублей; для юридических лиц - от 50 тыс. до 200 тыс. рублей.</w:t>
      </w:r>
    </w:p>
    <w:p w:rsidR="00EE4271" w:rsidRPr="000F3744" w:rsidRDefault="00EE4271" w:rsidP="00EE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За повторное совершение указанного правонарушения предусмотрен административный штраф для граждан в размере от 3 тыс. до 5 тыс. рублей;</w:t>
      </w:r>
    </w:p>
    <w:p w:rsidR="00EE4271" w:rsidRPr="000F3744" w:rsidRDefault="00EE4271" w:rsidP="00EE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для должностных лиц – от 30 тыс. до 50 тыс. рублей или дисквалификация на срок от 1 года до 3 лет; для юридических лиц - от 200 тыс. до 300 тыс. рублей.</w:t>
      </w:r>
    </w:p>
    <w:p w:rsidR="00EE4271" w:rsidRPr="000F3744" w:rsidRDefault="00EE4271" w:rsidP="00EE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71" w:rsidRPr="000F3744" w:rsidRDefault="00EE4271" w:rsidP="00EE4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EE4271" w:rsidRPr="000F3744" w:rsidRDefault="00EE4271" w:rsidP="00EE4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EE4271" w:rsidRPr="000F3744" w:rsidRDefault="00EE4271" w:rsidP="00EE42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EE4271" w:rsidRPr="000F3744" w:rsidRDefault="00EE4271" w:rsidP="00EE4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B1"/>
    <w:rsid w:val="00166365"/>
    <w:rsid w:val="002E15B1"/>
    <w:rsid w:val="00E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CDBC-6DBF-421D-8FCC-FBA07F5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2024-12-16T12:44:00Z</dcterms:created>
  <dcterms:modified xsi:type="dcterms:W3CDTF">2024-12-16T12:44:00Z</dcterms:modified>
</cp:coreProperties>
</file>