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05" w:rsidRPr="00FC5205" w:rsidRDefault="00FC5205" w:rsidP="0081619F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rStyle w:val="layout"/>
          <w:b/>
          <w:sz w:val="36"/>
          <w:szCs w:val="36"/>
        </w:rPr>
      </w:pPr>
      <w:bookmarkStart w:id="0" w:name="_GoBack"/>
      <w:r w:rsidRPr="00FC5205">
        <w:rPr>
          <w:rStyle w:val="layout"/>
          <w:b/>
          <w:sz w:val="36"/>
          <w:szCs w:val="36"/>
        </w:rPr>
        <w:t xml:space="preserve">Как узнать свой стаж и пенсионные коэффициенты </w:t>
      </w:r>
    </w:p>
    <w:bookmarkEnd w:id="0"/>
    <w:p w:rsidR="00FC5205" w:rsidRPr="00FC5205" w:rsidRDefault="00BC69B8" w:rsidP="00FC520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rStyle w:val="layout"/>
          <w:spacing w:val="4"/>
          <w:sz w:val="28"/>
        </w:rPr>
      </w:pPr>
      <w:r w:rsidRPr="00FC5205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81619F" w:rsidRPr="00FC5205">
        <w:rPr>
          <w:spacing w:val="4"/>
          <w:sz w:val="28"/>
          <w:szCs w:val="28"/>
        </w:rPr>
        <w:t>напоминает</w:t>
      </w:r>
      <w:r w:rsidR="00E145E2" w:rsidRPr="00FC5205">
        <w:rPr>
          <w:spacing w:val="4"/>
          <w:sz w:val="28"/>
          <w:szCs w:val="28"/>
        </w:rPr>
        <w:t>, что</w:t>
      </w:r>
      <w:r w:rsidR="00FC5205" w:rsidRPr="00FC5205">
        <w:rPr>
          <w:spacing w:val="4"/>
          <w:sz w:val="28"/>
          <w:szCs w:val="28"/>
        </w:rPr>
        <w:t xml:space="preserve">бы узнать свой стаж и пенсионные коэффициенты достаточно </w:t>
      </w:r>
      <w:r w:rsidR="00FC5205" w:rsidRPr="00FC5205">
        <w:rPr>
          <w:rStyle w:val="layout"/>
          <w:spacing w:val="4"/>
          <w:sz w:val="28"/>
        </w:rPr>
        <w:t>запросить выписку из вашего индивидуального лицевого счета (ИЛС).</w:t>
      </w:r>
    </w:p>
    <w:p w:rsidR="00FC5205" w:rsidRPr="00FC5205" w:rsidRDefault="00FC5205" w:rsidP="00FC520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rStyle w:val="layout"/>
          <w:b/>
          <w:i/>
          <w:sz w:val="28"/>
          <w:u w:val="single"/>
        </w:rPr>
      </w:pPr>
      <w:r w:rsidRPr="00FC5205">
        <w:rPr>
          <w:rStyle w:val="layout"/>
          <w:b/>
          <w:i/>
          <w:sz w:val="28"/>
          <w:u w:val="single"/>
        </w:rPr>
        <w:t>Это можно сделать:</w:t>
      </w:r>
    </w:p>
    <w:p w:rsidR="00E97F2E" w:rsidRDefault="00FC5205" w:rsidP="001F54A5">
      <w:pPr>
        <w:pStyle w:val="a8"/>
        <w:numPr>
          <w:ilvl w:val="0"/>
          <w:numId w:val="6"/>
        </w:numPr>
        <w:shd w:val="clear" w:color="auto" w:fill="FFFFFF"/>
        <w:spacing w:before="0" w:beforeAutospacing="0" w:line="360" w:lineRule="auto"/>
        <w:ind w:left="709" w:hanging="283"/>
        <w:jc w:val="both"/>
        <w:rPr>
          <w:rStyle w:val="layout"/>
          <w:sz w:val="28"/>
        </w:rPr>
      </w:pPr>
      <w:r w:rsidRPr="00E97F2E">
        <w:rPr>
          <w:rStyle w:val="layout"/>
          <w:b/>
          <w:sz w:val="28"/>
        </w:rPr>
        <w:t>Онлайн:</w:t>
      </w:r>
      <w:r w:rsidRPr="00E97F2E">
        <w:rPr>
          <w:rStyle w:val="layout"/>
          <w:sz w:val="28"/>
        </w:rPr>
        <w:t xml:space="preserve"> </w:t>
      </w:r>
    </w:p>
    <w:p w:rsidR="00FC5205" w:rsidRPr="00E97F2E" w:rsidRDefault="00FC5205" w:rsidP="001F54A5">
      <w:pPr>
        <w:pStyle w:val="a8"/>
        <w:shd w:val="clear" w:color="auto" w:fill="FFFFFF"/>
        <w:spacing w:before="0" w:beforeAutospacing="0" w:line="360" w:lineRule="auto"/>
        <w:ind w:left="425" w:firstLine="284"/>
        <w:jc w:val="both"/>
        <w:rPr>
          <w:sz w:val="28"/>
        </w:rPr>
      </w:pPr>
      <w:r w:rsidRPr="00E97F2E">
        <w:rPr>
          <w:rStyle w:val="layout"/>
          <w:sz w:val="28"/>
        </w:rPr>
        <w:t>Перейдите на портал госуслуг и нажмите кнопку «Получить выписку».</w:t>
      </w:r>
      <w:r w:rsidRPr="00E97F2E">
        <w:rPr>
          <w:rStyle w:val="layout"/>
          <w:sz w:val="14"/>
        </w:rPr>
        <w:t xml:space="preserve"> </w:t>
      </w:r>
      <w:r w:rsidRPr="00E97F2E">
        <w:rPr>
          <w:rStyle w:val="layout"/>
          <w:sz w:val="28"/>
        </w:rPr>
        <w:t>(</w:t>
      </w:r>
      <w:hyperlink r:id="rId7" w:history="1">
        <w:r w:rsidRPr="00E97F2E">
          <w:rPr>
            <w:rStyle w:val="a7"/>
            <w:sz w:val="28"/>
          </w:rPr>
          <w:t>https://www.gosuslugi.ru/600303/1/form?_=1727851283528</w:t>
        </w:r>
      </w:hyperlink>
      <w:r w:rsidRPr="00E97F2E">
        <w:rPr>
          <w:rStyle w:val="layout"/>
          <w:sz w:val="28"/>
        </w:rPr>
        <w:t>)</w:t>
      </w:r>
      <w:r w:rsidRPr="00E97F2E">
        <w:rPr>
          <w:sz w:val="28"/>
        </w:rPr>
        <w:t xml:space="preserve">. </w:t>
      </w:r>
      <w:r w:rsidRPr="00E97F2E">
        <w:rPr>
          <w:rStyle w:val="layout"/>
          <w:sz w:val="28"/>
        </w:rPr>
        <w:t xml:space="preserve">Данные загрузятся автоматически, документ поступит в личный кабинет. </w:t>
      </w:r>
    </w:p>
    <w:p w:rsidR="00E97F2E" w:rsidRDefault="00FC5205" w:rsidP="001F54A5">
      <w:pPr>
        <w:pStyle w:val="a8"/>
        <w:numPr>
          <w:ilvl w:val="0"/>
          <w:numId w:val="6"/>
        </w:numPr>
        <w:shd w:val="clear" w:color="auto" w:fill="FFFFFF"/>
        <w:spacing w:before="0" w:beforeAutospacing="0" w:line="360" w:lineRule="auto"/>
        <w:ind w:left="709" w:hanging="283"/>
        <w:jc w:val="both"/>
        <w:rPr>
          <w:rStyle w:val="layout"/>
          <w:spacing w:val="6"/>
          <w:sz w:val="28"/>
        </w:rPr>
      </w:pPr>
      <w:r w:rsidRPr="00E97F2E">
        <w:rPr>
          <w:rStyle w:val="layout"/>
          <w:b/>
          <w:spacing w:val="6"/>
          <w:sz w:val="28"/>
        </w:rPr>
        <w:t>В бумажном виде:</w:t>
      </w:r>
      <w:r w:rsidRPr="00E97F2E">
        <w:rPr>
          <w:rStyle w:val="layout"/>
          <w:spacing w:val="6"/>
          <w:sz w:val="28"/>
        </w:rPr>
        <w:t xml:space="preserve"> </w:t>
      </w:r>
    </w:p>
    <w:p w:rsidR="00FC5205" w:rsidRPr="00E97F2E" w:rsidRDefault="00FC5205" w:rsidP="001F54A5">
      <w:pPr>
        <w:pStyle w:val="a8"/>
        <w:shd w:val="clear" w:color="auto" w:fill="FFFFFF"/>
        <w:spacing w:before="0" w:beforeAutospacing="0" w:line="360" w:lineRule="auto"/>
        <w:ind w:left="425" w:firstLine="284"/>
        <w:jc w:val="both"/>
        <w:rPr>
          <w:rStyle w:val="layout"/>
          <w:spacing w:val="6"/>
          <w:sz w:val="28"/>
        </w:rPr>
      </w:pPr>
      <w:r w:rsidRPr="00E97F2E">
        <w:rPr>
          <w:rStyle w:val="layout"/>
          <w:spacing w:val="6"/>
          <w:sz w:val="28"/>
        </w:rPr>
        <w:t>Обратитесь в любую удобную клиентскую службу Отделения СФР по Москве и Московской области</w:t>
      </w:r>
      <w:r w:rsidR="00E97F2E" w:rsidRPr="00E97F2E">
        <w:rPr>
          <w:rStyle w:val="layout"/>
          <w:spacing w:val="6"/>
          <w:sz w:val="28"/>
        </w:rPr>
        <w:t xml:space="preserve">. </w:t>
      </w:r>
    </w:p>
    <w:p w:rsidR="00FC5205" w:rsidRPr="00FC5205" w:rsidRDefault="00FC5205" w:rsidP="00FC520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pacing w:val="2"/>
          <w:sz w:val="28"/>
        </w:rPr>
      </w:pPr>
      <w:r w:rsidRPr="00FC5205">
        <w:rPr>
          <w:rStyle w:val="layout"/>
          <w:spacing w:val="2"/>
          <w:sz w:val="28"/>
        </w:rPr>
        <w:t>Если обнаружили несоответствия, подайте заявление о корректировке ИЛС на портале госуслуг (</w:t>
      </w:r>
      <w:hyperlink r:id="rId8" w:history="1">
        <w:r w:rsidRPr="00FC5205">
          <w:rPr>
            <w:rStyle w:val="a7"/>
            <w:spacing w:val="2"/>
            <w:sz w:val="28"/>
          </w:rPr>
          <w:t>https://www.gosuslugi.ru/600669/1/form</w:t>
        </w:r>
      </w:hyperlink>
      <w:r w:rsidRPr="00FC5205">
        <w:rPr>
          <w:rStyle w:val="layout"/>
          <w:spacing w:val="2"/>
          <w:sz w:val="28"/>
        </w:rPr>
        <w:t xml:space="preserve">). Введите данные и приложите подтверждающие документы: трудовой договор, приказы о приеме на работу и пр. </w:t>
      </w:r>
    </w:p>
    <w:p w:rsidR="00FC5205" w:rsidRPr="00FC5205" w:rsidRDefault="00FC5205" w:rsidP="00FC520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pacing w:val="2"/>
          <w:sz w:val="36"/>
          <w:szCs w:val="28"/>
        </w:rPr>
      </w:pPr>
      <w:r w:rsidRPr="00FC5205">
        <w:rPr>
          <w:rStyle w:val="layout"/>
          <w:spacing w:val="2"/>
          <w:sz w:val="28"/>
        </w:rPr>
        <w:t>Следите за уведомлениями в личном кабинете. Если потребуются оригиналы, их нужно предоставить в клиентскую службу Отделения СФР по Москве и Московской области в течение 3 рабочих дней.</w:t>
      </w:r>
    </w:p>
    <w:p w:rsidR="009C1024" w:rsidRDefault="0081619F" w:rsidP="00E97F2E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  <w:r w:rsidRPr="00FC5205">
        <w:rPr>
          <w:b/>
          <w:i/>
          <w:spacing w:val="4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</w:t>
      </w:r>
      <w:r w:rsidRPr="00FC5205">
        <w:rPr>
          <w:b/>
          <w:i/>
          <w:spacing w:val="4"/>
          <w:sz w:val="28"/>
          <w:szCs w:val="28"/>
        </w:rPr>
        <w:lastRenderedPageBreak/>
        <w:t>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бесплатный).</w:t>
      </w:r>
    </w:p>
    <w:p w:rsidR="00E97F2E" w:rsidRPr="00E97F2E" w:rsidRDefault="00E97F2E" w:rsidP="00E97F2E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E97F2E">
      <w:headerReference w:type="default" r:id="rId9"/>
      <w:footerReference w:type="default" r:id="rId10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54" w:rsidRDefault="00911B54" w:rsidP="00E60B04">
      <w:pPr>
        <w:spacing w:after="0" w:line="240" w:lineRule="auto"/>
      </w:pPr>
      <w:r>
        <w:separator/>
      </w:r>
    </w:p>
  </w:endnote>
  <w:endnote w:type="continuationSeparator" w:id="0">
    <w:p w:rsidR="00911B54" w:rsidRDefault="00911B5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54" w:rsidRDefault="00911B54" w:rsidP="00E60B04">
      <w:pPr>
        <w:spacing w:after="0" w:line="240" w:lineRule="auto"/>
      </w:pPr>
      <w:r>
        <w:separator/>
      </w:r>
    </w:p>
  </w:footnote>
  <w:footnote w:type="continuationSeparator" w:id="0">
    <w:p w:rsidR="00911B54" w:rsidRDefault="00911B5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1B54">
      <w:pict>
        <v:rect id="_x0000_i1025" style="width:350.6pt;height:.05pt;flip:y" o:hrpct="944" o:hralign="center" o:hrstd="t" o:hr="t" fillcolor="gray" stroked="f"/>
      </w:pict>
    </w:r>
    <w:r w:rsidR="00BA3295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1B54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3295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84A5D-FDE7-4D5A-875B-30E50FCA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669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303/1/form?_=17278512835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2024-10-11T11:34:00Z</cp:lastPrinted>
  <dcterms:created xsi:type="dcterms:W3CDTF">2024-10-17T07:20:00Z</dcterms:created>
  <dcterms:modified xsi:type="dcterms:W3CDTF">2024-10-17T07:20:00Z</dcterms:modified>
</cp:coreProperties>
</file>