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A99" w:rsidRPr="00B11A99" w:rsidRDefault="00B11A99" w:rsidP="00B11A99">
      <w:pPr>
        <w:ind w:left="-1560" w:right="-567"/>
        <w:jc w:val="center"/>
      </w:pPr>
      <w:r w:rsidRPr="00B11A99">
        <w:rPr>
          <w:noProof/>
        </w:rPr>
        <w:drawing>
          <wp:inline distT="0" distB="0" distL="0" distR="0">
            <wp:extent cx="818515" cy="840105"/>
            <wp:effectExtent l="19050" t="0" r="635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84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A99" w:rsidRPr="00537687" w:rsidRDefault="00B11A99" w:rsidP="00B11A99">
      <w:pPr>
        <w:ind w:left="-1560" w:right="-567" w:firstLine="1701"/>
        <w:rPr>
          <w:b/>
        </w:rPr>
      </w:pPr>
      <w:r w:rsidRPr="00537687">
        <w:tab/>
      </w:r>
      <w:r w:rsidRPr="00537687">
        <w:tab/>
      </w:r>
    </w:p>
    <w:p w:rsidR="00B11A99" w:rsidRDefault="00B11A99" w:rsidP="00B11A99">
      <w:pPr>
        <w:ind w:left="-1560" w:right="-567"/>
        <w:contextualSpacing/>
        <w:jc w:val="center"/>
        <w:rPr>
          <w:b/>
          <w:sz w:val="28"/>
        </w:rPr>
      </w:pPr>
      <w:r>
        <w:rPr>
          <w:b/>
          <w:sz w:val="28"/>
        </w:rPr>
        <w:t>АДМИНИСТРАЦИЯ  ГОРОДСКОГО ОКРУГА ЭЛЕКТРОСТАЛЬ</w:t>
      </w:r>
    </w:p>
    <w:p w:rsidR="00B11A99" w:rsidRPr="00FC1C14" w:rsidRDefault="00B11A99" w:rsidP="00B11A99">
      <w:pPr>
        <w:ind w:left="-1560" w:right="-567"/>
        <w:contextualSpacing/>
        <w:jc w:val="center"/>
        <w:rPr>
          <w:b/>
          <w:sz w:val="12"/>
          <w:szCs w:val="12"/>
        </w:rPr>
      </w:pPr>
    </w:p>
    <w:p w:rsidR="00B11A99" w:rsidRDefault="00B11A99" w:rsidP="00B11A99">
      <w:pPr>
        <w:ind w:left="-1560" w:right="-567"/>
        <w:contextualSpacing/>
        <w:jc w:val="center"/>
        <w:rPr>
          <w:b/>
          <w:sz w:val="28"/>
        </w:rPr>
      </w:pPr>
      <w:r>
        <w:rPr>
          <w:b/>
          <w:sz w:val="28"/>
        </w:rPr>
        <w:t>МОСКОВСКОЙ   ОБЛАСТИ</w:t>
      </w:r>
    </w:p>
    <w:p w:rsidR="00B11A99" w:rsidRPr="0058294C" w:rsidRDefault="00B11A99" w:rsidP="00B11A99">
      <w:pPr>
        <w:ind w:left="-1560" w:right="-567" w:firstLine="1701"/>
        <w:contextualSpacing/>
        <w:jc w:val="center"/>
        <w:rPr>
          <w:sz w:val="16"/>
          <w:szCs w:val="16"/>
        </w:rPr>
      </w:pPr>
    </w:p>
    <w:p w:rsidR="00B11A99" w:rsidRDefault="00B11A99" w:rsidP="00B11A99">
      <w:pPr>
        <w:ind w:left="-1560" w:right="-567"/>
        <w:contextualSpacing/>
        <w:jc w:val="center"/>
        <w:rPr>
          <w:b/>
          <w:sz w:val="44"/>
        </w:rPr>
      </w:pPr>
      <w:r>
        <w:rPr>
          <w:b/>
          <w:sz w:val="44"/>
        </w:rPr>
        <w:t>ПОСТАНОВЛЕНИЕ</w:t>
      </w:r>
    </w:p>
    <w:p w:rsidR="00B11A99" w:rsidRPr="00537687" w:rsidRDefault="00B11A99" w:rsidP="00B11A99">
      <w:pPr>
        <w:ind w:left="-1560" w:right="-567"/>
        <w:jc w:val="center"/>
        <w:rPr>
          <w:b/>
        </w:rPr>
      </w:pPr>
    </w:p>
    <w:p w:rsidR="00B11A99" w:rsidRDefault="00B11A99" w:rsidP="00B11A99">
      <w:pPr>
        <w:ind w:left="-1560" w:right="-567"/>
        <w:jc w:val="center"/>
        <w:outlineLvl w:val="0"/>
      </w:pPr>
      <w:r>
        <w:t xml:space="preserve"> </w:t>
      </w:r>
      <w:r w:rsidRPr="00537687">
        <w:t xml:space="preserve"> </w:t>
      </w:r>
      <w:r w:rsidR="00583B0E" w:rsidRPr="00583B0E">
        <w:rPr>
          <w:u w:val="single"/>
        </w:rPr>
        <w:t>04.06.2018</w:t>
      </w:r>
      <w:r>
        <w:t xml:space="preserve"> № </w:t>
      </w:r>
      <w:r w:rsidR="00583B0E" w:rsidRPr="00583B0E">
        <w:rPr>
          <w:u w:val="single"/>
        </w:rPr>
        <w:t>495/6</w:t>
      </w:r>
    </w:p>
    <w:p w:rsidR="00B11A99" w:rsidRDefault="00F74C50" w:rsidP="00F74C50">
      <w:pPr>
        <w:ind w:right="-1"/>
        <w:jc w:val="center"/>
        <w:outlineLvl w:val="0"/>
      </w:pPr>
      <w:r>
        <w:t>(в редакции постановления Администрации городского округа Электросталь Московской области от 08.07.2026 №818/7)</w:t>
      </w:r>
    </w:p>
    <w:p w:rsidR="00B11A99" w:rsidRPr="00537687" w:rsidRDefault="00B11A99" w:rsidP="00B11A99">
      <w:pPr>
        <w:outlineLvl w:val="0"/>
      </w:pPr>
      <w:r>
        <w:tab/>
      </w:r>
      <w:r>
        <w:tab/>
      </w:r>
      <w:r>
        <w:tab/>
      </w:r>
      <w:r>
        <w:tab/>
      </w:r>
      <w:r>
        <w:tab/>
      </w:r>
    </w:p>
    <w:p w:rsidR="00516D4D" w:rsidRPr="00B11A99" w:rsidRDefault="00516D4D" w:rsidP="00516D4D">
      <w:pPr>
        <w:ind w:right="-2" w:firstLine="1701"/>
        <w:rPr>
          <w:rFonts w:cs="Times New Roman"/>
          <w:b/>
        </w:rPr>
      </w:pPr>
      <w:r w:rsidRPr="00B11A99">
        <w:rPr>
          <w:rFonts w:cs="Times New Roman"/>
        </w:rPr>
        <w:tab/>
      </w:r>
    </w:p>
    <w:p w:rsidR="00840628" w:rsidRPr="00B11A99" w:rsidRDefault="00840628" w:rsidP="002C114A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ED16A2" w:rsidRPr="00B11A99" w:rsidRDefault="002C114A" w:rsidP="00ED16A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11A99">
        <w:rPr>
          <w:rFonts w:ascii="Times New Roman" w:hAnsi="Times New Roman" w:cs="Times New Roman"/>
          <w:b w:val="0"/>
          <w:sz w:val="24"/>
          <w:szCs w:val="24"/>
        </w:rPr>
        <w:t xml:space="preserve">О Порядке использования бюджетных </w:t>
      </w:r>
      <w:r w:rsidR="002D0A82" w:rsidRPr="00B11A99">
        <w:rPr>
          <w:rFonts w:ascii="Times New Roman" w:hAnsi="Times New Roman" w:cs="Times New Roman"/>
          <w:b w:val="0"/>
          <w:sz w:val="24"/>
          <w:szCs w:val="24"/>
        </w:rPr>
        <w:t>а</w:t>
      </w:r>
      <w:r w:rsidRPr="00B11A99">
        <w:rPr>
          <w:rFonts w:ascii="Times New Roman" w:hAnsi="Times New Roman" w:cs="Times New Roman"/>
          <w:b w:val="0"/>
          <w:sz w:val="24"/>
          <w:szCs w:val="24"/>
        </w:rPr>
        <w:t>ссигнований</w:t>
      </w:r>
      <w:r w:rsidR="00ED16A2" w:rsidRPr="00B11A9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D0A82" w:rsidRPr="00B11A99">
        <w:rPr>
          <w:rFonts w:ascii="Times New Roman" w:hAnsi="Times New Roman" w:cs="Times New Roman"/>
          <w:b w:val="0"/>
          <w:sz w:val="24"/>
          <w:szCs w:val="24"/>
        </w:rPr>
        <w:t>резервного фонда</w:t>
      </w:r>
    </w:p>
    <w:p w:rsidR="00E538D3" w:rsidRPr="00B11A99" w:rsidRDefault="002D0A82" w:rsidP="00ED16A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11A99">
        <w:rPr>
          <w:rFonts w:ascii="Times New Roman" w:hAnsi="Times New Roman" w:cs="Times New Roman"/>
          <w:b w:val="0"/>
          <w:sz w:val="24"/>
          <w:szCs w:val="24"/>
        </w:rPr>
        <w:t xml:space="preserve"> А</w:t>
      </w:r>
      <w:r w:rsidR="002C114A" w:rsidRPr="00B11A99">
        <w:rPr>
          <w:rFonts w:ascii="Times New Roman" w:hAnsi="Times New Roman" w:cs="Times New Roman"/>
          <w:b w:val="0"/>
          <w:sz w:val="24"/>
          <w:szCs w:val="24"/>
        </w:rPr>
        <w:t xml:space="preserve">дминистрации </w:t>
      </w:r>
      <w:r w:rsidRPr="00B11A99">
        <w:rPr>
          <w:rFonts w:ascii="Times New Roman" w:hAnsi="Times New Roman" w:cs="Times New Roman"/>
          <w:b w:val="0"/>
          <w:sz w:val="24"/>
          <w:szCs w:val="24"/>
        </w:rPr>
        <w:t>городского округа</w:t>
      </w:r>
      <w:r w:rsidR="00ED16A2" w:rsidRPr="00B11A9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11A99">
        <w:rPr>
          <w:rFonts w:ascii="Times New Roman" w:hAnsi="Times New Roman" w:cs="Times New Roman"/>
          <w:b w:val="0"/>
          <w:sz w:val="24"/>
          <w:szCs w:val="24"/>
        </w:rPr>
        <w:t>Электросталь Московской области</w:t>
      </w:r>
    </w:p>
    <w:p w:rsidR="002C114A" w:rsidRPr="00B11A99" w:rsidRDefault="002C114A" w:rsidP="00ED16A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11A99">
        <w:rPr>
          <w:rFonts w:ascii="Times New Roman" w:hAnsi="Times New Roman" w:cs="Times New Roman"/>
          <w:b w:val="0"/>
          <w:sz w:val="24"/>
          <w:szCs w:val="24"/>
        </w:rPr>
        <w:t>на непредвиденные расходы</w:t>
      </w:r>
    </w:p>
    <w:p w:rsidR="002C114A" w:rsidRPr="00B11A99" w:rsidRDefault="002C114A" w:rsidP="002C114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C114A" w:rsidRPr="00B11A99" w:rsidRDefault="00ED16A2" w:rsidP="001F7FC9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b w:val="0"/>
          <w:sz w:val="24"/>
          <w:szCs w:val="24"/>
        </w:rPr>
        <w:t xml:space="preserve">В </w:t>
      </w:r>
      <w:r w:rsidR="002C114A" w:rsidRPr="00B11A99">
        <w:rPr>
          <w:rFonts w:ascii="Times New Roman" w:hAnsi="Times New Roman" w:cs="Times New Roman"/>
          <w:b w:val="0"/>
          <w:sz w:val="24"/>
          <w:szCs w:val="24"/>
        </w:rPr>
        <w:t>соответствии</w:t>
      </w:r>
      <w:r w:rsidRPr="00B11A99">
        <w:rPr>
          <w:rFonts w:ascii="Times New Roman" w:hAnsi="Times New Roman" w:cs="Times New Roman"/>
          <w:b w:val="0"/>
          <w:sz w:val="24"/>
          <w:szCs w:val="24"/>
        </w:rPr>
        <w:t xml:space="preserve"> с </w:t>
      </w:r>
      <w:hyperlink r:id="rId7" w:history="1">
        <w:r w:rsidRPr="00B11A99">
          <w:rPr>
            <w:rStyle w:val="a3"/>
            <w:rFonts w:ascii="Times New Roman" w:hAnsi="Times New Roman" w:cs="Times New Roman"/>
            <w:b w:val="0"/>
            <w:color w:val="000000" w:themeColor="text1"/>
            <w:sz w:val="24"/>
            <w:szCs w:val="24"/>
            <w:u w:val="none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B11A99">
        <w:rPr>
          <w:rFonts w:ascii="Times New Roman" w:hAnsi="Times New Roman" w:cs="Times New Roman"/>
          <w:b w:val="0"/>
          <w:sz w:val="24"/>
          <w:szCs w:val="24"/>
        </w:rPr>
        <w:t>,</w:t>
      </w:r>
      <w:r w:rsidRPr="00B11A99">
        <w:rPr>
          <w:rFonts w:ascii="Times New Roman" w:hAnsi="Times New Roman" w:cs="Times New Roman"/>
          <w:sz w:val="24"/>
          <w:szCs w:val="24"/>
        </w:rPr>
        <w:t xml:space="preserve"> </w:t>
      </w:r>
      <w:r w:rsidR="002C114A" w:rsidRPr="00B11A99">
        <w:rPr>
          <w:rFonts w:ascii="Times New Roman" w:hAnsi="Times New Roman" w:cs="Times New Roman"/>
          <w:b w:val="0"/>
          <w:sz w:val="24"/>
          <w:szCs w:val="24"/>
        </w:rPr>
        <w:t>со  статьей 81 Бюджетног</w:t>
      </w:r>
      <w:r w:rsidRPr="00B11A99">
        <w:rPr>
          <w:rFonts w:ascii="Times New Roman" w:hAnsi="Times New Roman" w:cs="Times New Roman"/>
          <w:b w:val="0"/>
          <w:sz w:val="24"/>
          <w:szCs w:val="24"/>
        </w:rPr>
        <w:t>о кодекса Российской Федерации и</w:t>
      </w:r>
      <w:r w:rsidR="002C114A" w:rsidRPr="00B11A99">
        <w:rPr>
          <w:rFonts w:ascii="Times New Roman" w:hAnsi="Times New Roman" w:cs="Times New Roman"/>
          <w:b w:val="0"/>
          <w:sz w:val="24"/>
          <w:szCs w:val="24"/>
        </w:rPr>
        <w:t xml:space="preserve"> в целях определения порядка финансового обеспечения за</w:t>
      </w:r>
      <w:r w:rsidR="002D0A82" w:rsidRPr="00B11A99">
        <w:rPr>
          <w:rFonts w:ascii="Times New Roman" w:hAnsi="Times New Roman" w:cs="Times New Roman"/>
          <w:b w:val="0"/>
          <w:sz w:val="24"/>
          <w:szCs w:val="24"/>
        </w:rPr>
        <w:t xml:space="preserve"> счет средств резервного фонда А</w:t>
      </w:r>
      <w:r w:rsidR="002C114A" w:rsidRPr="00B11A99">
        <w:rPr>
          <w:rFonts w:ascii="Times New Roman" w:hAnsi="Times New Roman" w:cs="Times New Roman"/>
          <w:b w:val="0"/>
          <w:sz w:val="24"/>
          <w:szCs w:val="24"/>
        </w:rPr>
        <w:t xml:space="preserve">дминистрации </w:t>
      </w:r>
      <w:r w:rsidR="002D0A82" w:rsidRPr="00B11A99">
        <w:rPr>
          <w:rFonts w:ascii="Times New Roman" w:hAnsi="Times New Roman" w:cs="Times New Roman"/>
          <w:b w:val="0"/>
          <w:sz w:val="24"/>
          <w:szCs w:val="24"/>
        </w:rPr>
        <w:t>городского округа Электросталь Московской области</w:t>
      </w:r>
      <w:r w:rsidR="002C114A" w:rsidRPr="00B11A99">
        <w:rPr>
          <w:rFonts w:ascii="Times New Roman" w:hAnsi="Times New Roman" w:cs="Times New Roman"/>
          <w:b w:val="0"/>
          <w:sz w:val="24"/>
          <w:szCs w:val="24"/>
        </w:rPr>
        <w:t xml:space="preserve">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ситуаций,</w:t>
      </w:r>
      <w:r w:rsidR="001F7FC9" w:rsidRPr="00B11A9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D0A82" w:rsidRPr="00B11A99">
        <w:rPr>
          <w:rFonts w:ascii="Times New Roman" w:hAnsi="Times New Roman" w:cs="Times New Roman"/>
          <w:b w:val="0"/>
          <w:sz w:val="24"/>
          <w:szCs w:val="24"/>
        </w:rPr>
        <w:t>ПО</w:t>
      </w:r>
      <w:r w:rsidR="002C114A" w:rsidRPr="00B11A99">
        <w:rPr>
          <w:rFonts w:ascii="Times New Roman" w:hAnsi="Times New Roman" w:cs="Times New Roman"/>
          <w:b w:val="0"/>
          <w:sz w:val="24"/>
          <w:szCs w:val="24"/>
        </w:rPr>
        <w:t>СТАНОВЛЯЮ:</w:t>
      </w:r>
    </w:p>
    <w:p w:rsidR="001F7FC9" w:rsidRPr="00B11A99" w:rsidRDefault="001F7FC9" w:rsidP="001F7FC9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C114A" w:rsidRPr="00B11A99" w:rsidRDefault="002C114A" w:rsidP="002C114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2D0A82" w:rsidRPr="00B11A99">
        <w:rPr>
          <w:rFonts w:ascii="Times New Roman" w:hAnsi="Times New Roman" w:cs="Times New Roman"/>
          <w:sz w:val="24"/>
          <w:szCs w:val="24"/>
        </w:rPr>
        <w:t xml:space="preserve">прилагаемый </w:t>
      </w:r>
      <w:r w:rsidR="001F7FC9" w:rsidRPr="00B11A99">
        <w:rPr>
          <w:rFonts w:ascii="Times New Roman" w:hAnsi="Times New Roman" w:cs="Times New Roman"/>
          <w:sz w:val="24"/>
          <w:szCs w:val="24"/>
        </w:rPr>
        <w:t>Порядок</w:t>
      </w:r>
      <w:r w:rsidRPr="00B11A99">
        <w:rPr>
          <w:rFonts w:ascii="Times New Roman" w:hAnsi="Times New Roman" w:cs="Times New Roman"/>
          <w:sz w:val="24"/>
          <w:szCs w:val="24"/>
        </w:rPr>
        <w:t xml:space="preserve"> использования бюджетных</w:t>
      </w:r>
      <w:r w:rsidR="002D0A82" w:rsidRPr="00B11A99">
        <w:rPr>
          <w:rFonts w:ascii="Times New Roman" w:hAnsi="Times New Roman" w:cs="Times New Roman"/>
          <w:sz w:val="24"/>
          <w:szCs w:val="24"/>
        </w:rPr>
        <w:t xml:space="preserve"> ассигнований резервного фонда А</w:t>
      </w:r>
      <w:r w:rsidRPr="00B11A99">
        <w:rPr>
          <w:rFonts w:ascii="Times New Roman" w:hAnsi="Times New Roman" w:cs="Times New Roman"/>
          <w:sz w:val="24"/>
          <w:szCs w:val="24"/>
        </w:rPr>
        <w:t>дминистрации</w:t>
      </w:r>
      <w:r w:rsidR="002D0A82" w:rsidRPr="00B11A99">
        <w:rPr>
          <w:rFonts w:ascii="Times New Roman" w:hAnsi="Times New Roman" w:cs="Times New Roman"/>
          <w:sz w:val="24"/>
          <w:szCs w:val="24"/>
        </w:rPr>
        <w:t xml:space="preserve"> </w:t>
      </w:r>
      <w:r w:rsidR="00F83CC6" w:rsidRPr="00B11A99">
        <w:rPr>
          <w:rFonts w:ascii="Times New Roman" w:hAnsi="Times New Roman" w:cs="Times New Roman"/>
          <w:sz w:val="24"/>
          <w:szCs w:val="24"/>
        </w:rPr>
        <w:t>городского округа Электросталь М</w:t>
      </w:r>
      <w:r w:rsidR="002D0A82" w:rsidRPr="00B11A99">
        <w:rPr>
          <w:rFonts w:ascii="Times New Roman" w:hAnsi="Times New Roman" w:cs="Times New Roman"/>
          <w:sz w:val="24"/>
          <w:szCs w:val="24"/>
        </w:rPr>
        <w:t>осковской области</w:t>
      </w:r>
      <w:r w:rsidRPr="00B11A99">
        <w:rPr>
          <w:rFonts w:ascii="Times New Roman" w:hAnsi="Times New Roman" w:cs="Times New Roman"/>
          <w:sz w:val="24"/>
          <w:szCs w:val="24"/>
        </w:rPr>
        <w:t xml:space="preserve"> на непр</w:t>
      </w:r>
      <w:r w:rsidR="002D0A82" w:rsidRPr="00B11A99">
        <w:rPr>
          <w:rFonts w:ascii="Times New Roman" w:hAnsi="Times New Roman" w:cs="Times New Roman"/>
          <w:sz w:val="24"/>
          <w:szCs w:val="24"/>
        </w:rPr>
        <w:t>едвиденные расходы</w:t>
      </w:r>
      <w:r w:rsidRPr="00B11A99">
        <w:rPr>
          <w:rFonts w:ascii="Times New Roman" w:hAnsi="Times New Roman" w:cs="Times New Roman"/>
          <w:sz w:val="24"/>
          <w:szCs w:val="24"/>
        </w:rPr>
        <w:t>.</w:t>
      </w:r>
    </w:p>
    <w:p w:rsidR="008429DA" w:rsidRPr="00B11A99" w:rsidRDefault="008429DA" w:rsidP="008429DA">
      <w:pPr>
        <w:tabs>
          <w:tab w:val="left" w:pos="180"/>
          <w:tab w:val="left" w:pos="720"/>
        </w:tabs>
        <w:jc w:val="both"/>
        <w:rPr>
          <w:rFonts w:cs="Times New Roman"/>
        </w:rPr>
      </w:pPr>
      <w:r w:rsidRPr="00B11A99">
        <w:rPr>
          <w:rFonts w:cs="Times New Roman"/>
        </w:rPr>
        <w:t xml:space="preserve">      2. Опубликовать настоящее постановление в газете «Официальный вестник» и разместить на официальном сайте городского округа Электросталь Московской области в информационно-телекоммуникационной сети «Интернет» по адресу: www.electrostal.ru.</w:t>
      </w:r>
    </w:p>
    <w:p w:rsidR="008429DA" w:rsidRPr="00B11A99" w:rsidRDefault="008429DA" w:rsidP="008429DA">
      <w:pPr>
        <w:tabs>
          <w:tab w:val="left" w:pos="180"/>
          <w:tab w:val="left" w:pos="540"/>
        </w:tabs>
        <w:jc w:val="both"/>
        <w:rPr>
          <w:rFonts w:cs="Times New Roman"/>
        </w:rPr>
      </w:pPr>
      <w:r w:rsidRPr="00B11A99">
        <w:rPr>
          <w:rFonts w:cs="Times New Roman"/>
        </w:rPr>
        <w:t xml:space="preserve">      3. Источником финансирования публикации настоящего постановления принять денежные средства, предусмотренные в бюджете городского округа Электросталь Московской области по подразделу 0113 «Другие общегосударственные вопросы» раздела 0100. </w:t>
      </w:r>
    </w:p>
    <w:p w:rsidR="002C114A" w:rsidRPr="00B11A99" w:rsidRDefault="008429DA" w:rsidP="006545E9">
      <w:pPr>
        <w:tabs>
          <w:tab w:val="left" w:pos="180"/>
          <w:tab w:val="left" w:pos="540"/>
        </w:tabs>
        <w:jc w:val="both"/>
        <w:rPr>
          <w:rFonts w:cs="Times New Roman"/>
        </w:rPr>
      </w:pPr>
      <w:r w:rsidRPr="00B11A99">
        <w:rPr>
          <w:rFonts w:cs="Times New Roman"/>
        </w:rPr>
        <w:t xml:space="preserve">      4. Контроль за исполнением настоящего постановления возложить на первого заместителя Главы Администрации городского округа Электросталь Московской области А.В. Федорова.</w:t>
      </w:r>
    </w:p>
    <w:p w:rsidR="002C114A" w:rsidRPr="00B11A99" w:rsidRDefault="002C114A" w:rsidP="002C114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1F7FC9" w:rsidRPr="00B11A99" w:rsidRDefault="001F7FC9" w:rsidP="002C114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8429DA" w:rsidRPr="00B11A99" w:rsidRDefault="001C77BA" w:rsidP="008429DA">
      <w:pPr>
        <w:rPr>
          <w:rFonts w:cs="Times New Roman"/>
        </w:rPr>
      </w:pPr>
      <w:r w:rsidRPr="00B11A99">
        <w:rPr>
          <w:rFonts w:cs="Times New Roman"/>
        </w:rPr>
        <w:t>Глава</w:t>
      </w:r>
      <w:r w:rsidR="005F60BF" w:rsidRPr="00B11A99">
        <w:rPr>
          <w:rFonts w:cs="Times New Roman"/>
        </w:rPr>
        <w:t xml:space="preserve"> </w:t>
      </w:r>
      <w:r w:rsidR="008429DA" w:rsidRPr="00B11A99">
        <w:rPr>
          <w:rFonts w:cs="Times New Roman"/>
        </w:rPr>
        <w:t xml:space="preserve">городского округа        </w:t>
      </w:r>
      <w:r w:rsidR="005F60BF" w:rsidRPr="00B11A99">
        <w:rPr>
          <w:rFonts w:cs="Times New Roman"/>
        </w:rPr>
        <w:t xml:space="preserve">      </w:t>
      </w:r>
      <w:r w:rsidR="008429DA" w:rsidRPr="00B11A99">
        <w:rPr>
          <w:rFonts w:cs="Times New Roman"/>
        </w:rPr>
        <w:t xml:space="preserve">                              </w:t>
      </w:r>
      <w:r w:rsidR="001F7FC9" w:rsidRPr="00B11A99">
        <w:rPr>
          <w:rFonts w:cs="Times New Roman"/>
        </w:rPr>
        <w:t xml:space="preserve">                      </w:t>
      </w:r>
      <w:r w:rsidR="008429DA" w:rsidRPr="00B11A99">
        <w:rPr>
          <w:rFonts w:cs="Times New Roman"/>
        </w:rPr>
        <w:t xml:space="preserve">  </w:t>
      </w:r>
      <w:r w:rsidRPr="00B11A99">
        <w:rPr>
          <w:rFonts w:cs="Times New Roman"/>
        </w:rPr>
        <w:t xml:space="preserve">                    </w:t>
      </w:r>
      <w:r w:rsidR="008429DA" w:rsidRPr="00B11A99">
        <w:rPr>
          <w:rFonts w:cs="Times New Roman"/>
        </w:rPr>
        <w:t xml:space="preserve">  </w:t>
      </w:r>
      <w:r w:rsidRPr="00B11A99">
        <w:rPr>
          <w:rFonts w:cs="Times New Roman"/>
        </w:rPr>
        <w:t>В.Я. Пекарев</w:t>
      </w:r>
    </w:p>
    <w:p w:rsidR="001F7FC9" w:rsidRPr="00B11A99" w:rsidRDefault="001F7FC9" w:rsidP="008429DA">
      <w:pPr>
        <w:rPr>
          <w:rFonts w:cs="Times New Roman"/>
        </w:rPr>
      </w:pPr>
    </w:p>
    <w:p w:rsidR="008429DA" w:rsidRPr="00B11A99" w:rsidRDefault="008429DA" w:rsidP="008429DA">
      <w:pPr>
        <w:jc w:val="both"/>
        <w:rPr>
          <w:rFonts w:cs="Times New Roman"/>
        </w:rPr>
      </w:pPr>
    </w:p>
    <w:p w:rsidR="008429DA" w:rsidRPr="00B11A99" w:rsidRDefault="006545E9" w:rsidP="006545E9">
      <w:pPr>
        <w:pStyle w:val="ConsPlusTitle"/>
        <w:tabs>
          <w:tab w:val="left" w:pos="7334"/>
        </w:tabs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ab/>
      </w:r>
    </w:p>
    <w:p w:rsidR="006545E9" w:rsidRPr="00B11A99" w:rsidRDefault="006545E9" w:rsidP="006545E9">
      <w:pPr>
        <w:pStyle w:val="ConsPlusTitle"/>
        <w:tabs>
          <w:tab w:val="left" w:pos="7334"/>
        </w:tabs>
        <w:rPr>
          <w:rFonts w:ascii="Times New Roman" w:hAnsi="Times New Roman" w:cs="Times New Roman"/>
          <w:sz w:val="24"/>
          <w:szCs w:val="24"/>
        </w:rPr>
      </w:pPr>
    </w:p>
    <w:p w:rsidR="00B11A99" w:rsidRDefault="00B11A99" w:rsidP="008429D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11A99" w:rsidRDefault="00B11A99" w:rsidP="008429D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F74C50" w:rsidRPr="00B11A99" w:rsidRDefault="00F74C50" w:rsidP="00F74C50">
      <w:pPr>
        <w:pStyle w:val="ConsPlusNormal"/>
        <w:ind w:right="14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F74C50" w:rsidRPr="00B11A99" w:rsidRDefault="00F74C50" w:rsidP="00F74C50">
      <w:pPr>
        <w:pStyle w:val="ConsPlusNormal"/>
        <w:ind w:right="140"/>
        <w:jc w:val="right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F74C50" w:rsidRPr="00B11A99" w:rsidRDefault="00F74C50" w:rsidP="00F74C50">
      <w:pPr>
        <w:pStyle w:val="ConsPlusNormal"/>
        <w:ind w:right="140"/>
        <w:jc w:val="right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 xml:space="preserve">городского округа Электросталь </w:t>
      </w:r>
    </w:p>
    <w:p w:rsidR="00F74C50" w:rsidRPr="00B11A99" w:rsidRDefault="00F74C50" w:rsidP="00F74C50">
      <w:pPr>
        <w:pStyle w:val="ConsPlusNormal"/>
        <w:ind w:right="140"/>
        <w:jc w:val="right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F74C50" w:rsidRDefault="00F74C50" w:rsidP="00F74C50">
      <w:pPr>
        <w:pStyle w:val="ConsPlusNormal"/>
        <w:ind w:right="1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04.06.2018 № 495/6</w:t>
      </w:r>
    </w:p>
    <w:p w:rsidR="001670D8" w:rsidRDefault="001670D8" w:rsidP="00F74C50">
      <w:pPr>
        <w:pStyle w:val="ConsPlusNormal"/>
        <w:ind w:right="140"/>
        <w:jc w:val="right"/>
        <w:rPr>
          <w:rFonts w:ascii="Times New Roman" w:hAnsi="Times New Roman" w:cs="Times New Roman"/>
          <w:sz w:val="24"/>
          <w:szCs w:val="24"/>
        </w:rPr>
      </w:pPr>
      <w:r w:rsidRPr="001670D8">
        <w:rPr>
          <w:rFonts w:ascii="Times New Roman" w:hAnsi="Times New Roman" w:cs="Times New Roman"/>
          <w:sz w:val="24"/>
          <w:szCs w:val="24"/>
        </w:rPr>
        <w:t xml:space="preserve">(в редакции постановления Администрации </w:t>
      </w:r>
    </w:p>
    <w:p w:rsidR="001670D8" w:rsidRDefault="001670D8" w:rsidP="00F74C50">
      <w:pPr>
        <w:pStyle w:val="ConsPlusNormal"/>
        <w:ind w:right="140"/>
        <w:jc w:val="right"/>
        <w:rPr>
          <w:rFonts w:ascii="Times New Roman" w:hAnsi="Times New Roman" w:cs="Times New Roman"/>
          <w:sz w:val="24"/>
          <w:szCs w:val="24"/>
        </w:rPr>
      </w:pPr>
      <w:r w:rsidRPr="001670D8">
        <w:rPr>
          <w:rFonts w:ascii="Times New Roman" w:hAnsi="Times New Roman" w:cs="Times New Roman"/>
          <w:sz w:val="24"/>
          <w:szCs w:val="24"/>
        </w:rPr>
        <w:t xml:space="preserve">городского округа Электросталь </w:t>
      </w:r>
    </w:p>
    <w:p w:rsidR="001670D8" w:rsidRDefault="001670D8" w:rsidP="00F74C50">
      <w:pPr>
        <w:pStyle w:val="ConsPlusNormal"/>
        <w:ind w:right="140"/>
        <w:jc w:val="right"/>
        <w:rPr>
          <w:rFonts w:ascii="Times New Roman" w:hAnsi="Times New Roman" w:cs="Times New Roman"/>
          <w:sz w:val="24"/>
          <w:szCs w:val="24"/>
        </w:rPr>
      </w:pPr>
      <w:r w:rsidRPr="001670D8"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</w:p>
    <w:p w:rsidR="00F74C50" w:rsidRPr="001670D8" w:rsidRDefault="001670D8" w:rsidP="00F74C50">
      <w:pPr>
        <w:pStyle w:val="ConsPlusNormal"/>
        <w:ind w:right="140"/>
        <w:jc w:val="right"/>
        <w:rPr>
          <w:rFonts w:ascii="Times New Roman" w:hAnsi="Times New Roman" w:cs="Times New Roman"/>
          <w:sz w:val="24"/>
          <w:szCs w:val="24"/>
        </w:rPr>
      </w:pPr>
      <w:r w:rsidRPr="001670D8">
        <w:rPr>
          <w:rFonts w:ascii="Times New Roman" w:hAnsi="Times New Roman" w:cs="Times New Roman"/>
          <w:sz w:val="24"/>
          <w:szCs w:val="24"/>
        </w:rPr>
        <w:t>от 08.07.2026 №818/7)</w:t>
      </w:r>
    </w:p>
    <w:p w:rsidR="00F74C50" w:rsidRPr="00B11A99" w:rsidRDefault="00F74C50" w:rsidP="00F74C50">
      <w:pPr>
        <w:pStyle w:val="ConsPlusNormal"/>
        <w:ind w:right="140"/>
        <w:jc w:val="right"/>
        <w:rPr>
          <w:rFonts w:ascii="Times New Roman" w:hAnsi="Times New Roman" w:cs="Times New Roman"/>
          <w:sz w:val="24"/>
          <w:szCs w:val="24"/>
        </w:rPr>
      </w:pPr>
    </w:p>
    <w:p w:rsidR="00F74C50" w:rsidRPr="00B11A99" w:rsidRDefault="00F74C50" w:rsidP="00F74C50">
      <w:pPr>
        <w:pStyle w:val="ConsPlusTitle"/>
        <w:ind w:right="14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6"/>
      <w:bookmarkEnd w:id="0"/>
      <w:r w:rsidRPr="00B11A99">
        <w:rPr>
          <w:rFonts w:ascii="Times New Roman" w:hAnsi="Times New Roman" w:cs="Times New Roman"/>
          <w:sz w:val="24"/>
          <w:szCs w:val="24"/>
        </w:rPr>
        <w:t>ПОРЯДОК</w:t>
      </w:r>
    </w:p>
    <w:p w:rsidR="00F74C50" w:rsidRPr="00B11A99" w:rsidRDefault="00F74C50" w:rsidP="00F74C50">
      <w:pPr>
        <w:pStyle w:val="ConsPlusTitle"/>
        <w:ind w:right="140"/>
        <w:jc w:val="center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ИСПОЛЬЗОВАНИЯ БЮДЖЕТНЫХ АССИГНОВАНИЙ РЕЗЕРВНОГО ФОНДА АДМИНИСТРАЦИИ ГОРОДСКОГО ОКРУГА ЭЛЕКТРОСТАЛЬ МОСКОВСКОЙ ОБЛАСТИ НА НЕПРЕДВИДЕННЫЕ РАСХОДЫ</w:t>
      </w:r>
    </w:p>
    <w:p w:rsidR="00F74C50" w:rsidRPr="00B11A99" w:rsidRDefault="00F74C50" w:rsidP="00F74C50">
      <w:pPr>
        <w:pStyle w:val="ConsPlusNormal"/>
        <w:ind w:right="140"/>
        <w:jc w:val="both"/>
        <w:rPr>
          <w:rFonts w:ascii="Times New Roman" w:hAnsi="Times New Roman" w:cs="Times New Roman"/>
          <w:sz w:val="24"/>
          <w:szCs w:val="24"/>
        </w:rPr>
      </w:pPr>
    </w:p>
    <w:p w:rsidR="00F74C50" w:rsidRPr="00B11A99" w:rsidRDefault="00F74C50" w:rsidP="00F74C50">
      <w:pPr>
        <w:pStyle w:val="ConsPlusNormal"/>
        <w:tabs>
          <w:tab w:val="left" w:pos="2835"/>
        </w:tabs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74C50" w:rsidRPr="00B11A99" w:rsidRDefault="00F74C50" w:rsidP="00F74C50">
      <w:pPr>
        <w:pStyle w:val="ConsPlusNormal"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 xml:space="preserve">Настоящий Порядок использования бюджетных ассигнований резервного фонда Администрации городского округа Электросталь Московской области на непредвиденные расходы </w:t>
      </w:r>
      <w:r>
        <w:rPr>
          <w:rFonts w:ascii="Times New Roman" w:hAnsi="Times New Roman" w:cs="Times New Roman"/>
          <w:sz w:val="24"/>
          <w:szCs w:val="24"/>
        </w:rPr>
        <w:t xml:space="preserve">(далее - Порядок) </w:t>
      </w:r>
      <w:r w:rsidRPr="00B11A99">
        <w:rPr>
          <w:rFonts w:ascii="Times New Roman" w:hAnsi="Times New Roman" w:cs="Times New Roman"/>
          <w:sz w:val="24"/>
          <w:szCs w:val="24"/>
        </w:rPr>
        <w:t xml:space="preserve">разработан в соответствии с Бюджетным </w:t>
      </w:r>
      <w:hyperlink r:id="rId8" w:history="1">
        <w:r w:rsidRPr="00B11A9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кодексом</w:t>
        </w:r>
      </w:hyperlink>
      <w:r w:rsidRPr="00B11A99">
        <w:rPr>
          <w:rFonts w:ascii="Times New Roman" w:hAnsi="Times New Roman" w:cs="Times New Roman"/>
          <w:sz w:val="24"/>
          <w:szCs w:val="24"/>
        </w:rPr>
        <w:t xml:space="preserve"> Российской Федерации и иным законодательством Российской Федерации, законодательством Московской области, муниципальными правовыми актами городского округа Электросталь Московской областии определяет цели, механизм и условия предоставления и использования бюджетных ассигнований резервного фонда Администрации городского округа Электросталь Московской области на непредвиденные расходы (далее  - резервный фонд), регламентирует осуществление контроля за использованием указанных средств и отчетность об их использовании.</w:t>
      </w:r>
    </w:p>
    <w:p w:rsidR="00F74C50" w:rsidRPr="00B11A99" w:rsidRDefault="00F74C50" w:rsidP="00F74C50">
      <w:pPr>
        <w:pStyle w:val="ConsPlusNormal"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74C50" w:rsidRPr="00B11A99" w:rsidRDefault="00F74C50" w:rsidP="00F74C50">
      <w:pPr>
        <w:pStyle w:val="ConsPlusNormal"/>
        <w:ind w:right="1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1. Цели предоставления и использования средств</w:t>
      </w:r>
    </w:p>
    <w:p w:rsidR="00F74C50" w:rsidRPr="00B11A99" w:rsidRDefault="00F74C50" w:rsidP="00F74C50">
      <w:pPr>
        <w:pStyle w:val="ConsPlusNormal"/>
        <w:ind w:right="140"/>
        <w:jc w:val="center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резервного фонда Администрации городского округа Электросталь Московской области на непредвиденные расходы</w:t>
      </w:r>
    </w:p>
    <w:p w:rsidR="00F74C50" w:rsidRPr="00B11A99" w:rsidRDefault="00F74C50" w:rsidP="00F74C50">
      <w:pPr>
        <w:pStyle w:val="ConsPlusNormal"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74C50" w:rsidRPr="00B11A99" w:rsidRDefault="00F74C50" w:rsidP="00F74C50">
      <w:pPr>
        <w:pStyle w:val="ConsPlusNormal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1.1. Средства резервного фонда направляются на финансовое обеспечение непредвиденных расходов, в том числе на:</w:t>
      </w:r>
    </w:p>
    <w:p w:rsidR="00F74C50" w:rsidRPr="0063109F" w:rsidRDefault="00F74C50" w:rsidP="00F74C50">
      <w:pPr>
        <w:autoSpaceDE w:val="0"/>
        <w:autoSpaceDN w:val="0"/>
        <w:adjustRightInd w:val="0"/>
        <w:ind w:right="140" w:firstLine="709"/>
        <w:jc w:val="both"/>
        <w:rPr>
          <w:rFonts w:eastAsiaTheme="minorHAnsi"/>
          <w:lang w:eastAsia="en-US"/>
        </w:rPr>
      </w:pPr>
      <w:bookmarkStart w:id="1" w:name="P36"/>
      <w:bookmarkEnd w:id="1"/>
      <w:r w:rsidRPr="0063109F">
        <w:t>1.1.1. Предупреждение ситуаций, которые могут привести к нарушению функционирования объектов систем жизнеобеспечения населения городского округа Электросталь Московской области</w:t>
      </w:r>
      <w:r w:rsidRPr="0063109F">
        <w:rPr>
          <w:rFonts w:eastAsiaTheme="minorHAnsi"/>
          <w:lang w:eastAsia="en-US"/>
        </w:rPr>
        <w:t xml:space="preserve"> (объектов топливно-энергетического комплекса, газоснабжения, теплоснабжения, водоснабжения, водоотведения, а также автомобильных дорог местного значения)</w:t>
      </w:r>
      <w:r w:rsidRPr="0063109F">
        <w:t>, и ликвидацию их последствий.</w:t>
      </w:r>
    </w:p>
    <w:p w:rsidR="00F74C50" w:rsidRPr="0063109F" w:rsidRDefault="00F74C50" w:rsidP="00F74C50">
      <w:pPr>
        <w:autoSpaceDE w:val="0"/>
        <w:autoSpaceDN w:val="0"/>
        <w:adjustRightInd w:val="0"/>
        <w:ind w:right="140" w:firstLine="709"/>
        <w:jc w:val="both"/>
        <w:rPr>
          <w:rFonts w:eastAsiaTheme="minorHAnsi"/>
          <w:lang w:eastAsia="en-US"/>
        </w:rPr>
      </w:pPr>
      <w:r w:rsidRPr="0063109F">
        <w:t>1.1.2. Предупреждение массовых заболеваний и эпидемий,</w:t>
      </w:r>
      <w:r w:rsidRPr="0063109F">
        <w:rPr>
          <w:rFonts w:eastAsiaTheme="minorHAnsi"/>
          <w:lang w:eastAsia="en-US"/>
        </w:rPr>
        <w:t>эпизоотий</w:t>
      </w:r>
      <w:r w:rsidRPr="0063109F">
        <w:t>на территории городского округа Электросталь Московской области и ликвидацию их последствий в пределах полномочий органов местного самоуправления.</w:t>
      </w:r>
    </w:p>
    <w:p w:rsidR="00F74C50" w:rsidRPr="0063109F" w:rsidRDefault="00F74C50" w:rsidP="00F74C50">
      <w:pPr>
        <w:pStyle w:val="ConsPlusNormal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09F">
        <w:rPr>
          <w:rFonts w:ascii="Times New Roman" w:hAnsi="Times New Roman" w:cs="Times New Roman"/>
          <w:sz w:val="24"/>
          <w:szCs w:val="24"/>
        </w:rPr>
        <w:t>1.1.3. Участие в организации проведения на территории городского округа Электросталь Московской области неотложных мероприятий по предупреждению и ликвидации болезней животных, их лечению, защите населения от болезней, общих для человека и животных в пределах полномочий органов местного самоуправления.</w:t>
      </w:r>
    </w:p>
    <w:p w:rsidR="00F74C50" w:rsidRPr="0063109F" w:rsidRDefault="00F74C50" w:rsidP="00F74C50">
      <w:pPr>
        <w:pStyle w:val="ConsPlusNormal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39"/>
      <w:bookmarkEnd w:id="2"/>
      <w:r w:rsidRPr="0063109F">
        <w:rPr>
          <w:rFonts w:ascii="Times New Roman" w:hAnsi="Times New Roman" w:cs="Times New Roman"/>
          <w:sz w:val="24"/>
          <w:szCs w:val="24"/>
        </w:rPr>
        <w:t>1.1.4. Участие в организации и осуществлении на территории городского округа Электросталь Московской области неотложных мероприятий по предупреждению терроризма и экстремизма, минимизации их последствий в пределах полномочий органов местного самоуправления.</w:t>
      </w:r>
    </w:p>
    <w:p w:rsidR="00F74C50" w:rsidRPr="0063109F" w:rsidRDefault="00F74C50" w:rsidP="00F74C50">
      <w:pPr>
        <w:pStyle w:val="ConsPlusNormal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09F">
        <w:rPr>
          <w:rFonts w:ascii="Times New Roman" w:hAnsi="Times New Roman" w:cs="Times New Roman"/>
          <w:sz w:val="24"/>
          <w:szCs w:val="24"/>
        </w:rPr>
        <w:t xml:space="preserve">1.1.5. Оказание мер социальной поддержки пострадавшим и (или) семьям лиц, погибших в результате опасных природных явлений, стихийных бедствий, катастроф, аварий, пожаров, террористических актов и иных чрезвычайных ситуаций на территории </w:t>
      </w:r>
      <w:r w:rsidRPr="0063109F">
        <w:rPr>
          <w:rFonts w:ascii="Times New Roman" w:hAnsi="Times New Roman" w:cs="Times New Roman"/>
          <w:sz w:val="24"/>
          <w:szCs w:val="24"/>
        </w:rPr>
        <w:lastRenderedPageBreak/>
        <w:t>городского округа Электросталь Московской области, повлекших тяжкие последствия.</w:t>
      </w:r>
    </w:p>
    <w:p w:rsidR="00F74C50" w:rsidRPr="0063109F" w:rsidRDefault="00F74C50" w:rsidP="00F74C50">
      <w:pPr>
        <w:autoSpaceDE w:val="0"/>
        <w:autoSpaceDN w:val="0"/>
        <w:adjustRightInd w:val="0"/>
        <w:ind w:right="140" w:firstLine="709"/>
        <w:jc w:val="both"/>
        <w:rPr>
          <w:rFonts w:eastAsiaTheme="minorHAnsi"/>
          <w:lang w:eastAsia="en-US"/>
        </w:rPr>
      </w:pPr>
      <w:r w:rsidRPr="0063109F">
        <w:rPr>
          <w:rFonts w:eastAsiaTheme="minorHAnsi"/>
          <w:lang w:eastAsia="en-US"/>
        </w:rPr>
        <w:t>1.1.6. Проведение</w:t>
      </w:r>
      <w:r>
        <w:rPr>
          <w:rFonts w:eastAsiaTheme="minorHAnsi"/>
          <w:lang w:eastAsia="en-US"/>
        </w:rPr>
        <w:t xml:space="preserve"> неотложных ремонтно</w:t>
      </w:r>
      <w:r w:rsidRPr="0063109F">
        <w:rPr>
          <w:rFonts w:eastAsiaTheme="minorHAnsi"/>
          <w:lang w:eastAsia="en-US"/>
        </w:rPr>
        <w:t>-восстановительных работ</w:t>
      </w:r>
      <w:r>
        <w:rPr>
          <w:rFonts w:eastAsiaTheme="minorHAnsi"/>
          <w:lang w:eastAsia="en-US"/>
        </w:rPr>
        <w:t xml:space="preserve"> с целью восстановления недвижимого имущества, находящегося в собственности физических лиц</w:t>
      </w:r>
      <w:r w:rsidRPr="0063109F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 xml:space="preserve"> инфраструктуры,</w:t>
      </w:r>
      <w:r w:rsidRPr="0063109F">
        <w:rPr>
          <w:rFonts w:eastAsiaTheme="minorHAnsi"/>
          <w:lang w:eastAsia="en-US"/>
        </w:rPr>
        <w:t xml:space="preserve"> пострадавших в результате т</w:t>
      </w:r>
      <w:r>
        <w:rPr>
          <w:rFonts w:eastAsiaTheme="minorHAnsi"/>
          <w:lang w:eastAsia="en-US"/>
        </w:rPr>
        <w:t>еррористических атак беспилотными</w:t>
      </w:r>
      <w:r w:rsidRPr="0063109F">
        <w:rPr>
          <w:rFonts w:eastAsiaTheme="minorHAnsi"/>
          <w:lang w:eastAsia="en-US"/>
        </w:rPr>
        <w:t xml:space="preserve"> л</w:t>
      </w:r>
      <w:r>
        <w:rPr>
          <w:rFonts w:eastAsiaTheme="minorHAnsi"/>
          <w:lang w:eastAsia="en-US"/>
        </w:rPr>
        <w:t>етательными аппаратами</w:t>
      </w:r>
      <w:r w:rsidRPr="0063109F">
        <w:rPr>
          <w:rFonts w:eastAsiaTheme="minorHAnsi"/>
          <w:lang w:eastAsia="en-US"/>
        </w:rPr>
        <w:t>.</w:t>
      </w:r>
    </w:p>
    <w:p w:rsidR="00F74C50" w:rsidRPr="0063109F" w:rsidRDefault="00F74C50" w:rsidP="00F74C50">
      <w:pPr>
        <w:autoSpaceDE w:val="0"/>
        <w:autoSpaceDN w:val="0"/>
        <w:adjustRightInd w:val="0"/>
        <w:ind w:right="140" w:firstLine="709"/>
        <w:jc w:val="both"/>
        <w:rPr>
          <w:rFonts w:eastAsiaTheme="minorHAnsi"/>
          <w:lang w:eastAsia="en-US"/>
        </w:rPr>
      </w:pPr>
      <w:r w:rsidRPr="0063109F">
        <w:rPr>
          <w:rFonts w:eastAsiaTheme="minorHAnsi"/>
          <w:lang w:eastAsia="en-US"/>
        </w:rPr>
        <w:t xml:space="preserve">1.1.7. Предоставление финансовой помощи гражданам, чье недвижимое имущество и (или) личные транспортные средства пострадали в результате террористических атак </w:t>
      </w:r>
      <w:r>
        <w:rPr>
          <w:rFonts w:eastAsiaTheme="minorHAnsi"/>
          <w:lang w:eastAsia="en-US"/>
        </w:rPr>
        <w:t>беспилотными</w:t>
      </w:r>
      <w:r w:rsidRPr="0063109F">
        <w:rPr>
          <w:rFonts w:eastAsiaTheme="minorHAnsi"/>
          <w:lang w:eastAsia="en-US"/>
        </w:rPr>
        <w:t xml:space="preserve"> л</w:t>
      </w:r>
      <w:r>
        <w:rPr>
          <w:rFonts w:eastAsiaTheme="minorHAnsi"/>
          <w:lang w:eastAsia="en-US"/>
        </w:rPr>
        <w:t>етательными аппаратами</w:t>
      </w:r>
      <w:r w:rsidRPr="0063109F">
        <w:rPr>
          <w:rFonts w:eastAsiaTheme="minorHAnsi"/>
          <w:lang w:eastAsia="en-US"/>
        </w:rPr>
        <w:t>.</w:t>
      </w:r>
    </w:p>
    <w:p w:rsidR="00F74C50" w:rsidRDefault="00F74C50" w:rsidP="00F74C50">
      <w:pPr>
        <w:pStyle w:val="ConsPlusNormal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09F">
        <w:rPr>
          <w:rFonts w:ascii="Times New Roman" w:hAnsi="Times New Roman" w:cs="Times New Roman"/>
          <w:sz w:val="24"/>
          <w:szCs w:val="24"/>
        </w:rPr>
        <w:t xml:space="preserve">1.1.8. </w:t>
      </w:r>
      <w:r>
        <w:rPr>
          <w:rFonts w:ascii="Times New Roman" w:hAnsi="Times New Roman" w:cs="Times New Roman"/>
          <w:sz w:val="24"/>
          <w:szCs w:val="24"/>
        </w:rPr>
        <w:t>Оценку ущерба, причиненного объектам недвижимого имущества, иному недвижимому имуществу,</w:t>
      </w:r>
      <w:r w:rsidR="00B110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находящимся в собственности физических лиц, личным транспортным средствам и инфраструктуре, пострадавших в результате террористических атак беспилотными летательными аппаратами.</w:t>
      </w:r>
    </w:p>
    <w:p w:rsidR="00F74C50" w:rsidRPr="0063109F" w:rsidRDefault="00F74C50" w:rsidP="00F74C50">
      <w:pPr>
        <w:pStyle w:val="ConsPlusNormal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1.1.9</w:t>
      </w:r>
      <w:r w:rsidRPr="0063109F">
        <w:rPr>
          <w:rFonts w:ascii="Times New Roman" w:hAnsi="Times New Roman" w:cs="Times New Roman"/>
          <w:sz w:val="24"/>
          <w:szCs w:val="24"/>
        </w:rPr>
        <w:t>. Осуществление иных неотложных мероприятий для решения вопросов, отнесенных к полномочиям органов местного самоуправления городского округа Электросталь Московской области.</w:t>
      </w:r>
    </w:p>
    <w:p w:rsidR="00F74C50" w:rsidRPr="002F37A3" w:rsidRDefault="00F74C50" w:rsidP="00F74C50">
      <w:pPr>
        <w:autoSpaceDE w:val="0"/>
        <w:autoSpaceDN w:val="0"/>
        <w:adjustRightInd w:val="0"/>
        <w:ind w:right="140" w:firstLine="540"/>
        <w:jc w:val="both"/>
        <w:rPr>
          <w:rFonts w:eastAsiaTheme="minorHAnsi" w:cs="Times New Roman"/>
          <w:lang w:eastAsia="en-US"/>
        </w:rPr>
      </w:pPr>
      <w:r w:rsidRPr="002F37A3">
        <w:rPr>
          <w:rFonts w:cs="Times New Roman"/>
        </w:rPr>
        <w:t>1.2.</w:t>
      </w:r>
      <w:r w:rsidRPr="002F37A3">
        <w:rPr>
          <w:rFonts w:eastAsiaTheme="minorHAnsi" w:cs="Times New Roman"/>
          <w:lang w:eastAsia="en-US"/>
        </w:rPr>
        <w:t xml:space="preserve"> В случае отсутствия либо при недостаточности средств резервного фонда </w:t>
      </w:r>
      <w:r w:rsidRPr="002F37A3">
        <w:t>Администрации городского округа Электросталь Московской области для предупреждения и ликвидации чрезвычайных ситуаций</w:t>
      </w:r>
      <w:r w:rsidRPr="002F37A3">
        <w:rPr>
          <w:rFonts w:eastAsiaTheme="minorHAnsi" w:cs="Times New Roman"/>
          <w:lang w:eastAsia="en-US"/>
        </w:rPr>
        <w:t xml:space="preserve"> средства резервного фонда </w:t>
      </w:r>
      <w:r w:rsidRPr="002F37A3">
        <w:rPr>
          <w:rFonts w:cs="Times New Roman"/>
        </w:rPr>
        <w:t>Администрации городского округа Электросталь Московской области на непредвиденные расходы</w:t>
      </w:r>
      <w:r w:rsidRPr="002F37A3">
        <w:rPr>
          <w:rFonts w:eastAsiaTheme="minorHAnsi" w:cs="Times New Roman"/>
          <w:lang w:eastAsia="en-US"/>
        </w:rPr>
        <w:t xml:space="preserve"> могут направляться на финансовое обеспечение проведения аварийно-восстановительных работ и иных мероприятий, связанных с ликвидацией последствий стихийных бедствий и других чрезвычайных ситуаций; предотвращение стихийных бедствий, предупреждение других чрезвычайных ситуаций, а также иных непредвиденных расходов, предусмотренных целями предоставления и использования средств резервного фонда </w:t>
      </w:r>
      <w:r w:rsidRPr="002F37A3">
        <w:t>Администрации городского округа Электросталь Московской области для предупреждения и ликвидации чрезвычайных ситуаций</w:t>
      </w:r>
      <w:r w:rsidRPr="002F37A3">
        <w:rPr>
          <w:rFonts w:eastAsiaTheme="minorHAnsi" w:cs="Times New Roman"/>
          <w:lang w:eastAsia="en-US"/>
        </w:rPr>
        <w:t>.</w:t>
      </w:r>
    </w:p>
    <w:p w:rsidR="00F74C50" w:rsidRPr="00B11A99" w:rsidRDefault="00F74C50" w:rsidP="00F74C50">
      <w:pPr>
        <w:pStyle w:val="ConsPlusNormal"/>
        <w:ind w:right="140"/>
        <w:jc w:val="both"/>
        <w:rPr>
          <w:rFonts w:ascii="Times New Roman" w:hAnsi="Times New Roman" w:cs="Times New Roman"/>
          <w:sz w:val="24"/>
          <w:szCs w:val="24"/>
        </w:rPr>
      </w:pPr>
    </w:p>
    <w:p w:rsidR="00F74C50" w:rsidRDefault="00F74C50" w:rsidP="00F74C50">
      <w:pPr>
        <w:pStyle w:val="ConsPlusNormal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F74C50" w:rsidRPr="00B11A99" w:rsidRDefault="00F74C50" w:rsidP="00F74C50">
      <w:pPr>
        <w:pStyle w:val="ConsPlusNormal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F74C50" w:rsidRPr="00B11A99" w:rsidRDefault="00F74C50" w:rsidP="00F74C50">
      <w:pPr>
        <w:pStyle w:val="ConsPlusNormal"/>
        <w:ind w:right="1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2. Порядок предоставления и использования средств</w:t>
      </w:r>
    </w:p>
    <w:p w:rsidR="00F74C50" w:rsidRPr="00B11A99" w:rsidRDefault="00F74C50" w:rsidP="00F74C50">
      <w:pPr>
        <w:pStyle w:val="ConsPlusNormal"/>
        <w:ind w:right="140"/>
        <w:jc w:val="center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резервного фонда Администрации городского округа Электросталь Московской области на непредвиденные расходы (далее также – средства резервного фонда)</w:t>
      </w:r>
    </w:p>
    <w:p w:rsidR="00F74C50" w:rsidRPr="00B11A99" w:rsidRDefault="00F74C50" w:rsidP="00F74C50">
      <w:pPr>
        <w:pStyle w:val="ConsPlusNormal"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74C50" w:rsidRPr="00B11A99" w:rsidRDefault="00F74C50" w:rsidP="00F74C50">
      <w:pPr>
        <w:pStyle w:val="ConsPlusNormal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2.1. Средства резервного фонда предоставляются на безвозвратной и безвозмездной основе в пределах размера резервного фонда, утвержденного решением Совета депутатов городского округа Электросталь Московской области о бюджете городского округа Электросталь Московской области на соответствующий финансовый год и плановый период (далее - решение о бюджете).</w:t>
      </w:r>
    </w:p>
    <w:p w:rsidR="00F74C50" w:rsidRPr="00B11A99" w:rsidRDefault="00F74C50" w:rsidP="00F74C50">
      <w:pPr>
        <w:pStyle w:val="ConsPlusNormal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 xml:space="preserve">2.2. </w:t>
      </w:r>
      <w:r w:rsidRPr="00B11A9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Средства резервного фонда предоставляются при условии, что средства, необходимые на осуществление соответствующих расходов, не предусмотрены главному распорядителю средств бюджета городского округа Электросталь Московской области решением о бюджете на соответствующий финансовый год и плановый период либо при недостаточности указанных средств. </w:t>
      </w:r>
    </w:p>
    <w:p w:rsidR="00F74C50" w:rsidRPr="00B11A99" w:rsidRDefault="00F74C50" w:rsidP="00F74C50">
      <w:pPr>
        <w:pStyle w:val="ConsPlusNormal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11A99">
        <w:rPr>
          <w:rFonts w:ascii="Times New Roman" w:hAnsi="Times New Roman" w:cs="Times New Roman"/>
          <w:sz w:val="24"/>
          <w:szCs w:val="24"/>
        </w:rPr>
        <w:t>. Основанием для предоставления средств резервного фонда является постановление Администрации городского округа Электросталь Московской области, предусматривающее предоставление средств резервного фонда (далее - постановление), с указанием получателя средств, размера предоставляемых средств, цели осуществления расходов и источника предоставления средств - резервного фонда Администрации городского округа Электросталь Московской области, срока использования средств, должностного лица  Администрации городского округа Электросталь Московской области, ответственного за осуществление контроля за использованием предоставленных средств резервного фонда.</w:t>
      </w:r>
    </w:p>
    <w:p w:rsidR="00F74C50" w:rsidRPr="00B11A99" w:rsidRDefault="00F74C50" w:rsidP="00F74C50">
      <w:pPr>
        <w:pStyle w:val="ConsPlusNormal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lastRenderedPageBreak/>
        <w:t>Указанное постановление может содержать и другие условия предоставления средств резервного фонда.</w:t>
      </w:r>
    </w:p>
    <w:p w:rsidR="00F74C50" w:rsidRPr="00B11A99" w:rsidRDefault="00F74C50" w:rsidP="00F74C50">
      <w:pPr>
        <w:pStyle w:val="ConsPlusNormal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B11A99">
        <w:rPr>
          <w:rFonts w:ascii="Times New Roman" w:hAnsi="Times New Roman" w:cs="Times New Roman"/>
          <w:sz w:val="24"/>
          <w:szCs w:val="24"/>
        </w:rPr>
        <w:t>. Основанием для подготовки проекта постановления является поручение Главы городского округа Электросталь Московской области, в том числе данное на основании письменного мотивированного обращения заместителя Главы городского округа Электросталь Московской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11A99">
        <w:rPr>
          <w:rFonts w:ascii="Times New Roman" w:hAnsi="Times New Roman" w:cs="Times New Roman"/>
          <w:sz w:val="24"/>
          <w:szCs w:val="24"/>
        </w:rPr>
        <w:t>руководителя органа Администрации городского округа Электросталь Московской области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11A99">
        <w:rPr>
          <w:rFonts w:ascii="Times New Roman" w:hAnsi="Times New Roman" w:cs="Times New Roman"/>
          <w:sz w:val="24"/>
          <w:szCs w:val="24"/>
        </w:rPr>
        <w:t>, направленного Главе городского округа Электросталь Московской области.</w:t>
      </w:r>
    </w:p>
    <w:p w:rsidR="00F74C50" w:rsidRPr="00B11A99" w:rsidRDefault="00F74C50" w:rsidP="00F74C50">
      <w:pPr>
        <w:pStyle w:val="ConsPlusNormal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К указанному обращению прилагаются:</w:t>
      </w:r>
    </w:p>
    <w:p w:rsidR="00F74C50" w:rsidRPr="00B11A99" w:rsidRDefault="00F74C50" w:rsidP="00F74C50">
      <w:pPr>
        <w:pStyle w:val="ConsPlusNormal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документы, послужившие основанием для обращения (при их наличии);</w:t>
      </w:r>
    </w:p>
    <w:p w:rsidR="00F74C50" w:rsidRPr="00B11A99" w:rsidRDefault="00F74C50" w:rsidP="00F74C50">
      <w:pPr>
        <w:pStyle w:val="ConsPlusNormal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расчет размера предлагаемых для предоставления средств резервного фонда;</w:t>
      </w:r>
    </w:p>
    <w:p w:rsidR="00F74C50" w:rsidRPr="00B11A99" w:rsidRDefault="00F74C50" w:rsidP="00F74C50">
      <w:pPr>
        <w:pStyle w:val="ConsPlusNormal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документы, подтверждающие обоснованность произведенного расчета предлагаемых для выделения средств резервного фонда.</w:t>
      </w:r>
    </w:p>
    <w:p w:rsidR="00F74C50" w:rsidRPr="00B11A99" w:rsidRDefault="00F74C50" w:rsidP="00F74C50">
      <w:pPr>
        <w:pStyle w:val="ConsPlusNormal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При необходимости к указанному обращению прилагаются также иные документы, подтверждающие необходимость и неотложность осуществления расходов на соответствующие цели.</w:t>
      </w:r>
    </w:p>
    <w:p w:rsidR="00F74C50" w:rsidRPr="00625B59" w:rsidRDefault="00F74C50" w:rsidP="00F74C50">
      <w:pPr>
        <w:autoSpaceDE w:val="0"/>
        <w:autoSpaceDN w:val="0"/>
        <w:adjustRightInd w:val="0"/>
        <w:ind w:right="140" w:firstLine="539"/>
        <w:jc w:val="both"/>
        <w:rPr>
          <w:rFonts w:eastAsiaTheme="minorHAnsi" w:cs="Times New Roman"/>
          <w:lang w:eastAsia="en-US"/>
        </w:rPr>
      </w:pPr>
      <w:r w:rsidRPr="00B11A99">
        <w:rPr>
          <w:rFonts w:cs="Times New Roman"/>
        </w:rPr>
        <w:t>2.</w:t>
      </w:r>
      <w:r>
        <w:rPr>
          <w:rFonts w:cs="Times New Roman"/>
        </w:rPr>
        <w:t>5</w:t>
      </w:r>
      <w:r w:rsidRPr="00B11A99">
        <w:rPr>
          <w:rFonts w:cs="Times New Roman"/>
        </w:rPr>
        <w:t xml:space="preserve">. В соответствии с поручением Главы городского округа Электросталь Московской области о подготовке проекта постановления </w:t>
      </w:r>
      <w:r>
        <w:rPr>
          <w:rFonts w:eastAsiaTheme="minorHAnsi" w:cs="Times New Roman"/>
          <w:lang w:eastAsia="en-US"/>
        </w:rPr>
        <w:t>руководитель органа Администрации городского округа Электросталь Московской области, к компетенции которого относится осуществление исполнительно-распорядительной деятельности на территории городского округа Электросталь Московской области в соответствующей сфере, обеспечивает подготовку проекта постановления, его согласование и визирование.</w:t>
      </w:r>
    </w:p>
    <w:p w:rsidR="00F74C50" w:rsidRPr="00B11A99" w:rsidRDefault="00F74C50" w:rsidP="00F74C50">
      <w:pPr>
        <w:autoSpaceDE w:val="0"/>
        <w:autoSpaceDN w:val="0"/>
        <w:adjustRightInd w:val="0"/>
        <w:ind w:right="140" w:firstLine="539"/>
        <w:jc w:val="both"/>
        <w:rPr>
          <w:rFonts w:eastAsiaTheme="minorHAnsi" w:cs="Times New Roman"/>
          <w:lang w:eastAsia="en-US"/>
        </w:rPr>
      </w:pPr>
      <w:r>
        <w:rPr>
          <w:rFonts w:cs="Times New Roman"/>
        </w:rPr>
        <w:t>2.6</w:t>
      </w:r>
      <w:r w:rsidRPr="00B11A99">
        <w:rPr>
          <w:rFonts w:cs="Times New Roman"/>
        </w:rPr>
        <w:t xml:space="preserve">. </w:t>
      </w:r>
      <w:r>
        <w:rPr>
          <w:rFonts w:eastAsiaTheme="minorHAnsi" w:cs="Times New Roman"/>
          <w:lang w:eastAsia="en-US"/>
        </w:rPr>
        <w:t xml:space="preserve">Предоставление средств резервного фонда осуществляется в соответствии с постановлением в порядке, установленном для </w:t>
      </w:r>
      <w:r w:rsidRPr="00B11A99">
        <w:rPr>
          <w:rFonts w:cs="Times New Roman"/>
        </w:rPr>
        <w:t xml:space="preserve">исполнения бюджета городского округа Электросталь Московской области по </w:t>
      </w:r>
      <w:hyperlink r:id="rId9" w:history="1">
        <w:r w:rsidRPr="00B11A99">
          <w:rPr>
            <w:rStyle w:val="a3"/>
            <w:rFonts w:cs="Times New Roman"/>
            <w:color w:val="auto"/>
            <w:u w:val="none"/>
          </w:rPr>
          <w:t>расходам</w:t>
        </w:r>
      </w:hyperlink>
      <w:r w:rsidRPr="00B11A99">
        <w:rPr>
          <w:rFonts w:cs="Times New Roman"/>
        </w:rPr>
        <w:t>.</w:t>
      </w:r>
    </w:p>
    <w:p w:rsidR="00F74C50" w:rsidRPr="00B11A99" w:rsidRDefault="00F74C50" w:rsidP="00F74C50">
      <w:pPr>
        <w:pStyle w:val="ConsPlusNormal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Pr="00B11A99">
        <w:rPr>
          <w:rFonts w:ascii="Times New Roman" w:hAnsi="Times New Roman" w:cs="Times New Roman"/>
          <w:sz w:val="24"/>
          <w:szCs w:val="24"/>
        </w:rPr>
        <w:t>. Средства резервного фонда, предоставленные в соответствии с постановлением, подлежат использованию в течение финансового года, для исполнения расходных обязательств в котором они были предназначены.</w:t>
      </w:r>
    </w:p>
    <w:p w:rsidR="00F74C50" w:rsidRPr="00B11A99" w:rsidRDefault="00F74C50" w:rsidP="00F74C50">
      <w:pPr>
        <w:pStyle w:val="ConsPlusNormal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Pr="00B11A99">
        <w:rPr>
          <w:rFonts w:ascii="Times New Roman" w:hAnsi="Times New Roman" w:cs="Times New Roman"/>
          <w:sz w:val="24"/>
          <w:szCs w:val="24"/>
        </w:rPr>
        <w:t>. Постановления о предоставлении денежных средств резервного фонда принимаются в течение финансового года, для использования в котором предусмотрен данный резервный фонд, за исключением с</w:t>
      </w:r>
      <w:r>
        <w:rPr>
          <w:rFonts w:ascii="Times New Roman" w:hAnsi="Times New Roman" w:cs="Times New Roman"/>
          <w:sz w:val="24"/>
          <w:szCs w:val="24"/>
        </w:rPr>
        <w:t>лучаев, указанных в пунктах 2.9</w:t>
      </w:r>
      <w:r w:rsidRPr="00B11A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 2.10</w:t>
      </w:r>
      <w:r w:rsidRPr="00B11A99">
        <w:rPr>
          <w:rFonts w:ascii="Times New Roman" w:hAnsi="Times New Roman" w:cs="Times New Roman"/>
          <w:sz w:val="24"/>
          <w:szCs w:val="24"/>
        </w:rPr>
        <w:t>настоящего Порядка.</w:t>
      </w:r>
    </w:p>
    <w:p w:rsidR="00F74C50" w:rsidRPr="00CA4FC1" w:rsidRDefault="00F74C50" w:rsidP="00F74C50">
      <w:pPr>
        <w:autoSpaceDE w:val="0"/>
        <w:autoSpaceDN w:val="0"/>
        <w:adjustRightInd w:val="0"/>
        <w:ind w:right="140" w:firstLine="539"/>
        <w:jc w:val="both"/>
        <w:rPr>
          <w:rFonts w:eastAsiaTheme="minorHAnsi" w:cs="Times New Roman"/>
          <w:lang w:eastAsia="en-US"/>
        </w:rPr>
      </w:pPr>
      <w:bookmarkStart w:id="3" w:name="P77"/>
      <w:bookmarkStart w:id="4" w:name="P78"/>
      <w:bookmarkEnd w:id="3"/>
      <w:bookmarkEnd w:id="4"/>
      <w:r>
        <w:rPr>
          <w:rFonts w:cs="Times New Roman"/>
        </w:rPr>
        <w:t>2.9</w:t>
      </w:r>
      <w:r w:rsidRPr="00B11A99">
        <w:rPr>
          <w:rFonts w:cs="Times New Roman"/>
        </w:rPr>
        <w:t xml:space="preserve">. </w:t>
      </w:r>
      <w:r>
        <w:rPr>
          <w:rFonts w:eastAsiaTheme="minorHAnsi" w:cs="Times New Roman"/>
          <w:lang w:eastAsia="en-US"/>
        </w:rPr>
        <w:t xml:space="preserve">В необходимых случаях в целях повышения оперативности при решении вопросов финансового обеспечения непредвиденных расходов постановление о предоставлении средств резервного фонда в очередном финансовом году может быть принято в текущем финансовом году после принятия </w:t>
      </w:r>
      <w:r w:rsidRPr="00B11A99">
        <w:rPr>
          <w:rFonts w:cs="Times New Roman"/>
        </w:rPr>
        <w:t>решения о бюджете  на очередной финансовый год и плановый период</w:t>
      </w:r>
      <w:r>
        <w:rPr>
          <w:rFonts w:eastAsiaTheme="minorHAnsi" w:cs="Times New Roman"/>
          <w:lang w:eastAsia="en-US"/>
        </w:rPr>
        <w:t>. При этом финансирование указанных расходов осуществляется не ранее 1 января очередного финансового года.</w:t>
      </w:r>
    </w:p>
    <w:p w:rsidR="00F74C50" w:rsidRPr="00B11A99" w:rsidRDefault="00F74C50" w:rsidP="00F74C50">
      <w:pPr>
        <w:pStyle w:val="ConsPlusNormal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</w:t>
      </w:r>
      <w:r w:rsidRPr="00B11A99">
        <w:rPr>
          <w:rFonts w:ascii="Times New Roman" w:hAnsi="Times New Roman" w:cs="Times New Roman"/>
          <w:sz w:val="24"/>
          <w:szCs w:val="24"/>
        </w:rPr>
        <w:t>В необходимых случаях, в целях обеспечения  оперативности и непрерывности финансирования при решении вопросов финансового обеспечения непредвиденных расходов в период окончания текущего финансового года и в очередном финансовом году, постановление может приниматься о предоставлении средств резервного фонда одновременно в текущем и очередном финансовом годах или на  очередной финансовый год. При этом указанное постановление может быть принято только после принятия решения о бюджете  на очередной финансовый год и плановый период и должно содержать распределение расходов указанного фонда раздельно по годам.</w:t>
      </w:r>
    </w:p>
    <w:p w:rsidR="00F74C50" w:rsidRPr="00B11A99" w:rsidRDefault="00F74C50" w:rsidP="00F74C50">
      <w:pPr>
        <w:pStyle w:val="ConsPlusNormal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11A99">
        <w:rPr>
          <w:rFonts w:ascii="Times New Roman" w:hAnsi="Times New Roman" w:cs="Times New Roman"/>
          <w:sz w:val="24"/>
          <w:szCs w:val="24"/>
        </w:rPr>
        <w:t>. Средства резервного фонда, не использованные в текущем финансовом году, подлежат возврату в бюджет городского округа Электросталь Московской области.</w:t>
      </w:r>
    </w:p>
    <w:p w:rsidR="00F74C50" w:rsidRPr="00B11A99" w:rsidRDefault="00F74C50" w:rsidP="00F74C50">
      <w:pPr>
        <w:pStyle w:val="ConsPlusNormal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F74C50" w:rsidRPr="00B11A99" w:rsidRDefault="00F74C50" w:rsidP="00F74C50">
      <w:pPr>
        <w:pStyle w:val="ConsPlusNormal"/>
        <w:ind w:right="1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3. Контроль за использованием средств резервного фонда</w:t>
      </w:r>
    </w:p>
    <w:p w:rsidR="00F74C50" w:rsidRPr="00B11A99" w:rsidRDefault="00F74C50" w:rsidP="00F74C50">
      <w:pPr>
        <w:pStyle w:val="ConsPlusNormal"/>
        <w:ind w:right="140"/>
        <w:jc w:val="center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Администрации городского округа Электросталь Московской области на непредвиденные расходы и отчетность об их использовании</w:t>
      </w:r>
    </w:p>
    <w:p w:rsidR="00F74C50" w:rsidRPr="00B11A99" w:rsidRDefault="00F74C50" w:rsidP="00F74C50">
      <w:pPr>
        <w:pStyle w:val="ConsPlusNormal"/>
        <w:ind w:right="14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74C50" w:rsidRPr="00B11A99" w:rsidRDefault="00F74C50" w:rsidP="00F74C50">
      <w:pPr>
        <w:autoSpaceDE w:val="0"/>
        <w:autoSpaceDN w:val="0"/>
        <w:adjustRightInd w:val="0"/>
        <w:ind w:right="140" w:firstLine="539"/>
        <w:jc w:val="both"/>
        <w:rPr>
          <w:rFonts w:cs="Times New Roman"/>
        </w:rPr>
      </w:pPr>
      <w:r w:rsidRPr="00B11A99">
        <w:rPr>
          <w:rFonts w:cs="Times New Roman"/>
        </w:rPr>
        <w:t xml:space="preserve">3.1. Контроль за целевым использованием средств, предоставленных из резервного фонда, осуществляется </w:t>
      </w:r>
      <w:r>
        <w:rPr>
          <w:rFonts w:eastAsiaTheme="minorHAnsi" w:cs="Times New Roman"/>
          <w:lang w:eastAsia="en-US"/>
        </w:rPr>
        <w:t xml:space="preserve">главными распорядителями средств бюджета городского округа Электросталь Московской области и </w:t>
      </w:r>
      <w:r w:rsidRPr="00B11A99">
        <w:rPr>
          <w:rFonts w:cs="Times New Roman"/>
        </w:rPr>
        <w:t>органами муниципального финансового контроля.</w:t>
      </w:r>
    </w:p>
    <w:p w:rsidR="00F74C50" w:rsidRPr="00B11A99" w:rsidRDefault="00F74C50" w:rsidP="00F74C50">
      <w:pPr>
        <w:pStyle w:val="ConsPlusNormal"/>
        <w:ind w:right="14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3.2. Должностные лица, направившие Главе  городского округа Электросталь Московской области обращение, содержащее просьбу о предоставлении средств резервного фонда, несут персональную ответственность за законность и обоснованность представленных документов.</w:t>
      </w:r>
    </w:p>
    <w:p w:rsidR="00F74C50" w:rsidRDefault="00F74C50" w:rsidP="00F74C50">
      <w:pPr>
        <w:autoSpaceDE w:val="0"/>
        <w:autoSpaceDN w:val="0"/>
        <w:adjustRightInd w:val="0"/>
        <w:ind w:right="140" w:firstLine="539"/>
        <w:jc w:val="both"/>
        <w:rPr>
          <w:rFonts w:eastAsiaTheme="minorHAnsi" w:cs="Times New Roman"/>
          <w:lang w:eastAsia="en-US"/>
        </w:rPr>
      </w:pPr>
      <w:r w:rsidRPr="00B11A99">
        <w:rPr>
          <w:rFonts w:cs="Times New Roman"/>
        </w:rPr>
        <w:t xml:space="preserve">3.3. </w:t>
      </w:r>
      <w:r>
        <w:rPr>
          <w:rFonts w:eastAsiaTheme="minorHAnsi" w:cs="Times New Roman"/>
          <w:lang w:eastAsia="en-US"/>
        </w:rPr>
        <w:t>Получатели средств резервного фонда несут ответственность за недостоверность документов, представляемых ими для получения средств резервного фонда, и нецелевое использование указанных средств в соответствии с законодательством Российской Федерации.</w:t>
      </w:r>
    </w:p>
    <w:p w:rsidR="007B07D5" w:rsidRPr="00B11A99" w:rsidRDefault="00F74C50" w:rsidP="00F74C50">
      <w:pPr>
        <w:pStyle w:val="ConsPlusNormal"/>
        <w:ind w:firstLine="539"/>
        <w:jc w:val="both"/>
        <w:outlineLvl w:val="0"/>
        <w:rPr>
          <w:rFonts w:cs="Times New Roman"/>
        </w:rPr>
      </w:pPr>
      <w:r>
        <w:rPr>
          <w:rFonts w:ascii="Times New Roman" w:hAnsi="Times New Roman" w:cs="Times New Roman"/>
          <w:sz w:val="24"/>
          <w:szCs w:val="24"/>
        </w:rPr>
        <w:t>3.4. Отчет</w:t>
      </w:r>
      <w:r w:rsidRPr="00B11A99">
        <w:rPr>
          <w:rFonts w:ascii="Times New Roman" w:hAnsi="Times New Roman" w:cs="Times New Roman"/>
          <w:sz w:val="24"/>
          <w:szCs w:val="24"/>
        </w:rPr>
        <w:t xml:space="preserve"> об использовании бюджетных ассигнований резервного фонда</w:t>
      </w:r>
      <w:r>
        <w:rPr>
          <w:rFonts w:ascii="Times New Roman" w:hAnsi="Times New Roman" w:cs="Times New Roman"/>
          <w:sz w:val="24"/>
          <w:szCs w:val="24"/>
        </w:rPr>
        <w:t xml:space="preserve"> прилагается к </w:t>
      </w:r>
      <w:r w:rsidRPr="00B11A99">
        <w:rPr>
          <w:rFonts w:ascii="Times New Roman" w:hAnsi="Times New Roman" w:cs="Times New Roman"/>
          <w:sz w:val="24"/>
          <w:szCs w:val="24"/>
        </w:rPr>
        <w:t>годовому отчету об исполнении бюджета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1A99">
        <w:rPr>
          <w:rFonts w:ascii="Times New Roman" w:hAnsi="Times New Roman" w:cs="Times New Roman"/>
          <w:sz w:val="24"/>
          <w:szCs w:val="24"/>
        </w:rPr>
        <w:t>Электросталь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1A99">
        <w:rPr>
          <w:rFonts w:ascii="Times New Roman" w:hAnsi="Times New Roman" w:cs="Times New Roman"/>
          <w:sz w:val="24"/>
          <w:szCs w:val="24"/>
        </w:rPr>
        <w:t>Московской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1A99">
        <w:rPr>
          <w:rFonts w:ascii="Times New Roman" w:hAnsi="Times New Roman" w:cs="Times New Roman"/>
          <w:sz w:val="24"/>
          <w:szCs w:val="24"/>
        </w:rPr>
        <w:t>области.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11A99">
        <w:rPr>
          <w:rFonts w:ascii="Times New Roman" w:hAnsi="Times New Roman" w:cs="Times New Roman"/>
          <w:color w:val="333333"/>
          <w:sz w:val="24"/>
          <w:szCs w:val="24"/>
        </w:rPr>
        <w:br/>
      </w:r>
    </w:p>
    <w:sectPr w:rsidR="007B07D5" w:rsidRPr="00B11A99" w:rsidSect="00B11A9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242" w:rsidRDefault="00D34242" w:rsidP="007B07D5">
      <w:r>
        <w:separator/>
      </w:r>
    </w:p>
  </w:endnote>
  <w:endnote w:type="continuationSeparator" w:id="1">
    <w:p w:rsidR="00D34242" w:rsidRDefault="00D34242" w:rsidP="007B07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242" w:rsidRDefault="00D34242" w:rsidP="007B07D5">
      <w:r>
        <w:separator/>
      </w:r>
    </w:p>
  </w:footnote>
  <w:footnote w:type="continuationSeparator" w:id="1">
    <w:p w:rsidR="00D34242" w:rsidRDefault="00D34242" w:rsidP="007B07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114A"/>
    <w:rsid w:val="000535CB"/>
    <w:rsid w:val="00060F91"/>
    <w:rsid w:val="000900F9"/>
    <w:rsid w:val="000D7B6B"/>
    <w:rsid w:val="0012729E"/>
    <w:rsid w:val="00137674"/>
    <w:rsid w:val="0016224E"/>
    <w:rsid w:val="001670D8"/>
    <w:rsid w:val="00173F40"/>
    <w:rsid w:val="001847DA"/>
    <w:rsid w:val="001C77BA"/>
    <w:rsid w:val="001F7FC9"/>
    <w:rsid w:val="00202239"/>
    <w:rsid w:val="00212864"/>
    <w:rsid w:val="002C114A"/>
    <w:rsid w:val="002D0A82"/>
    <w:rsid w:val="00365D3D"/>
    <w:rsid w:val="003660E7"/>
    <w:rsid w:val="003B338A"/>
    <w:rsid w:val="003E1062"/>
    <w:rsid w:val="003F7857"/>
    <w:rsid w:val="00403F6F"/>
    <w:rsid w:val="004D6235"/>
    <w:rsid w:val="0050713E"/>
    <w:rsid w:val="00516D4D"/>
    <w:rsid w:val="00583B0E"/>
    <w:rsid w:val="005978AC"/>
    <w:rsid w:val="00597A36"/>
    <w:rsid w:val="005F60BF"/>
    <w:rsid w:val="006302E9"/>
    <w:rsid w:val="00645AD2"/>
    <w:rsid w:val="006545E9"/>
    <w:rsid w:val="006757CE"/>
    <w:rsid w:val="006A1AEF"/>
    <w:rsid w:val="006D7129"/>
    <w:rsid w:val="006E6D9B"/>
    <w:rsid w:val="00724746"/>
    <w:rsid w:val="007271B5"/>
    <w:rsid w:val="007703BB"/>
    <w:rsid w:val="007B07D5"/>
    <w:rsid w:val="00823B52"/>
    <w:rsid w:val="00840628"/>
    <w:rsid w:val="008429DA"/>
    <w:rsid w:val="00867448"/>
    <w:rsid w:val="008951D5"/>
    <w:rsid w:val="008A346D"/>
    <w:rsid w:val="008D5CAC"/>
    <w:rsid w:val="00955060"/>
    <w:rsid w:val="00A32F8A"/>
    <w:rsid w:val="00A62CF0"/>
    <w:rsid w:val="00A7559E"/>
    <w:rsid w:val="00A84C63"/>
    <w:rsid w:val="00AD53CD"/>
    <w:rsid w:val="00B1103B"/>
    <w:rsid w:val="00B11A99"/>
    <w:rsid w:val="00B432D5"/>
    <w:rsid w:val="00B5198F"/>
    <w:rsid w:val="00B86AF1"/>
    <w:rsid w:val="00BB1871"/>
    <w:rsid w:val="00BB67DE"/>
    <w:rsid w:val="00BB7B5B"/>
    <w:rsid w:val="00BC483D"/>
    <w:rsid w:val="00C2516A"/>
    <w:rsid w:val="00C46155"/>
    <w:rsid w:val="00C66B4E"/>
    <w:rsid w:val="00D138C5"/>
    <w:rsid w:val="00D1646C"/>
    <w:rsid w:val="00D34242"/>
    <w:rsid w:val="00D64577"/>
    <w:rsid w:val="00DA5C99"/>
    <w:rsid w:val="00E24785"/>
    <w:rsid w:val="00E4519A"/>
    <w:rsid w:val="00E538D3"/>
    <w:rsid w:val="00ED16A2"/>
    <w:rsid w:val="00ED2F2D"/>
    <w:rsid w:val="00F74C50"/>
    <w:rsid w:val="00F83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9DA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114A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2C11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C11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62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623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line number"/>
    <w:basedOn w:val="a0"/>
    <w:uiPriority w:val="99"/>
    <w:semiHidden/>
    <w:unhideWhenUsed/>
    <w:rsid w:val="007B07D5"/>
  </w:style>
  <w:style w:type="paragraph" w:styleId="a7">
    <w:name w:val="header"/>
    <w:basedOn w:val="a"/>
    <w:link w:val="a8"/>
    <w:uiPriority w:val="99"/>
    <w:unhideWhenUsed/>
    <w:rsid w:val="007B07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B07D5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B07D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B07D5"/>
    <w:rPr>
      <w:rFonts w:ascii="Times New Roman" w:eastAsia="Times New Roman" w:hAnsi="Times New Roman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F74C50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5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DB9231F27CB0A58BBBD1BA79D7F5DAEEB1B9055BDF3ADB18F48A25241A007A83AD47B45D5E15OB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329C603BB6C97A57F5836FB542B49A41F2C2B15089C1BA5C52AAAC7F4AFAE6E931A3E493DE4874Er5U6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52DB9231F27CB0A58BBBD0B46CD7F5DAEEB1BA0354D93ADB18F48A252411O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1917</Words>
  <Characters>10931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ДубровинаКС</dc:creator>
  <cp:lastModifiedBy>Пользователь Windows</cp:lastModifiedBy>
  <cp:revision>15</cp:revision>
  <cp:lastPrinted>2018-06-04T15:13:00Z</cp:lastPrinted>
  <dcterms:created xsi:type="dcterms:W3CDTF">2018-05-22T11:48:00Z</dcterms:created>
  <dcterms:modified xsi:type="dcterms:W3CDTF">2026-07-13T10:54:00Z</dcterms:modified>
</cp:coreProperties>
</file>