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04" w:rsidRDefault="00ED68E2" w:rsidP="008855D4">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AC4C04" w:rsidRPr="00537687" w:rsidRDefault="00AC4C04" w:rsidP="008855D4">
      <w:pPr>
        <w:ind w:left="-1560" w:right="-567" w:firstLine="1701"/>
        <w:rPr>
          <w:b/>
        </w:rPr>
      </w:pPr>
      <w:r w:rsidRPr="00537687">
        <w:tab/>
      </w:r>
      <w:r w:rsidRPr="00537687">
        <w:tab/>
      </w:r>
    </w:p>
    <w:p w:rsidR="00AC4C04" w:rsidRDefault="00AC4C04" w:rsidP="008855D4">
      <w:pPr>
        <w:ind w:left="-1560" w:right="-567"/>
        <w:contextualSpacing/>
        <w:jc w:val="center"/>
        <w:rPr>
          <w:b/>
          <w:sz w:val="28"/>
        </w:rPr>
      </w:pPr>
      <w:r>
        <w:rPr>
          <w:b/>
          <w:sz w:val="28"/>
        </w:rPr>
        <w:t>АДМИНИСТРАЦИЯ  ГОРОДСКОГО ОКРУГА ЭЛЕКТРОСТАЛЬ</w:t>
      </w:r>
    </w:p>
    <w:p w:rsidR="00AC4C04" w:rsidRPr="00FC1C14" w:rsidRDefault="00AC4C04" w:rsidP="008855D4">
      <w:pPr>
        <w:ind w:left="-1560" w:right="-567"/>
        <w:contextualSpacing/>
        <w:jc w:val="center"/>
        <w:rPr>
          <w:b/>
          <w:sz w:val="12"/>
          <w:szCs w:val="12"/>
        </w:rPr>
      </w:pPr>
    </w:p>
    <w:p w:rsidR="00AC4C04" w:rsidRDefault="00AC4C04" w:rsidP="008855D4">
      <w:pPr>
        <w:ind w:left="-1560" w:right="-567"/>
        <w:contextualSpacing/>
        <w:jc w:val="center"/>
        <w:rPr>
          <w:b/>
          <w:sz w:val="28"/>
        </w:rPr>
      </w:pPr>
      <w:r>
        <w:rPr>
          <w:b/>
          <w:sz w:val="28"/>
        </w:rPr>
        <w:t>МОСКОВСКОЙ   ОБЛАСТИ</w:t>
      </w:r>
    </w:p>
    <w:p w:rsidR="00AC4C04" w:rsidRPr="0058294C" w:rsidRDefault="00AC4C04" w:rsidP="008855D4">
      <w:pPr>
        <w:ind w:left="-1560" w:right="-567" w:firstLine="1701"/>
        <w:contextualSpacing/>
        <w:jc w:val="center"/>
        <w:rPr>
          <w:sz w:val="16"/>
          <w:szCs w:val="16"/>
        </w:rPr>
      </w:pPr>
    </w:p>
    <w:p w:rsidR="00AC4C04" w:rsidRDefault="00A8176C" w:rsidP="008855D4">
      <w:pPr>
        <w:ind w:left="-1560" w:right="-567"/>
        <w:contextualSpacing/>
        <w:jc w:val="center"/>
        <w:rPr>
          <w:b/>
          <w:sz w:val="44"/>
        </w:rPr>
      </w:pPr>
      <w:r>
        <w:rPr>
          <w:b/>
          <w:sz w:val="44"/>
        </w:rPr>
        <w:t>ПОСТАНОВЛЕНИ</w:t>
      </w:r>
      <w:r w:rsidR="00AC4C04">
        <w:rPr>
          <w:b/>
          <w:sz w:val="44"/>
        </w:rPr>
        <w:t>Е</w:t>
      </w:r>
    </w:p>
    <w:p w:rsidR="00AC4C04" w:rsidRPr="00537687" w:rsidRDefault="00AC4C04" w:rsidP="008855D4">
      <w:pPr>
        <w:ind w:left="-1560" w:right="-567"/>
        <w:jc w:val="center"/>
        <w:rPr>
          <w:b/>
        </w:rPr>
      </w:pPr>
    </w:p>
    <w:p w:rsidR="00AC4C04" w:rsidRDefault="00AC4C04" w:rsidP="008855D4">
      <w:pPr>
        <w:ind w:left="-1560" w:right="-567"/>
        <w:jc w:val="center"/>
        <w:outlineLvl w:val="0"/>
      </w:pPr>
      <w:r w:rsidRPr="00537687">
        <w:t>_</w:t>
      </w:r>
      <w:r w:rsidR="000C09A6">
        <w:t>_____</w:t>
      </w:r>
      <w:r w:rsidR="00F26B49" w:rsidRPr="00F26B49">
        <w:rPr>
          <w:u w:val="single"/>
        </w:rPr>
        <w:t>15.11.2023</w:t>
      </w:r>
      <w:r w:rsidR="000C09A6">
        <w:t>___ № __</w:t>
      </w:r>
      <w:r w:rsidR="00F26B49" w:rsidRPr="00F26B49">
        <w:rPr>
          <w:u w:val="single"/>
        </w:rPr>
        <w:t>1526/11</w:t>
      </w:r>
      <w:r w:rsidR="000C09A6">
        <w:t>____</w:t>
      </w:r>
    </w:p>
    <w:p w:rsidR="009C4F65" w:rsidRDefault="009C4F65" w:rsidP="008855D4">
      <w:pPr>
        <w:ind w:left="-1560" w:right="-567"/>
        <w:jc w:val="center"/>
        <w:outlineLvl w:val="0"/>
      </w:pPr>
    </w:p>
    <w:p w:rsidR="00B867A7" w:rsidRPr="00537687" w:rsidRDefault="006F7B9A" w:rsidP="009C4F65">
      <w:pPr>
        <w:outlineLvl w:val="0"/>
      </w:pPr>
      <w:r>
        <w:tab/>
      </w:r>
      <w:r>
        <w:tab/>
      </w:r>
      <w:r>
        <w:tab/>
      </w:r>
      <w:r>
        <w:tab/>
      </w:r>
      <w:r>
        <w:tab/>
      </w:r>
    </w:p>
    <w:p w:rsidR="003D51D4" w:rsidRPr="003D51D4" w:rsidRDefault="003D51D4" w:rsidP="003D51D4">
      <w:pPr>
        <w:autoSpaceDE w:val="0"/>
        <w:autoSpaceDN w:val="0"/>
        <w:adjustRightInd w:val="0"/>
        <w:jc w:val="center"/>
        <w:rPr>
          <w:rFonts w:cs="Times New Roman"/>
          <w:bCs/>
        </w:rPr>
      </w:pPr>
    </w:p>
    <w:p w:rsidR="003D51D4" w:rsidRDefault="003D51D4" w:rsidP="003D51D4">
      <w:pPr>
        <w:autoSpaceDE w:val="0"/>
        <w:autoSpaceDN w:val="0"/>
        <w:adjustRightInd w:val="0"/>
        <w:jc w:val="center"/>
        <w:rPr>
          <w:rFonts w:cs="Times New Roman"/>
        </w:rPr>
      </w:pPr>
      <w:r w:rsidRPr="003D51D4">
        <w:rPr>
          <w:rFonts w:cs="Times New Roman"/>
        </w:rPr>
        <w:t xml:space="preserve">Об утверждении </w:t>
      </w:r>
      <w:proofErr w:type="gramStart"/>
      <w:r w:rsidRPr="003D51D4">
        <w:rPr>
          <w:rFonts w:cs="Times New Roman"/>
        </w:rPr>
        <w:t>перечня главных администраторов доходов бюджета городского округа</w:t>
      </w:r>
      <w:proofErr w:type="gramEnd"/>
      <w:r w:rsidRPr="003D51D4">
        <w:rPr>
          <w:rFonts w:cs="Times New Roman"/>
        </w:rPr>
        <w:t xml:space="preserve"> Электросталь Московской области</w:t>
      </w:r>
    </w:p>
    <w:p w:rsidR="0098069D" w:rsidRPr="003D51D4" w:rsidRDefault="0098069D" w:rsidP="003D51D4">
      <w:pPr>
        <w:autoSpaceDE w:val="0"/>
        <w:autoSpaceDN w:val="0"/>
        <w:adjustRightInd w:val="0"/>
        <w:jc w:val="center"/>
        <w:rPr>
          <w:rFonts w:cs="Times New Roman"/>
        </w:rPr>
      </w:pPr>
    </w:p>
    <w:p w:rsidR="0098069D" w:rsidRPr="00E90660" w:rsidRDefault="0098069D" w:rsidP="0098069D">
      <w:pPr>
        <w:autoSpaceDE w:val="0"/>
        <w:autoSpaceDN w:val="0"/>
        <w:adjustRightInd w:val="0"/>
        <w:jc w:val="center"/>
      </w:pPr>
      <w:r w:rsidRPr="00E90660">
        <w:t>Список изменяющих документов</w:t>
      </w:r>
    </w:p>
    <w:p w:rsidR="0098069D" w:rsidRDefault="0098069D" w:rsidP="0098069D">
      <w:pPr>
        <w:pStyle w:val="ConsPlusNormal"/>
        <w:widowControl/>
        <w:ind w:firstLine="0"/>
        <w:jc w:val="center"/>
        <w:rPr>
          <w:rFonts w:ascii="Times New Roman" w:hAnsi="Times New Roman" w:cs="Times New Roman"/>
          <w:sz w:val="24"/>
          <w:szCs w:val="24"/>
        </w:rPr>
      </w:pPr>
      <w:proofErr w:type="gramStart"/>
      <w:r w:rsidRPr="00DE4F8E">
        <w:rPr>
          <w:rFonts w:ascii="Times New Roman" w:hAnsi="Times New Roman" w:cs="Times New Roman"/>
          <w:sz w:val="24"/>
          <w:szCs w:val="24"/>
        </w:rPr>
        <w:t>(в редакции приказ</w:t>
      </w:r>
      <w:r>
        <w:rPr>
          <w:rFonts w:ascii="Times New Roman" w:hAnsi="Times New Roman" w:cs="Times New Roman"/>
          <w:sz w:val="24"/>
          <w:szCs w:val="24"/>
        </w:rPr>
        <w:t>а</w:t>
      </w:r>
      <w:r w:rsidRPr="00DE4F8E">
        <w:rPr>
          <w:rFonts w:ascii="Times New Roman" w:hAnsi="Times New Roman" w:cs="Times New Roman"/>
          <w:sz w:val="24"/>
          <w:szCs w:val="24"/>
        </w:rPr>
        <w:t xml:space="preserve"> Финансового управления Администрации</w:t>
      </w:r>
      <w:proofErr w:type="gramEnd"/>
    </w:p>
    <w:p w:rsidR="006A07E2" w:rsidRDefault="0098069D" w:rsidP="0098069D">
      <w:pPr>
        <w:autoSpaceDE w:val="0"/>
        <w:autoSpaceDN w:val="0"/>
        <w:adjustRightInd w:val="0"/>
        <w:jc w:val="center"/>
        <w:rPr>
          <w:rFonts w:cs="Times New Roman"/>
          <w:sz w:val="23"/>
          <w:szCs w:val="23"/>
        </w:rPr>
      </w:pPr>
      <w:r w:rsidRPr="00DE4F8E">
        <w:rPr>
          <w:rFonts w:cs="Times New Roman"/>
        </w:rPr>
        <w:t>городского округа Электросталь Московской области от</w:t>
      </w:r>
      <w:r>
        <w:rPr>
          <w:rFonts w:cs="Times New Roman"/>
        </w:rPr>
        <w:t xml:space="preserve"> </w:t>
      </w:r>
      <w:r w:rsidRPr="00BC184D">
        <w:rPr>
          <w:rFonts w:cs="Times New Roman"/>
          <w:sz w:val="23"/>
          <w:szCs w:val="23"/>
        </w:rPr>
        <w:t>2</w:t>
      </w:r>
      <w:r w:rsidR="00ED68E2">
        <w:rPr>
          <w:rFonts w:cs="Times New Roman"/>
          <w:sz w:val="23"/>
          <w:szCs w:val="23"/>
        </w:rPr>
        <w:t>5</w:t>
      </w:r>
      <w:r w:rsidRPr="00BC184D">
        <w:rPr>
          <w:rFonts w:cs="Times New Roman"/>
          <w:sz w:val="23"/>
          <w:szCs w:val="23"/>
        </w:rPr>
        <w:t>.01.202</w:t>
      </w:r>
      <w:r w:rsidR="00ED68E2">
        <w:rPr>
          <w:rFonts w:cs="Times New Roman"/>
          <w:sz w:val="23"/>
          <w:szCs w:val="23"/>
        </w:rPr>
        <w:t>4</w:t>
      </w:r>
      <w:r w:rsidRPr="00BC184D">
        <w:rPr>
          <w:rFonts w:cs="Times New Roman"/>
          <w:sz w:val="23"/>
          <w:szCs w:val="23"/>
        </w:rPr>
        <w:t xml:space="preserve"> № 0</w:t>
      </w:r>
      <w:r w:rsidR="00ED68E2">
        <w:rPr>
          <w:rFonts w:cs="Times New Roman"/>
          <w:sz w:val="23"/>
          <w:szCs w:val="23"/>
        </w:rPr>
        <w:t>9</w:t>
      </w:r>
      <w:r w:rsidRPr="00BC184D">
        <w:rPr>
          <w:rFonts w:cs="Times New Roman"/>
          <w:sz w:val="23"/>
          <w:szCs w:val="23"/>
        </w:rPr>
        <w:t>/044од</w:t>
      </w:r>
      <w:r w:rsidR="00594681">
        <w:rPr>
          <w:rFonts w:cs="Times New Roman"/>
          <w:sz w:val="23"/>
          <w:szCs w:val="23"/>
        </w:rPr>
        <w:t xml:space="preserve">, </w:t>
      </w:r>
    </w:p>
    <w:p w:rsidR="00A202D9" w:rsidRDefault="00594681" w:rsidP="0098069D">
      <w:pPr>
        <w:autoSpaceDE w:val="0"/>
        <w:autoSpaceDN w:val="0"/>
        <w:adjustRightInd w:val="0"/>
        <w:jc w:val="center"/>
        <w:rPr>
          <w:rFonts w:cs="Times New Roman"/>
          <w:sz w:val="23"/>
          <w:szCs w:val="23"/>
        </w:rPr>
      </w:pPr>
      <w:r>
        <w:rPr>
          <w:rFonts w:cs="Times New Roman"/>
          <w:sz w:val="23"/>
          <w:szCs w:val="23"/>
        </w:rPr>
        <w:t>от 05.02.2024 № 11/044од</w:t>
      </w:r>
      <w:r w:rsidR="00755392">
        <w:rPr>
          <w:rFonts w:cs="Times New Roman"/>
          <w:sz w:val="23"/>
          <w:szCs w:val="23"/>
        </w:rPr>
        <w:t>,  от 28.02.2024 № 12/044од</w:t>
      </w:r>
      <w:r w:rsidR="00E0588F">
        <w:rPr>
          <w:rFonts w:cs="Times New Roman"/>
          <w:sz w:val="23"/>
          <w:szCs w:val="23"/>
        </w:rPr>
        <w:t>, от 18.03.2024 № 14/044од</w:t>
      </w:r>
      <w:r w:rsidR="00A202D9">
        <w:rPr>
          <w:rFonts w:cs="Times New Roman"/>
          <w:sz w:val="23"/>
          <w:szCs w:val="23"/>
        </w:rPr>
        <w:t xml:space="preserve">, </w:t>
      </w:r>
    </w:p>
    <w:p w:rsidR="003D51D4" w:rsidRPr="003D51D4" w:rsidRDefault="00A202D9" w:rsidP="0098069D">
      <w:pPr>
        <w:autoSpaceDE w:val="0"/>
        <w:autoSpaceDN w:val="0"/>
        <w:adjustRightInd w:val="0"/>
        <w:jc w:val="center"/>
        <w:rPr>
          <w:rFonts w:cs="Times New Roman"/>
          <w:bCs/>
        </w:rPr>
      </w:pPr>
      <w:r>
        <w:rPr>
          <w:rFonts w:cs="Times New Roman"/>
          <w:sz w:val="23"/>
          <w:szCs w:val="23"/>
        </w:rPr>
        <w:t>от 27.03.2024 № 15/044од</w:t>
      </w:r>
      <w:r w:rsidR="00A97F5D">
        <w:rPr>
          <w:rFonts w:cs="Times New Roman"/>
          <w:sz w:val="23"/>
          <w:szCs w:val="23"/>
        </w:rPr>
        <w:t>, от 28.03.2024 № 17/044од</w:t>
      </w:r>
      <w:r w:rsidR="0020636B">
        <w:rPr>
          <w:rFonts w:cs="Times New Roman"/>
          <w:sz w:val="23"/>
          <w:szCs w:val="23"/>
        </w:rPr>
        <w:t>, от 15.04.2024 № 21/044од</w:t>
      </w:r>
      <w:r>
        <w:rPr>
          <w:rFonts w:cs="Times New Roman"/>
          <w:sz w:val="23"/>
          <w:szCs w:val="23"/>
        </w:rPr>
        <w:t>)</w:t>
      </w:r>
    </w:p>
    <w:p w:rsidR="003D51D4" w:rsidRPr="003D51D4" w:rsidRDefault="003D51D4" w:rsidP="003D51D4">
      <w:pPr>
        <w:autoSpaceDE w:val="0"/>
        <w:autoSpaceDN w:val="0"/>
        <w:adjustRightInd w:val="0"/>
        <w:jc w:val="center"/>
        <w:rPr>
          <w:rFonts w:cs="Times New Roman"/>
          <w:bCs/>
        </w:rPr>
      </w:pPr>
    </w:p>
    <w:p w:rsidR="003D51D4" w:rsidRPr="003D51D4" w:rsidRDefault="003D51D4" w:rsidP="003D51D4">
      <w:pPr>
        <w:autoSpaceDE w:val="0"/>
        <w:autoSpaceDN w:val="0"/>
        <w:adjustRightInd w:val="0"/>
        <w:ind w:firstLine="709"/>
        <w:jc w:val="both"/>
        <w:rPr>
          <w:rFonts w:cs="Times New Roman"/>
        </w:rPr>
      </w:pPr>
      <w:proofErr w:type="gramStart"/>
      <w:r w:rsidRPr="003D51D4">
        <w:rPr>
          <w:rFonts w:cs="Times New Roman"/>
        </w:rPr>
        <w:t>В соответствии с пунктом 3.2 статьи 160.1 Бюджетного кодекса Российской Федерации,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w:t>
      </w:r>
      <w:proofErr w:type="gramEnd"/>
      <w:r w:rsidRPr="003D51D4">
        <w:rPr>
          <w:rFonts w:cs="Times New Roman"/>
        </w:rPr>
        <w:t xml:space="preserve"> бюджета, </w:t>
      </w:r>
      <w:proofErr w:type="gramStart"/>
      <w:r w:rsidRPr="003D51D4">
        <w:rPr>
          <w:rFonts w:cs="Times New Roman"/>
        </w:rPr>
        <w:t>утвержденными</w:t>
      </w:r>
      <w:proofErr w:type="gramEnd"/>
      <w:r w:rsidRPr="003D51D4">
        <w:rPr>
          <w:rFonts w:cs="Times New Roman"/>
        </w:rPr>
        <w:t xml:space="preserve"> </w:t>
      </w:r>
      <w:hyperlink r:id="rId9" w:history="1">
        <w:r w:rsidRPr="003D51D4">
          <w:rPr>
            <w:rFonts w:cs="Times New Roman"/>
          </w:rPr>
          <w:t>постановлением</w:t>
        </w:r>
      </w:hyperlink>
      <w:r w:rsidRPr="003D51D4">
        <w:rPr>
          <w:rFonts w:cs="Times New Roman"/>
        </w:rPr>
        <w:t xml:space="preserve"> Правительства Российской Федерации от 16.09.2021 № 1569,</w:t>
      </w:r>
      <w:r w:rsidRPr="003D51D4">
        <w:rPr>
          <w:rFonts w:ascii="Arial" w:hAnsi="Arial"/>
        </w:rPr>
        <w:t xml:space="preserve"> </w:t>
      </w:r>
      <w:r w:rsidRPr="003D51D4">
        <w:rPr>
          <w:rFonts w:cs="Times New Roman"/>
        </w:rPr>
        <w:t>Администрация городского округа Электросталь Московской области ПОСТАНОВЛЯЕТ:</w:t>
      </w:r>
    </w:p>
    <w:p w:rsidR="003D51D4" w:rsidRPr="003D51D4" w:rsidRDefault="003D51D4" w:rsidP="003D51D4">
      <w:pPr>
        <w:autoSpaceDE w:val="0"/>
        <w:autoSpaceDN w:val="0"/>
        <w:adjustRightInd w:val="0"/>
        <w:ind w:firstLine="708"/>
        <w:jc w:val="both"/>
        <w:rPr>
          <w:rFonts w:cs="Times New Roman"/>
          <w:bCs/>
        </w:rPr>
      </w:pPr>
      <w:r w:rsidRPr="003D51D4">
        <w:rPr>
          <w:rFonts w:cs="Times New Roman"/>
          <w:bCs/>
        </w:rPr>
        <w:t>1. Утвердить перечень главных администраторов доходов бюджета городского округа Электросталь Московской области (прилагается).</w:t>
      </w:r>
    </w:p>
    <w:p w:rsidR="003D51D4" w:rsidRPr="003D51D4" w:rsidRDefault="003D51D4" w:rsidP="003D51D4">
      <w:pPr>
        <w:autoSpaceDE w:val="0"/>
        <w:autoSpaceDN w:val="0"/>
        <w:adjustRightInd w:val="0"/>
        <w:ind w:firstLine="720"/>
        <w:jc w:val="both"/>
        <w:rPr>
          <w:rFonts w:cs="Times New Roman"/>
        </w:rPr>
      </w:pPr>
      <w:r w:rsidRPr="003D51D4">
        <w:rPr>
          <w:rFonts w:cs="Times New Roman"/>
          <w:bCs/>
        </w:rPr>
        <w:t xml:space="preserve">2. </w:t>
      </w:r>
      <w:r w:rsidRPr="003D51D4">
        <w:rPr>
          <w:rFonts w:cs="Times New Roman"/>
        </w:rPr>
        <w:t xml:space="preserve">Опубликовать настоящее постановление в газете «Молва» и </w:t>
      </w:r>
      <w:proofErr w:type="gramStart"/>
      <w:r w:rsidRPr="003D51D4">
        <w:rPr>
          <w:rFonts w:cs="Times New Roman"/>
        </w:rPr>
        <w:t>разместить его</w:t>
      </w:r>
      <w:proofErr w:type="gramEnd"/>
      <w:r w:rsidRPr="003D51D4">
        <w:rPr>
          <w:rFonts w:cs="Times New Roman"/>
        </w:rPr>
        <w:t xml:space="preserve"> на официальном сайте городского округа Электросталь Московской области в информационно-коммуникационной сети «Интернет» по адресу: </w:t>
      </w:r>
      <w:hyperlink r:id="rId10" w:history="1">
        <w:r w:rsidRPr="003D51D4">
          <w:rPr>
            <w:rFonts w:cs="Times New Roman"/>
          </w:rPr>
          <w:t>www.electrostal.ru</w:t>
        </w:r>
      </w:hyperlink>
      <w:r w:rsidRPr="003D51D4">
        <w:rPr>
          <w:rFonts w:cs="Times New Roman"/>
        </w:rPr>
        <w:t>.</w:t>
      </w:r>
    </w:p>
    <w:p w:rsidR="003D51D4" w:rsidRPr="003D51D4" w:rsidRDefault="003D51D4" w:rsidP="003D51D4">
      <w:pPr>
        <w:autoSpaceDE w:val="0"/>
        <w:autoSpaceDN w:val="0"/>
        <w:adjustRightInd w:val="0"/>
        <w:ind w:firstLine="708"/>
        <w:jc w:val="both"/>
        <w:rPr>
          <w:rFonts w:cs="Times New Roman"/>
          <w:bCs/>
        </w:rPr>
      </w:pPr>
      <w:r w:rsidRPr="003D51D4">
        <w:rPr>
          <w:rFonts w:cs="Times New Roman"/>
          <w:bCs/>
        </w:rPr>
        <w:t>3. Настоящее постановление вступает в силу со дня его подписания и применяется к правоотношениям, возникающим при составлении и исполнении бюджета городского округа Электросталь Московской области, на 2024 год и на плановый период 2025 и 2026 годов.</w:t>
      </w:r>
    </w:p>
    <w:p w:rsidR="003D51D4" w:rsidRPr="003D51D4" w:rsidRDefault="003D51D4" w:rsidP="003D51D4">
      <w:pPr>
        <w:ind w:firstLine="708"/>
        <w:jc w:val="both"/>
        <w:rPr>
          <w:rFonts w:eastAsia="Calibri" w:cs="Times New Roman"/>
        </w:rPr>
      </w:pPr>
      <w:r w:rsidRPr="003D51D4">
        <w:rPr>
          <w:rFonts w:cs="Times New Roman"/>
          <w:bCs/>
        </w:rPr>
        <w:t>4</w:t>
      </w:r>
      <w:r w:rsidRPr="003D51D4">
        <w:rPr>
          <w:rFonts w:cs="Times New Roman"/>
        </w:rPr>
        <w:t>. </w:t>
      </w:r>
      <w:proofErr w:type="gramStart"/>
      <w:r w:rsidRPr="003D51D4">
        <w:rPr>
          <w:rFonts w:cs="Times New Roman"/>
        </w:rPr>
        <w:t>Контроль за</w:t>
      </w:r>
      <w:proofErr w:type="gramEnd"/>
      <w:r w:rsidRPr="003D51D4">
        <w:rPr>
          <w:rFonts w:cs="Times New Roman"/>
        </w:rPr>
        <w:t xml:space="preserve"> исполнением настоящего постановления возложить на первого заместителя Главы Администрации городского округа Электросталь Московской области </w:t>
      </w:r>
      <w:proofErr w:type="spellStart"/>
      <w:r w:rsidRPr="003D51D4">
        <w:rPr>
          <w:rFonts w:cs="Times New Roman"/>
        </w:rPr>
        <w:t>Печникову</w:t>
      </w:r>
      <w:proofErr w:type="spellEnd"/>
      <w:r w:rsidRPr="003D51D4">
        <w:rPr>
          <w:rFonts w:cs="Times New Roman"/>
        </w:rPr>
        <w:t xml:space="preserve"> О.В.</w:t>
      </w:r>
    </w:p>
    <w:p w:rsidR="003D51D4" w:rsidRPr="003D51D4" w:rsidRDefault="003D51D4" w:rsidP="003D51D4">
      <w:pPr>
        <w:autoSpaceDE w:val="0"/>
        <w:autoSpaceDN w:val="0"/>
        <w:adjustRightInd w:val="0"/>
        <w:spacing w:line="240" w:lineRule="exact"/>
        <w:jc w:val="both"/>
        <w:rPr>
          <w:rFonts w:eastAsia="Calibri" w:cs="Times New Roman"/>
        </w:rPr>
      </w:pPr>
    </w:p>
    <w:p w:rsidR="003D51D4" w:rsidRPr="003D51D4" w:rsidRDefault="003D51D4" w:rsidP="003D51D4">
      <w:pPr>
        <w:autoSpaceDE w:val="0"/>
        <w:autoSpaceDN w:val="0"/>
        <w:adjustRightInd w:val="0"/>
        <w:spacing w:line="240" w:lineRule="exact"/>
        <w:jc w:val="both"/>
        <w:rPr>
          <w:rFonts w:eastAsia="Calibri" w:cs="Times New Roman"/>
        </w:rPr>
      </w:pPr>
    </w:p>
    <w:p w:rsidR="003D51D4" w:rsidRPr="003D51D4" w:rsidRDefault="003D51D4" w:rsidP="003D51D4">
      <w:pPr>
        <w:autoSpaceDE w:val="0"/>
        <w:autoSpaceDN w:val="0"/>
        <w:adjustRightInd w:val="0"/>
        <w:spacing w:line="240" w:lineRule="exact"/>
        <w:jc w:val="both"/>
        <w:rPr>
          <w:rFonts w:eastAsia="Calibri" w:cs="Times New Roman"/>
        </w:rPr>
      </w:pPr>
    </w:p>
    <w:p w:rsidR="003D51D4" w:rsidRPr="003D51D4" w:rsidRDefault="003D51D4" w:rsidP="003D51D4">
      <w:pPr>
        <w:autoSpaceDE w:val="0"/>
        <w:autoSpaceDN w:val="0"/>
        <w:adjustRightInd w:val="0"/>
        <w:spacing w:line="240" w:lineRule="exact"/>
        <w:jc w:val="both"/>
        <w:rPr>
          <w:rFonts w:eastAsia="Calibri" w:cs="Times New Roman"/>
        </w:rPr>
      </w:pPr>
    </w:p>
    <w:tbl>
      <w:tblPr>
        <w:tblW w:w="5000" w:type="pct"/>
        <w:tblLook w:val="04A0"/>
      </w:tblPr>
      <w:tblGrid>
        <w:gridCol w:w="4515"/>
        <w:gridCol w:w="5339"/>
      </w:tblGrid>
      <w:tr w:rsidR="003D51D4" w:rsidRPr="003D51D4" w:rsidTr="00D86FCA">
        <w:tc>
          <w:tcPr>
            <w:tcW w:w="2291" w:type="pct"/>
          </w:tcPr>
          <w:p w:rsidR="003D51D4" w:rsidRPr="003D51D4" w:rsidRDefault="003D51D4" w:rsidP="003D51D4">
            <w:pPr>
              <w:rPr>
                <w:rFonts w:eastAsia="Calibri" w:cs="Times New Roman"/>
                <w:lang w:eastAsia="en-US"/>
              </w:rPr>
            </w:pPr>
            <w:r w:rsidRPr="003D51D4">
              <w:rPr>
                <w:rFonts w:eastAsia="Calibri" w:cs="Times New Roman"/>
                <w:lang w:eastAsia="en-US"/>
              </w:rPr>
              <w:t xml:space="preserve">Глава городского округа </w:t>
            </w:r>
          </w:p>
        </w:tc>
        <w:tc>
          <w:tcPr>
            <w:tcW w:w="2709" w:type="pct"/>
            <w:shd w:val="clear" w:color="auto" w:fill="auto"/>
            <w:vAlign w:val="bottom"/>
          </w:tcPr>
          <w:p w:rsidR="003D51D4" w:rsidRPr="003D51D4" w:rsidRDefault="003D51D4" w:rsidP="003D51D4">
            <w:pPr>
              <w:jc w:val="right"/>
              <w:rPr>
                <w:rFonts w:eastAsia="Calibri" w:cs="Times New Roman"/>
                <w:lang w:eastAsia="en-US"/>
              </w:rPr>
            </w:pPr>
            <w:r w:rsidRPr="003D51D4">
              <w:rPr>
                <w:rFonts w:eastAsia="Calibri" w:cs="Times New Roman"/>
                <w:lang w:eastAsia="en-US"/>
              </w:rPr>
              <w:t>И.Ю. Волкова</w:t>
            </w:r>
          </w:p>
        </w:tc>
      </w:tr>
    </w:tbl>
    <w:p w:rsidR="003D51D4" w:rsidRPr="003D51D4" w:rsidRDefault="003D51D4" w:rsidP="003D51D4">
      <w:pPr>
        <w:rPr>
          <w:rFonts w:cs="Times New Roman"/>
        </w:rPr>
      </w:pPr>
    </w:p>
    <w:p w:rsidR="00A202D9" w:rsidRDefault="00A202D9" w:rsidP="0098069D">
      <w:pPr>
        <w:spacing w:line="240" w:lineRule="exact"/>
        <w:rPr>
          <w:rFonts w:cs="Times New Roman"/>
        </w:rPr>
      </w:pPr>
    </w:p>
    <w:p w:rsidR="003D51D4" w:rsidRPr="003D51D4" w:rsidRDefault="0098069D" w:rsidP="0098069D">
      <w:pPr>
        <w:spacing w:line="240" w:lineRule="exact"/>
        <w:rPr>
          <w:rFonts w:cs="Times New Roman"/>
        </w:rPr>
      </w:pPr>
      <w:r>
        <w:rPr>
          <w:rFonts w:cs="Times New Roman"/>
        </w:rPr>
        <w:lastRenderedPageBreak/>
        <w:t xml:space="preserve">                                                                                            </w:t>
      </w:r>
      <w:r w:rsidR="000C57DB">
        <w:rPr>
          <w:rFonts w:cs="Times New Roman"/>
        </w:rPr>
        <w:t xml:space="preserve"> </w:t>
      </w:r>
      <w:r w:rsidR="00A202D9">
        <w:rPr>
          <w:rFonts w:cs="Times New Roman"/>
        </w:rPr>
        <w:t xml:space="preserve"> </w:t>
      </w:r>
      <w:r w:rsidR="003D51D4" w:rsidRPr="003D51D4">
        <w:rPr>
          <w:rFonts w:cs="Times New Roman"/>
        </w:rPr>
        <w:t xml:space="preserve">УТВЕРЖДЕН </w:t>
      </w:r>
    </w:p>
    <w:p w:rsidR="003D51D4" w:rsidRPr="003D51D4" w:rsidRDefault="003D51D4" w:rsidP="003D51D4">
      <w:pPr>
        <w:spacing w:line="240" w:lineRule="exact"/>
        <w:ind w:left="5664"/>
        <w:rPr>
          <w:rFonts w:cs="Times New Roman"/>
        </w:rPr>
      </w:pPr>
      <w:r w:rsidRPr="003D51D4">
        <w:rPr>
          <w:rFonts w:cs="Times New Roman"/>
        </w:rPr>
        <w:t xml:space="preserve">постановлением Администрации городского круга Электросталь Московской области </w:t>
      </w:r>
    </w:p>
    <w:p w:rsidR="003D51D4" w:rsidRPr="003D51D4" w:rsidRDefault="003D51D4" w:rsidP="003D51D4">
      <w:pPr>
        <w:spacing w:line="240" w:lineRule="exact"/>
        <w:ind w:left="5664"/>
        <w:rPr>
          <w:u w:val="single"/>
        </w:rPr>
      </w:pPr>
      <w:r w:rsidRPr="003D51D4">
        <w:rPr>
          <w:rFonts w:cs="Times New Roman"/>
        </w:rPr>
        <w:t>от</w:t>
      </w:r>
      <w:r w:rsidRPr="003D51D4">
        <w:rPr>
          <w:rFonts w:cs="Times New Roman"/>
          <w:u w:val="single"/>
        </w:rPr>
        <w:t xml:space="preserve"> </w:t>
      </w:r>
      <w:r w:rsidR="003E0F6F">
        <w:rPr>
          <w:rFonts w:cs="Times New Roman"/>
          <w:u w:val="single"/>
        </w:rPr>
        <w:t xml:space="preserve">          </w:t>
      </w:r>
      <w:r w:rsidR="003E0F6F" w:rsidRPr="003E0F6F">
        <w:rPr>
          <w:rFonts w:cs="Times New Roman"/>
          <w:u w:val="single"/>
        </w:rPr>
        <w:t>15.11.2023___</w:t>
      </w:r>
      <w:r w:rsidR="003E0F6F" w:rsidRPr="003E0F6F">
        <w:rPr>
          <w:rFonts w:cs="Times New Roman"/>
        </w:rPr>
        <w:t xml:space="preserve"> №</w:t>
      </w:r>
      <w:r w:rsidR="003E0F6F" w:rsidRPr="003E0F6F">
        <w:rPr>
          <w:rFonts w:cs="Times New Roman"/>
          <w:u w:val="single"/>
        </w:rPr>
        <w:t xml:space="preserve"> __1526/11</w:t>
      </w:r>
    </w:p>
    <w:p w:rsidR="003D51D4" w:rsidRPr="003D51D4" w:rsidRDefault="000C57DB" w:rsidP="003D51D4">
      <w:pPr>
        <w:ind w:left="5664"/>
        <w:rPr>
          <w:u w:val="single"/>
        </w:rPr>
      </w:pPr>
      <w:r>
        <w:rPr>
          <w:bCs/>
          <w:sz w:val="20"/>
          <w:szCs w:val="20"/>
        </w:rPr>
        <w:t>(</w:t>
      </w:r>
      <w:r w:rsidRPr="00E90660">
        <w:rPr>
          <w:bCs/>
          <w:sz w:val="20"/>
          <w:szCs w:val="20"/>
        </w:rPr>
        <w:t xml:space="preserve">в редакции </w:t>
      </w:r>
      <w:proofErr w:type="gramStart"/>
      <w:r w:rsidRPr="00E90660">
        <w:rPr>
          <w:bCs/>
          <w:sz w:val="20"/>
          <w:szCs w:val="20"/>
        </w:rPr>
        <w:t>приказ</w:t>
      </w:r>
      <w:r>
        <w:rPr>
          <w:bCs/>
          <w:sz w:val="20"/>
          <w:szCs w:val="20"/>
        </w:rPr>
        <w:t>а</w:t>
      </w:r>
      <w:r w:rsidRPr="00E90660">
        <w:rPr>
          <w:bCs/>
          <w:sz w:val="20"/>
          <w:szCs w:val="20"/>
        </w:rPr>
        <w:t xml:space="preserve"> Финансового управления Администрации городского округа</w:t>
      </w:r>
      <w:proofErr w:type="gramEnd"/>
      <w:r w:rsidRPr="00E90660">
        <w:rPr>
          <w:bCs/>
          <w:sz w:val="20"/>
          <w:szCs w:val="20"/>
        </w:rPr>
        <w:t xml:space="preserve"> Электросталь Московской области от</w:t>
      </w:r>
      <w:r>
        <w:rPr>
          <w:bCs/>
          <w:sz w:val="20"/>
          <w:szCs w:val="20"/>
        </w:rPr>
        <w:t xml:space="preserve"> 25.01.2024 № 09/044од,</w:t>
      </w:r>
      <w:r w:rsidR="00722504">
        <w:rPr>
          <w:bCs/>
          <w:sz w:val="20"/>
          <w:szCs w:val="20"/>
        </w:rPr>
        <w:t xml:space="preserve"> </w:t>
      </w:r>
      <w:r w:rsidR="00594681">
        <w:rPr>
          <w:bCs/>
          <w:sz w:val="20"/>
          <w:szCs w:val="20"/>
        </w:rPr>
        <w:t>от 05.02.2024 №11/044од</w:t>
      </w:r>
      <w:r w:rsidR="00755392">
        <w:rPr>
          <w:bCs/>
          <w:sz w:val="20"/>
          <w:szCs w:val="20"/>
        </w:rPr>
        <w:t xml:space="preserve">, </w:t>
      </w:r>
      <w:r w:rsidR="00755392" w:rsidRPr="00755392">
        <w:rPr>
          <w:bCs/>
          <w:sz w:val="20"/>
          <w:szCs w:val="20"/>
        </w:rPr>
        <w:t>от 28.02.2024 № 12/044од</w:t>
      </w:r>
      <w:r w:rsidR="00E0588F">
        <w:rPr>
          <w:bCs/>
          <w:sz w:val="20"/>
          <w:szCs w:val="20"/>
        </w:rPr>
        <w:t>, от 18.03.2024 № 14/044од</w:t>
      </w:r>
      <w:r w:rsidR="00A202D9">
        <w:rPr>
          <w:bCs/>
          <w:sz w:val="20"/>
          <w:szCs w:val="20"/>
        </w:rPr>
        <w:t>, от 27.03.2024 №15/044од</w:t>
      </w:r>
      <w:r w:rsidR="007D37B0">
        <w:rPr>
          <w:bCs/>
          <w:sz w:val="20"/>
          <w:szCs w:val="20"/>
        </w:rPr>
        <w:t xml:space="preserve">, </w:t>
      </w:r>
      <w:r w:rsidR="00A97F5D">
        <w:rPr>
          <w:bCs/>
          <w:sz w:val="20"/>
          <w:szCs w:val="20"/>
        </w:rPr>
        <w:t>от 28.03.2024 №17/044од</w:t>
      </w:r>
      <w:r w:rsidR="0020636B">
        <w:rPr>
          <w:bCs/>
          <w:sz w:val="20"/>
          <w:szCs w:val="20"/>
        </w:rPr>
        <w:t>, от 15.04.2024 №21/044од)</w:t>
      </w:r>
    </w:p>
    <w:p w:rsidR="003D51D4" w:rsidRPr="003D51D4" w:rsidRDefault="003D51D4" w:rsidP="003D51D4">
      <w:pPr>
        <w:ind w:left="5664"/>
        <w:rPr>
          <w:u w:val="single"/>
        </w:rPr>
      </w:pPr>
    </w:p>
    <w:p w:rsidR="003D51D4" w:rsidRPr="003D51D4" w:rsidRDefault="003D51D4" w:rsidP="003D51D4">
      <w:pPr>
        <w:jc w:val="center"/>
        <w:rPr>
          <w:rFonts w:cs="Times New Roman"/>
        </w:rPr>
      </w:pPr>
      <w:r w:rsidRPr="003D51D4">
        <w:rPr>
          <w:rFonts w:cs="Times New Roman"/>
        </w:rPr>
        <w:t>Перечень главных администраторов доходов бюджета городского округа Электросталь Московской области</w:t>
      </w:r>
    </w:p>
    <w:tbl>
      <w:tblPr>
        <w:tblW w:w="4946" w:type="pct"/>
        <w:tblLayout w:type="fixed"/>
        <w:tblLook w:val="04A0"/>
      </w:tblPr>
      <w:tblGrid>
        <w:gridCol w:w="986"/>
        <w:gridCol w:w="2028"/>
        <w:gridCol w:w="6734"/>
      </w:tblGrid>
      <w:tr w:rsidR="003D51D4" w:rsidRPr="003D51D4" w:rsidTr="00D86FCA">
        <w:trPr>
          <w:trHeight w:val="20"/>
        </w:trPr>
        <w:tc>
          <w:tcPr>
            <w:tcW w:w="154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51D4" w:rsidRPr="003D51D4" w:rsidRDefault="003D51D4" w:rsidP="003D51D4">
            <w:pPr>
              <w:jc w:val="center"/>
              <w:rPr>
                <w:rFonts w:cs="Times New Roman"/>
                <w:color w:val="000000"/>
              </w:rPr>
            </w:pPr>
            <w:r w:rsidRPr="003D51D4">
              <w:rPr>
                <w:rFonts w:cs="Times New Roman"/>
                <w:color w:val="000000"/>
              </w:rPr>
              <w:t>Код бюджетной классификации Российской Федерации</w:t>
            </w:r>
          </w:p>
        </w:tc>
        <w:tc>
          <w:tcPr>
            <w:tcW w:w="3454" w:type="pct"/>
            <w:vMerge w:val="restart"/>
            <w:tcBorders>
              <w:top w:val="single" w:sz="4" w:space="0" w:color="auto"/>
              <w:left w:val="single" w:sz="4" w:space="0" w:color="auto"/>
              <w:right w:val="single" w:sz="4" w:space="0" w:color="auto"/>
            </w:tcBorders>
            <w:shd w:val="clear" w:color="auto" w:fill="auto"/>
            <w:vAlign w:val="center"/>
            <w:hideMark/>
          </w:tcPr>
          <w:p w:rsidR="003D51D4" w:rsidRPr="003D51D4" w:rsidRDefault="003D51D4" w:rsidP="003D51D4">
            <w:pPr>
              <w:jc w:val="center"/>
              <w:rPr>
                <w:rFonts w:cs="Times New Roman"/>
                <w:color w:val="000000"/>
              </w:rPr>
            </w:pPr>
            <w:r w:rsidRPr="003D51D4">
              <w:rPr>
                <w:rFonts w:cs="Times New Roman"/>
                <w:color w:val="000000"/>
              </w:rPr>
              <w:t>Наименование главного администратора доходов бюджета, наименование кода вида (подвида) доходов бюджета</w:t>
            </w:r>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D51D4" w:rsidRPr="003D51D4" w:rsidRDefault="003D51D4" w:rsidP="003D51D4">
            <w:pPr>
              <w:ind w:left="-142" w:right="-108"/>
              <w:jc w:val="center"/>
              <w:rPr>
                <w:rFonts w:cs="Times New Roman"/>
                <w:color w:val="000000"/>
                <w:sz w:val="20"/>
                <w:szCs w:val="20"/>
              </w:rPr>
            </w:pPr>
            <w:r w:rsidRPr="003D51D4">
              <w:rPr>
                <w:rFonts w:cs="Times New Roman"/>
                <w:color w:val="000000"/>
                <w:sz w:val="20"/>
                <w:szCs w:val="20"/>
              </w:rPr>
              <w:t>главного администратора доходов бюджета</w:t>
            </w:r>
          </w:p>
        </w:tc>
        <w:tc>
          <w:tcPr>
            <w:tcW w:w="1040" w:type="pct"/>
            <w:tcBorders>
              <w:top w:val="single" w:sz="4" w:space="0" w:color="auto"/>
              <w:left w:val="single" w:sz="4" w:space="0" w:color="auto"/>
              <w:bottom w:val="single" w:sz="4" w:space="0" w:color="auto"/>
              <w:right w:val="single" w:sz="4" w:space="0" w:color="000000"/>
            </w:tcBorders>
            <w:shd w:val="clear" w:color="auto" w:fill="auto"/>
            <w:vAlign w:val="center"/>
          </w:tcPr>
          <w:p w:rsidR="003D51D4" w:rsidRPr="003D51D4" w:rsidRDefault="003D51D4" w:rsidP="003D51D4">
            <w:pPr>
              <w:jc w:val="center"/>
              <w:rPr>
                <w:rFonts w:cs="Times New Roman"/>
                <w:color w:val="000000"/>
              </w:rPr>
            </w:pPr>
            <w:r w:rsidRPr="003D51D4">
              <w:rPr>
                <w:rFonts w:cs="Times New Roman"/>
                <w:color w:val="000000"/>
              </w:rPr>
              <w:t>вида (подвида) доходов бюджета</w:t>
            </w:r>
          </w:p>
        </w:tc>
        <w:tc>
          <w:tcPr>
            <w:tcW w:w="3454" w:type="pct"/>
            <w:vMerge/>
            <w:tcBorders>
              <w:left w:val="single" w:sz="4" w:space="0" w:color="auto"/>
              <w:bottom w:val="single" w:sz="4" w:space="0" w:color="000000"/>
              <w:right w:val="single" w:sz="4" w:space="0" w:color="auto"/>
            </w:tcBorders>
            <w:shd w:val="clear" w:color="auto" w:fill="auto"/>
            <w:vAlign w:val="center"/>
            <w:hideMark/>
          </w:tcPr>
          <w:p w:rsidR="003D51D4" w:rsidRPr="003D51D4" w:rsidRDefault="003D51D4" w:rsidP="003D51D4">
            <w:pPr>
              <w:jc w:val="center"/>
              <w:rPr>
                <w:rFonts w:cs="Times New Roman"/>
                <w:color w:val="000000"/>
              </w:rPr>
            </w:pPr>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D51D4" w:rsidRPr="003D51D4" w:rsidRDefault="003D51D4" w:rsidP="003D51D4">
            <w:pPr>
              <w:ind w:left="-142" w:right="-108"/>
              <w:jc w:val="center"/>
              <w:rPr>
                <w:rFonts w:cs="Times New Roman"/>
                <w:b/>
                <w:color w:val="000000"/>
                <w:sz w:val="18"/>
                <w:szCs w:val="20"/>
              </w:rPr>
            </w:pPr>
            <w:r w:rsidRPr="003D51D4">
              <w:rPr>
                <w:rFonts w:cs="Times New Roman"/>
                <w:b/>
                <w:color w:val="000000"/>
                <w:sz w:val="18"/>
                <w:szCs w:val="20"/>
              </w:rPr>
              <w:t>1</w:t>
            </w:r>
          </w:p>
        </w:tc>
        <w:tc>
          <w:tcPr>
            <w:tcW w:w="1040" w:type="pct"/>
            <w:tcBorders>
              <w:top w:val="single" w:sz="4" w:space="0" w:color="auto"/>
              <w:left w:val="single" w:sz="4" w:space="0" w:color="auto"/>
              <w:bottom w:val="single" w:sz="4" w:space="0" w:color="auto"/>
              <w:right w:val="single" w:sz="4" w:space="0" w:color="000000"/>
            </w:tcBorders>
            <w:shd w:val="clear" w:color="auto" w:fill="auto"/>
            <w:vAlign w:val="center"/>
          </w:tcPr>
          <w:p w:rsidR="003D51D4" w:rsidRPr="003D51D4" w:rsidRDefault="003D51D4" w:rsidP="003D51D4">
            <w:pPr>
              <w:jc w:val="center"/>
              <w:rPr>
                <w:rFonts w:cs="Times New Roman"/>
                <w:b/>
                <w:color w:val="000000"/>
                <w:sz w:val="18"/>
                <w:szCs w:val="20"/>
              </w:rPr>
            </w:pPr>
            <w:r w:rsidRPr="003D51D4">
              <w:rPr>
                <w:rFonts w:cs="Times New Roman"/>
                <w:b/>
                <w:color w:val="000000"/>
                <w:sz w:val="18"/>
                <w:szCs w:val="20"/>
              </w:rPr>
              <w:t>2</w:t>
            </w:r>
          </w:p>
        </w:tc>
        <w:tc>
          <w:tcPr>
            <w:tcW w:w="3454" w:type="pct"/>
            <w:tcBorders>
              <w:left w:val="single" w:sz="4" w:space="0" w:color="auto"/>
              <w:bottom w:val="single" w:sz="4" w:space="0" w:color="000000"/>
              <w:right w:val="single" w:sz="4" w:space="0" w:color="auto"/>
            </w:tcBorders>
            <w:shd w:val="clear" w:color="auto" w:fill="auto"/>
            <w:vAlign w:val="center"/>
            <w:hideMark/>
          </w:tcPr>
          <w:p w:rsidR="003D51D4" w:rsidRPr="003D51D4" w:rsidRDefault="003D51D4" w:rsidP="003D51D4">
            <w:pPr>
              <w:jc w:val="center"/>
              <w:rPr>
                <w:rFonts w:cs="Times New Roman"/>
                <w:b/>
                <w:color w:val="000000"/>
                <w:sz w:val="18"/>
                <w:szCs w:val="20"/>
              </w:rPr>
            </w:pPr>
            <w:r w:rsidRPr="003D51D4">
              <w:rPr>
                <w:rFonts w:cs="Times New Roman"/>
                <w:b/>
                <w:color w:val="000000"/>
                <w:sz w:val="18"/>
                <w:szCs w:val="20"/>
              </w:rPr>
              <w:t>3</w:t>
            </w:r>
          </w:p>
        </w:tc>
      </w:tr>
      <w:tr w:rsidR="003D51D4" w:rsidRPr="003D51D4" w:rsidTr="00D86FCA">
        <w:trPr>
          <w:trHeight w:val="20"/>
        </w:trPr>
        <w:tc>
          <w:tcPr>
            <w:tcW w:w="506" w:type="pct"/>
            <w:tcBorders>
              <w:top w:val="nil"/>
              <w:left w:val="nil"/>
              <w:bottom w:val="nil"/>
              <w:right w:val="nil"/>
            </w:tcBorders>
            <w:shd w:val="clear" w:color="auto" w:fill="auto"/>
            <w:noWrap/>
            <w:vAlign w:val="center"/>
            <w:hideMark/>
          </w:tcPr>
          <w:p w:rsidR="003D51D4" w:rsidRPr="003D51D4" w:rsidRDefault="003D51D4" w:rsidP="003D51D4">
            <w:pPr>
              <w:jc w:val="center"/>
              <w:rPr>
                <w:rFonts w:cs="Times New Roman"/>
                <w:bCs/>
              </w:rPr>
            </w:pPr>
            <w:r w:rsidRPr="003D51D4">
              <w:rPr>
                <w:rFonts w:cs="Times New Roman"/>
                <w:bCs/>
              </w:rPr>
              <w:t>001</w:t>
            </w:r>
          </w:p>
        </w:tc>
        <w:tc>
          <w:tcPr>
            <w:tcW w:w="4494" w:type="pct"/>
            <w:gridSpan w:val="2"/>
            <w:tcBorders>
              <w:top w:val="nil"/>
              <w:left w:val="nil"/>
              <w:bottom w:val="nil"/>
              <w:right w:val="nil"/>
            </w:tcBorders>
            <w:shd w:val="clear" w:color="auto" w:fill="auto"/>
            <w:noWrap/>
            <w:vAlign w:val="center"/>
            <w:hideMark/>
          </w:tcPr>
          <w:p w:rsidR="003D51D4" w:rsidRPr="003D51D4" w:rsidRDefault="003D51D4" w:rsidP="003D51D4">
            <w:pPr>
              <w:jc w:val="center"/>
              <w:rPr>
                <w:rFonts w:cs="Times New Roman"/>
                <w:bCs/>
              </w:rPr>
            </w:pPr>
          </w:p>
          <w:p w:rsidR="003D51D4" w:rsidRPr="003D51D4" w:rsidRDefault="003D51D4" w:rsidP="003D51D4">
            <w:pPr>
              <w:jc w:val="center"/>
              <w:rPr>
                <w:rFonts w:cs="Times New Roman"/>
                <w:bCs/>
              </w:rPr>
            </w:pPr>
            <w:r w:rsidRPr="003D51D4">
              <w:rPr>
                <w:rFonts w:cs="Times New Roman"/>
                <w:bCs/>
              </w:rPr>
              <w:t>Администрация городского округа Электросталь Московской области</w:t>
            </w:r>
          </w:p>
          <w:p w:rsidR="003D51D4" w:rsidRPr="003D51D4" w:rsidRDefault="003D51D4" w:rsidP="003D51D4">
            <w:pPr>
              <w:jc w:val="center"/>
              <w:rPr>
                <w:rFonts w:cs="Times New Roman"/>
                <w:bCs/>
              </w:rPr>
            </w:pPr>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10807150011000110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proofErr w:type="gramStart"/>
            <w:r w:rsidRPr="003D51D4">
              <w:rPr>
                <w:rFonts w:cs="Times New Roman"/>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11105034040001120</w:t>
            </w:r>
          </w:p>
        </w:tc>
        <w:tc>
          <w:tcPr>
            <w:tcW w:w="3454" w:type="pct"/>
            <w:tcBorders>
              <w:top w:val="nil"/>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r w:rsidRPr="003D51D4">
              <w:rPr>
                <w:rFonts w:cs="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(арендная плата МКУ «МФЦ»)</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11105034040002120</w:t>
            </w:r>
          </w:p>
        </w:tc>
        <w:tc>
          <w:tcPr>
            <w:tcW w:w="3454" w:type="pct"/>
            <w:tcBorders>
              <w:top w:val="nil"/>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r w:rsidRPr="003D51D4">
              <w:rPr>
                <w:rFonts w:cs="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(арендная плата МКУ «Управление обеспечения деятельности»)</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11109080040001120</w:t>
            </w:r>
          </w:p>
        </w:tc>
        <w:tc>
          <w:tcPr>
            <w:tcW w:w="3454" w:type="pct"/>
            <w:tcBorders>
              <w:top w:val="nil"/>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r w:rsidRPr="003D51D4">
              <w:rPr>
                <w:rFonts w:cs="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(рекламные конструкции)</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11109080040002120</w:t>
            </w:r>
          </w:p>
        </w:tc>
        <w:tc>
          <w:tcPr>
            <w:tcW w:w="3454" w:type="pct"/>
            <w:tcBorders>
              <w:top w:val="nil"/>
              <w:left w:val="nil"/>
              <w:bottom w:val="single" w:sz="4" w:space="0" w:color="auto"/>
              <w:right w:val="single" w:sz="4" w:space="0" w:color="auto"/>
            </w:tcBorders>
            <w:shd w:val="clear" w:color="auto" w:fill="auto"/>
            <w:vAlign w:val="center"/>
            <w:hideMark/>
          </w:tcPr>
          <w:p w:rsidR="003D51D4" w:rsidRPr="003D51D4" w:rsidRDefault="003D51D4" w:rsidP="003D51D4">
            <w:pPr>
              <w:jc w:val="both"/>
              <w:rPr>
                <w:rFonts w:cs="Times New Roman"/>
                <w:sz w:val="20"/>
                <w:szCs w:val="20"/>
              </w:rPr>
            </w:pPr>
            <w:proofErr w:type="gramStart"/>
            <w:r w:rsidRPr="003D51D4">
              <w:rPr>
                <w:rFonts w:cs="Times New Roman"/>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(денежные средства по договорам на размещение нестационарных торговых объектов) </w:t>
            </w:r>
            <w:proofErr w:type="gramEnd"/>
          </w:p>
        </w:tc>
      </w:tr>
      <w:tr w:rsidR="00B704F3"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704F3" w:rsidRPr="003D51D4" w:rsidRDefault="00B704F3" w:rsidP="003D51D4">
            <w:pPr>
              <w:jc w:val="center"/>
              <w:rPr>
                <w:rFonts w:cs="Times New Roman"/>
                <w:sz w:val="20"/>
                <w:szCs w:val="20"/>
              </w:rPr>
            </w:pPr>
            <w:r>
              <w:rPr>
                <w:rFonts w:cs="Times New Roman"/>
                <w:sz w:val="20"/>
                <w:szCs w:val="20"/>
              </w:rPr>
              <w:t>001</w:t>
            </w:r>
          </w:p>
        </w:tc>
        <w:tc>
          <w:tcPr>
            <w:tcW w:w="1040" w:type="pct"/>
            <w:tcBorders>
              <w:top w:val="nil"/>
              <w:left w:val="nil"/>
              <w:bottom w:val="single" w:sz="4" w:space="0" w:color="auto"/>
              <w:right w:val="single" w:sz="4" w:space="0" w:color="auto"/>
            </w:tcBorders>
            <w:shd w:val="clear" w:color="auto" w:fill="auto"/>
            <w:noWrap/>
            <w:vAlign w:val="center"/>
            <w:hideMark/>
          </w:tcPr>
          <w:p w:rsidR="00B704F3" w:rsidRPr="003D51D4" w:rsidRDefault="00B704F3" w:rsidP="003D51D4">
            <w:pPr>
              <w:jc w:val="center"/>
              <w:rPr>
                <w:rFonts w:cs="Times New Roman"/>
                <w:sz w:val="20"/>
                <w:szCs w:val="20"/>
              </w:rPr>
            </w:pPr>
            <w:r>
              <w:rPr>
                <w:rFonts w:cs="Times New Roman"/>
                <w:sz w:val="20"/>
                <w:szCs w:val="20"/>
              </w:rPr>
              <w:t>11109044040007120</w:t>
            </w:r>
          </w:p>
        </w:tc>
        <w:tc>
          <w:tcPr>
            <w:tcW w:w="3454" w:type="pct"/>
            <w:tcBorders>
              <w:top w:val="nil"/>
              <w:left w:val="nil"/>
              <w:bottom w:val="single" w:sz="4" w:space="0" w:color="auto"/>
              <w:right w:val="single" w:sz="4" w:space="0" w:color="auto"/>
            </w:tcBorders>
            <w:shd w:val="clear" w:color="auto" w:fill="auto"/>
            <w:vAlign w:val="center"/>
            <w:hideMark/>
          </w:tcPr>
          <w:p w:rsidR="00B704F3" w:rsidRPr="003D51D4" w:rsidRDefault="00B704F3" w:rsidP="003D51D4">
            <w:pPr>
              <w:rPr>
                <w:rFonts w:cs="Times New Roman"/>
                <w:sz w:val="20"/>
                <w:szCs w:val="20"/>
              </w:rPr>
            </w:pPr>
            <w:r w:rsidRPr="00B704F3">
              <w:rPr>
                <w:rFonts w:cs="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в рамках концессионного соглашения</w:t>
            </w:r>
            <w:r>
              <w:rPr>
                <w:rFonts w:cs="Times New Roman"/>
                <w:color w:val="000000"/>
              </w:rPr>
              <w:t>)</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11301994040001130</w:t>
            </w:r>
          </w:p>
        </w:tc>
        <w:tc>
          <w:tcPr>
            <w:tcW w:w="3454" w:type="pct"/>
            <w:tcBorders>
              <w:top w:val="nil"/>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r w:rsidRPr="003D51D4">
              <w:rPr>
                <w:rFonts w:cs="Times New Roman"/>
                <w:sz w:val="20"/>
                <w:szCs w:val="20"/>
              </w:rPr>
              <w:t>Прочие доходы от оказания платных услуг (работ) получателями средств  бюджетов городских округов (МУ «АСС»)</w:t>
            </w:r>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lastRenderedPageBreak/>
              <w:t>001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11301994040002130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r w:rsidRPr="003D51D4">
              <w:rPr>
                <w:rFonts w:cs="Times New Roman"/>
                <w:sz w:val="20"/>
                <w:szCs w:val="20"/>
              </w:rPr>
              <w:t>Прочие доходы от оказания платных услуг (работ) получателями средств  бюджетов городских округов (МКУ «МФЦ»)</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11301994040003130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r w:rsidRPr="003D51D4">
              <w:rPr>
                <w:rFonts w:cs="Times New Roman"/>
                <w:sz w:val="20"/>
                <w:szCs w:val="20"/>
              </w:rPr>
              <w:t>Прочие доходы от оказания платных услуг (работ) получателями средств бюджетов городских округов (плата за оформление родственного, почетного, воинского места захоронения, как семейного (родового) захоронения)</w:t>
            </w:r>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11301994040004130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r w:rsidRPr="003D51D4">
              <w:rPr>
                <w:rFonts w:cs="Times New Roman"/>
                <w:sz w:val="20"/>
                <w:szCs w:val="20"/>
              </w:rPr>
              <w:t>Прочие доходы от оказания платных услуг (работ) получателями средств бюджетов городских округов (Плата за услугу по созданию семейного (родового) захоронения)</w:t>
            </w:r>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11302994040003130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r w:rsidRPr="003D51D4">
              <w:rPr>
                <w:rFonts w:cs="Times New Roman"/>
                <w:sz w:val="20"/>
                <w:szCs w:val="20"/>
              </w:rPr>
              <w:t>Прочие доходы от компенсации затрат бюджетов городских округов (возмещение арендаторами коммунальных услуг за предыдущий месяц МКУ «МФЦ»)</w:t>
            </w:r>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11302994040004130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r w:rsidRPr="003D51D4">
              <w:rPr>
                <w:rFonts w:cs="Times New Roman"/>
                <w:sz w:val="20"/>
                <w:szCs w:val="20"/>
              </w:rPr>
              <w:t xml:space="preserve">Прочие доходы от компенсации затрат бюджетов городских округов (плата за резервирование мест семейного захоронения; пособие на погребение умерших, не имеющих супруга, близких родственников, иных родственников либо законного представителя умершего) </w:t>
            </w:r>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11302994040007130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r w:rsidRPr="003D51D4">
              <w:rPr>
                <w:rFonts w:cs="Times New Roman"/>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11302994040010130</w:t>
            </w:r>
          </w:p>
        </w:tc>
        <w:tc>
          <w:tcPr>
            <w:tcW w:w="3454" w:type="pct"/>
            <w:tcBorders>
              <w:top w:val="nil"/>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r w:rsidRPr="003D51D4">
              <w:rPr>
                <w:rFonts w:cs="Times New Roman"/>
                <w:sz w:val="20"/>
                <w:szCs w:val="20"/>
              </w:rPr>
              <w:t xml:space="preserve">Прочие доходы от компенсации затрат бюджетов городских округов (возмещение арендаторами коммунальных услуг за предыдущий месяц МКУ «Управление обеспечения деятельности») </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11302994040013130</w:t>
            </w:r>
          </w:p>
        </w:tc>
        <w:tc>
          <w:tcPr>
            <w:tcW w:w="3454" w:type="pct"/>
            <w:tcBorders>
              <w:top w:val="nil"/>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r w:rsidRPr="003D51D4">
              <w:rPr>
                <w:rFonts w:cs="Times New Roman"/>
                <w:sz w:val="20"/>
                <w:szCs w:val="20"/>
              </w:rPr>
              <w:t>Прочие доходы от компенсации затрат бюджетов городских округов (иные поступления)</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11601074010000140</w:t>
            </w:r>
          </w:p>
        </w:tc>
        <w:tc>
          <w:tcPr>
            <w:tcW w:w="3454" w:type="pct"/>
            <w:tcBorders>
              <w:top w:val="nil"/>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r w:rsidRPr="003D51D4">
              <w:rPr>
                <w:rFonts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11607090049000140</w:t>
            </w:r>
          </w:p>
        </w:tc>
        <w:tc>
          <w:tcPr>
            <w:tcW w:w="3454" w:type="pct"/>
            <w:tcBorders>
              <w:top w:val="nil"/>
              <w:left w:val="nil"/>
              <w:bottom w:val="single" w:sz="4" w:space="0" w:color="auto"/>
              <w:right w:val="single" w:sz="4" w:space="0" w:color="auto"/>
            </w:tcBorders>
            <w:shd w:val="clear" w:color="auto" w:fill="auto"/>
            <w:vAlign w:val="center"/>
            <w:hideMark/>
          </w:tcPr>
          <w:p w:rsidR="003D51D4" w:rsidRPr="003D51D4" w:rsidRDefault="003D51D4" w:rsidP="003D51D4">
            <w:pPr>
              <w:autoSpaceDE w:val="0"/>
              <w:autoSpaceDN w:val="0"/>
              <w:adjustRightInd w:val="0"/>
              <w:jc w:val="both"/>
              <w:rPr>
                <w:rFonts w:cs="Times New Roman"/>
                <w:sz w:val="20"/>
                <w:szCs w:val="20"/>
              </w:rPr>
            </w:pPr>
            <w:r w:rsidRPr="003D51D4">
              <w:rPr>
                <w:rFonts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w:t>
            </w:r>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11610061040000140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proofErr w:type="gramStart"/>
            <w:r w:rsidRPr="003D51D4">
              <w:rPr>
                <w:rFonts w:cs="Times New Roman"/>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D51D4">
              <w:rPr>
                <w:rFonts w:cs="Times New Roman"/>
                <w:sz w:val="20"/>
                <w:szCs w:val="20"/>
              </w:rPr>
              <w:t xml:space="preserve"> фонда)</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11610123010041140</w:t>
            </w:r>
          </w:p>
        </w:tc>
        <w:tc>
          <w:tcPr>
            <w:tcW w:w="3454" w:type="pct"/>
            <w:tcBorders>
              <w:top w:val="nil"/>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proofErr w:type="gramStart"/>
            <w:r w:rsidRPr="003D51D4">
              <w:rPr>
                <w:rFonts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D51D4" w:rsidRPr="003D51D4" w:rsidTr="00D86FCA">
        <w:trPr>
          <w:trHeight w:val="34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11701040040000180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51D4" w:rsidRPr="003D51D4" w:rsidRDefault="003D51D4" w:rsidP="003D51D4">
            <w:pPr>
              <w:rPr>
                <w:rFonts w:cs="Times New Roman"/>
                <w:sz w:val="20"/>
                <w:szCs w:val="20"/>
              </w:rPr>
            </w:pPr>
            <w:r w:rsidRPr="003D51D4">
              <w:rPr>
                <w:rFonts w:cs="Times New Roman"/>
                <w:sz w:val="20"/>
                <w:szCs w:val="20"/>
              </w:rPr>
              <w:t xml:space="preserve">Невыясненные поступления, зачисляемые в бюджеты городских округов </w:t>
            </w:r>
          </w:p>
        </w:tc>
      </w:tr>
      <w:tr w:rsidR="00A97F5D" w:rsidRPr="003D51D4" w:rsidTr="00D86FCA">
        <w:trPr>
          <w:trHeight w:val="34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F5D" w:rsidRPr="00A97F5D" w:rsidRDefault="00A97F5D" w:rsidP="004C79ED">
            <w:pPr>
              <w:jc w:val="center"/>
              <w:rPr>
                <w:rFonts w:cs="Times New Roman"/>
                <w:sz w:val="20"/>
                <w:szCs w:val="20"/>
              </w:rPr>
            </w:pPr>
            <w:r w:rsidRPr="00A97F5D">
              <w:rPr>
                <w:rFonts w:cs="Times New Roman"/>
                <w:sz w:val="20"/>
                <w:szCs w:val="20"/>
              </w:rPr>
              <w:t>001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A97F5D" w:rsidRPr="00A97F5D" w:rsidRDefault="00A97F5D" w:rsidP="00A97F5D">
            <w:pPr>
              <w:jc w:val="center"/>
              <w:rPr>
                <w:rFonts w:cs="Times New Roman"/>
                <w:sz w:val="20"/>
                <w:szCs w:val="20"/>
              </w:rPr>
            </w:pPr>
            <w:r>
              <w:rPr>
                <w:rFonts w:cs="Times New Roman"/>
                <w:sz w:val="20"/>
                <w:szCs w:val="20"/>
              </w:rPr>
              <w:t>1</w:t>
            </w:r>
            <w:r w:rsidRPr="00A97F5D">
              <w:rPr>
                <w:rFonts w:cs="Times New Roman"/>
                <w:sz w:val="20"/>
                <w:szCs w:val="20"/>
              </w:rPr>
              <w:t>1705040040005</w:t>
            </w:r>
            <w:r>
              <w:rPr>
                <w:rFonts w:cs="Times New Roman"/>
                <w:sz w:val="20"/>
                <w:szCs w:val="20"/>
              </w:rPr>
              <w:t>1</w:t>
            </w:r>
            <w:r w:rsidRPr="00A97F5D">
              <w:rPr>
                <w:rFonts w:cs="Times New Roman"/>
                <w:sz w:val="20"/>
                <w:szCs w:val="20"/>
              </w:rPr>
              <w:t>80 </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A97F5D" w:rsidRPr="00A97F5D" w:rsidRDefault="00A97F5D" w:rsidP="004C79ED">
            <w:pPr>
              <w:pStyle w:val="ConsPlusNormal"/>
              <w:ind w:firstLine="0"/>
              <w:rPr>
                <w:rFonts w:ascii="Times New Roman" w:hAnsi="Times New Roman" w:cs="Times New Roman"/>
              </w:rPr>
            </w:pPr>
            <w:r w:rsidRPr="00A97F5D">
              <w:rPr>
                <w:rFonts w:ascii="Times New Roman" w:hAnsi="Times New Roman" w:cs="Times New Roman"/>
              </w:rPr>
              <w:t>Прочие неналоговые доходы бюджетов городских округов (поступления в рамках концессионного соглашения)</w:t>
            </w:r>
          </w:p>
        </w:tc>
      </w:tr>
      <w:tr w:rsidR="003D51D4" w:rsidRPr="003D51D4" w:rsidTr="00D86FCA">
        <w:trPr>
          <w:trHeight w:val="34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001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sz w:val="20"/>
                <w:szCs w:val="20"/>
              </w:rPr>
            </w:pPr>
            <w:r w:rsidRPr="003D51D4">
              <w:rPr>
                <w:rFonts w:cs="Times New Roman"/>
                <w:sz w:val="20"/>
                <w:szCs w:val="20"/>
              </w:rPr>
              <w:t>20704050040000150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51D4" w:rsidRPr="003D51D4" w:rsidRDefault="003D51D4" w:rsidP="003D51D4">
            <w:pPr>
              <w:jc w:val="both"/>
              <w:rPr>
                <w:rFonts w:cs="Times New Roman"/>
                <w:sz w:val="20"/>
                <w:szCs w:val="20"/>
              </w:rPr>
            </w:pPr>
            <w:r w:rsidRPr="003D51D4">
              <w:rPr>
                <w:rFonts w:cs="Times New Roman"/>
                <w:sz w:val="20"/>
                <w:szCs w:val="20"/>
              </w:rPr>
              <w:t>Прочие безвозмездные поступления в бюджеты городских округов</w:t>
            </w:r>
          </w:p>
        </w:tc>
      </w:tr>
      <w:tr w:rsidR="003D51D4" w:rsidRPr="003D51D4" w:rsidTr="00D86FCA">
        <w:trPr>
          <w:trHeight w:val="20"/>
        </w:trPr>
        <w:tc>
          <w:tcPr>
            <w:tcW w:w="506" w:type="pct"/>
            <w:tcBorders>
              <w:left w:val="nil"/>
              <w:bottom w:val="nil"/>
              <w:right w:val="nil"/>
            </w:tcBorders>
            <w:shd w:val="clear" w:color="auto" w:fill="auto"/>
            <w:noWrap/>
            <w:vAlign w:val="center"/>
            <w:hideMark/>
          </w:tcPr>
          <w:p w:rsidR="003D51D4" w:rsidRPr="003D51D4" w:rsidRDefault="003D51D4" w:rsidP="003D51D4">
            <w:pPr>
              <w:jc w:val="center"/>
              <w:rPr>
                <w:rFonts w:cs="Times New Roman"/>
                <w:bCs/>
              </w:rPr>
            </w:pPr>
            <w:r w:rsidRPr="003D51D4">
              <w:rPr>
                <w:rFonts w:cs="Times New Roman"/>
                <w:bCs/>
              </w:rPr>
              <w:t>002</w:t>
            </w:r>
          </w:p>
        </w:tc>
        <w:tc>
          <w:tcPr>
            <w:tcW w:w="4494" w:type="pct"/>
            <w:gridSpan w:val="2"/>
            <w:tcBorders>
              <w:left w:val="nil"/>
              <w:bottom w:val="nil"/>
              <w:right w:val="nil"/>
            </w:tcBorders>
            <w:shd w:val="clear" w:color="auto" w:fill="auto"/>
            <w:vAlign w:val="center"/>
            <w:hideMark/>
          </w:tcPr>
          <w:p w:rsidR="003D51D4" w:rsidRPr="00D86FCA" w:rsidRDefault="003D51D4" w:rsidP="003D51D4">
            <w:pPr>
              <w:jc w:val="center"/>
              <w:rPr>
                <w:rFonts w:cs="Times New Roman"/>
                <w:bCs/>
                <w:sz w:val="18"/>
              </w:rPr>
            </w:pPr>
          </w:p>
          <w:p w:rsidR="003D51D4" w:rsidRPr="003D51D4" w:rsidRDefault="003D51D4" w:rsidP="003D51D4">
            <w:pPr>
              <w:jc w:val="center"/>
              <w:rPr>
                <w:rFonts w:cs="Times New Roman"/>
                <w:bCs/>
              </w:rPr>
            </w:pPr>
            <w:r w:rsidRPr="003D51D4">
              <w:rPr>
                <w:rFonts w:cs="Times New Roman"/>
                <w:bCs/>
              </w:rPr>
              <w:t>Комитет имущественных отношений Администрации городского округа Электросталь Московской области</w:t>
            </w:r>
          </w:p>
          <w:p w:rsidR="003D51D4" w:rsidRPr="00D86FCA" w:rsidRDefault="003D51D4" w:rsidP="003D51D4">
            <w:pPr>
              <w:jc w:val="center"/>
              <w:rPr>
                <w:rFonts w:cs="Times New Roman"/>
                <w:bCs/>
                <w:sz w:val="18"/>
              </w:rPr>
            </w:pPr>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11101040040000120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51D4" w:rsidRPr="003D51D4" w:rsidRDefault="003D51D4" w:rsidP="003D51D4">
            <w:pPr>
              <w:jc w:val="both"/>
              <w:rPr>
                <w:rFonts w:cs="Times New Roman"/>
                <w:color w:val="000000"/>
                <w:sz w:val="20"/>
                <w:szCs w:val="20"/>
              </w:rPr>
            </w:pPr>
            <w:r w:rsidRPr="003D51D4">
              <w:rPr>
                <w:rFonts w:cs="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11105012040000120</w:t>
            </w:r>
          </w:p>
        </w:tc>
        <w:tc>
          <w:tcPr>
            <w:tcW w:w="3454" w:type="pct"/>
            <w:tcBorders>
              <w:top w:val="nil"/>
              <w:left w:val="nil"/>
              <w:bottom w:val="single" w:sz="4" w:space="0" w:color="auto"/>
              <w:right w:val="single" w:sz="4" w:space="0" w:color="auto"/>
            </w:tcBorders>
            <w:shd w:val="clear" w:color="auto" w:fill="auto"/>
            <w:vAlign w:val="center"/>
            <w:hideMark/>
          </w:tcPr>
          <w:p w:rsidR="003D51D4" w:rsidRPr="003D51D4" w:rsidRDefault="003D51D4" w:rsidP="003D51D4">
            <w:pPr>
              <w:jc w:val="both"/>
              <w:rPr>
                <w:rFonts w:cs="Times New Roman"/>
                <w:color w:val="000000"/>
                <w:sz w:val="20"/>
                <w:szCs w:val="20"/>
              </w:rPr>
            </w:pPr>
            <w:r w:rsidRPr="003D51D4">
              <w:rPr>
                <w:rFonts w:cs="Times New Roman"/>
                <w:color w:val="000000"/>
                <w:sz w:val="20"/>
                <w:szCs w:val="20"/>
              </w:rPr>
              <w:t xml:space="preserve">Доходы, получаемые в виде арендной платы за земельные участки, </w:t>
            </w:r>
            <w:r w:rsidRPr="003D51D4">
              <w:rPr>
                <w:rFonts w:cs="Times New Roman"/>
                <w:color w:val="000000"/>
                <w:sz w:val="20"/>
                <w:szCs w:val="20"/>
              </w:rPr>
              <w:lastRenderedPageBreak/>
              <w:t>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lastRenderedPageBreak/>
              <w:t>002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11105024040000120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51D4" w:rsidRPr="003D51D4" w:rsidRDefault="003D51D4" w:rsidP="003D51D4">
            <w:pPr>
              <w:jc w:val="both"/>
              <w:rPr>
                <w:rFonts w:cs="Times New Roman"/>
                <w:color w:val="000000"/>
                <w:sz w:val="20"/>
                <w:szCs w:val="20"/>
              </w:rPr>
            </w:pPr>
            <w:proofErr w:type="gramStart"/>
            <w:r w:rsidRPr="003D51D4">
              <w:rPr>
                <w:rFonts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11105074040000120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51D4" w:rsidRPr="003D51D4" w:rsidRDefault="003D51D4" w:rsidP="003D51D4">
            <w:pPr>
              <w:jc w:val="both"/>
              <w:rPr>
                <w:rFonts w:cs="Times New Roman"/>
                <w:color w:val="000000"/>
                <w:sz w:val="20"/>
                <w:szCs w:val="20"/>
              </w:rPr>
            </w:pPr>
            <w:r w:rsidRPr="003D51D4">
              <w:rPr>
                <w:rFonts w:cs="Times New Roman"/>
                <w:color w:val="000000"/>
                <w:sz w:val="20"/>
                <w:szCs w:val="20"/>
              </w:rPr>
              <w:t>Доходы от сдачи в аренду имущества, составляющего казну городских округов (за исключением земельных участков)</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11105312040000120</w:t>
            </w:r>
          </w:p>
        </w:tc>
        <w:tc>
          <w:tcPr>
            <w:tcW w:w="3454" w:type="pct"/>
            <w:tcBorders>
              <w:top w:val="nil"/>
              <w:left w:val="nil"/>
              <w:bottom w:val="single" w:sz="4" w:space="0" w:color="auto"/>
              <w:right w:val="single" w:sz="4" w:space="0" w:color="auto"/>
            </w:tcBorders>
            <w:shd w:val="clear" w:color="auto" w:fill="auto"/>
            <w:vAlign w:val="center"/>
            <w:hideMark/>
          </w:tcPr>
          <w:p w:rsidR="003D51D4" w:rsidRPr="003D51D4" w:rsidRDefault="003D51D4" w:rsidP="003D51D4">
            <w:pPr>
              <w:jc w:val="both"/>
              <w:rPr>
                <w:rFonts w:cs="Times New Roman"/>
                <w:color w:val="000000"/>
                <w:sz w:val="20"/>
                <w:szCs w:val="20"/>
              </w:rPr>
            </w:pPr>
            <w:r w:rsidRPr="003D51D4">
              <w:rPr>
                <w:rFonts w:cs="Times New Roman"/>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11105324040000120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51D4" w:rsidRPr="003D51D4" w:rsidRDefault="003D51D4" w:rsidP="003D51D4">
            <w:pPr>
              <w:jc w:val="both"/>
              <w:rPr>
                <w:rFonts w:cs="Times New Roman"/>
                <w:color w:val="000000"/>
                <w:sz w:val="20"/>
                <w:szCs w:val="20"/>
              </w:rPr>
            </w:pPr>
            <w:r w:rsidRPr="003D51D4">
              <w:rPr>
                <w:rFonts w:cs="Times New Roman"/>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11109044040002120</w:t>
            </w:r>
          </w:p>
        </w:tc>
        <w:tc>
          <w:tcPr>
            <w:tcW w:w="3454" w:type="pct"/>
            <w:tcBorders>
              <w:top w:val="nil"/>
              <w:left w:val="nil"/>
              <w:bottom w:val="single" w:sz="4" w:space="0" w:color="auto"/>
              <w:right w:val="single" w:sz="4" w:space="0" w:color="auto"/>
            </w:tcBorders>
            <w:shd w:val="clear" w:color="auto" w:fill="auto"/>
            <w:hideMark/>
          </w:tcPr>
          <w:p w:rsidR="003D51D4" w:rsidRPr="003D51D4" w:rsidRDefault="003D51D4" w:rsidP="003D51D4">
            <w:pPr>
              <w:jc w:val="both"/>
              <w:rPr>
                <w:rFonts w:cs="Times New Roman"/>
                <w:color w:val="000000"/>
                <w:sz w:val="20"/>
                <w:szCs w:val="20"/>
              </w:rPr>
            </w:pPr>
            <w:r w:rsidRPr="003D51D4">
              <w:rPr>
                <w:rFonts w:cs="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о размещении терминала)</w:t>
            </w:r>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11109044040003120</w:t>
            </w:r>
          </w:p>
        </w:tc>
        <w:tc>
          <w:tcPr>
            <w:tcW w:w="3454" w:type="pct"/>
            <w:tcBorders>
              <w:top w:val="single" w:sz="4" w:space="0" w:color="auto"/>
              <w:left w:val="nil"/>
              <w:bottom w:val="single" w:sz="4" w:space="0" w:color="auto"/>
              <w:right w:val="single" w:sz="4" w:space="0" w:color="auto"/>
            </w:tcBorders>
            <w:shd w:val="clear" w:color="auto" w:fill="auto"/>
            <w:hideMark/>
          </w:tcPr>
          <w:p w:rsidR="003D51D4" w:rsidRPr="003D51D4" w:rsidRDefault="003D51D4" w:rsidP="003D51D4">
            <w:pPr>
              <w:jc w:val="both"/>
              <w:rPr>
                <w:rFonts w:cs="Times New Roman"/>
                <w:color w:val="000000"/>
                <w:sz w:val="20"/>
                <w:szCs w:val="20"/>
              </w:rPr>
            </w:pPr>
            <w:proofErr w:type="gramStart"/>
            <w:r w:rsidRPr="003D51D4">
              <w:rPr>
                <w:rFonts w:cs="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объектов на землях или земельных участках, находящихся в муниципальной собственности или собственность на которые не разграничена, без предоставления земельных участков и установления сервитутов, расположенных в границах городских округов)</w:t>
            </w:r>
            <w:proofErr w:type="gramEnd"/>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11109044040006120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51D4" w:rsidRPr="003D51D4" w:rsidRDefault="003D51D4" w:rsidP="003D51D4">
            <w:pPr>
              <w:autoSpaceDE w:val="0"/>
              <w:autoSpaceDN w:val="0"/>
              <w:adjustRightInd w:val="0"/>
              <w:jc w:val="both"/>
              <w:rPr>
                <w:rFonts w:cs="Times New Roman"/>
                <w:color w:val="000000"/>
                <w:sz w:val="20"/>
                <w:szCs w:val="20"/>
              </w:rPr>
            </w:pPr>
            <w:r w:rsidRPr="003D51D4">
              <w:rPr>
                <w:rFonts w:cs="Times New Roman"/>
                <w:color w:val="000000"/>
                <w:sz w:val="20"/>
                <w:szCs w:val="20"/>
              </w:rPr>
              <w:t>Прочие поступления от использования имущества, находящегося в собственности городских округов (плата за использование земель или земельных участков, находящихся в собственности городского округа Электросталь Московской области, для возведения гражданами гаражей, являющихся некапитальными сооружениями)</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11109080040001120</w:t>
            </w:r>
          </w:p>
        </w:tc>
        <w:tc>
          <w:tcPr>
            <w:tcW w:w="3454" w:type="pct"/>
            <w:tcBorders>
              <w:top w:val="nil"/>
              <w:left w:val="nil"/>
              <w:bottom w:val="single" w:sz="4" w:space="0" w:color="auto"/>
              <w:right w:val="single" w:sz="4" w:space="0" w:color="auto"/>
            </w:tcBorders>
            <w:shd w:val="clear" w:color="auto" w:fill="auto"/>
            <w:vAlign w:val="center"/>
            <w:hideMark/>
          </w:tcPr>
          <w:p w:rsidR="003D51D4" w:rsidRPr="003D51D4" w:rsidRDefault="003D51D4" w:rsidP="003D51D4">
            <w:pPr>
              <w:rPr>
                <w:rFonts w:cs="Times New Roman"/>
                <w:color w:val="000000"/>
                <w:sz w:val="20"/>
                <w:szCs w:val="20"/>
              </w:rPr>
            </w:pPr>
            <w:r w:rsidRPr="003D51D4">
              <w:rPr>
                <w:rFonts w:cs="Times New Roman"/>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(доходы от сдачи в аренду рекламных конструкций)</w:t>
            </w:r>
          </w:p>
        </w:tc>
      </w:tr>
      <w:tr w:rsidR="003D51D4"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11109080040002120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51D4" w:rsidRPr="003D51D4" w:rsidRDefault="003D51D4" w:rsidP="003D51D4">
            <w:pPr>
              <w:rPr>
                <w:rFonts w:cs="Times New Roman"/>
                <w:color w:val="000000"/>
                <w:sz w:val="20"/>
                <w:szCs w:val="20"/>
              </w:rPr>
            </w:pPr>
            <w:proofErr w:type="gramStart"/>
            <w:r w:rsidRPr="003D51D4">
              <w:rPr>
                <w:rFonts w:cs="Times New Roman"/>
                <w:color w:val="000000"/>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(денежные средства по договорам на размещение нестационарных торговых объектов) </w:t>
            </w:r>
            <w:proofErr w:type="gramEnd"/>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11302064040000130</w:t>
            </w:r>
          </w:p>
        </w:tc>
        <w:tc>
          <w:tcPr>
            <w:tcW w:w="3454" w:type="pct"/>
            <w:tcBorders>
              <w:top w:val="nil"/>
              <w:left w:val="nil"/>
              <w:bottom w:val="single" w:sz="4" w:space="0" w:color="auto"/>
              <w:right w:val="single" w:sz="4" w:space="0" w:color="auto"/>
            </w:tcBorders>
            <w:shd w:val="clear" w:color="auto" w:fill="auto"/>
            <w:hideMark/>
          </w:tcPr>
          <w:p w:rsidR="003D51D4" w:rsidRPr="003D51D4" w:rsidRDefault="003D51D4" w:rsidP="003D51D4">
            <w:pPr>
              <w:jc w:val="both"/>
              <w:rPr>
                <w:rFonts w:cs="Times New Roman"/>
                <w:color w:val="000000"/>
                <w:sz w:val="20"/>
                <w:szCs w:val="20"/>
              </w:rPr>
            </w:pPr>
            <w:r w:rsidRPr="003D51D4">
              <w:rPr>
                <w:rFonts w:cs="Times New Roman"/>
                <w:color w:val="000000"/>
                <w:sz w:val="20"/>
                <w:szCs w:val="20"/>
              </w:rPr>
              <w:t>Доходы, поступающие в порядке возмещения расходов, понесенных в связи с эксплуатацией имущества городских округов</w:t>
            </w:r>
          </w:p>
        </w:tc>
      </w:tr>
      <w:tr w:rsidR="003D51D4"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3D51D4" w:rsidRPr="003D51D4" w:rsidRDefault="003D51D4" w:rsidP="003D51D4">
            <w:pPr>
              <w:jc w:val="center"/>
              <w:rPr>
                <w:rFonts w:cs="Times New Roman"/>
                <w:color w:val="000000"/>
                <w:sz w:val="20"/>
                <w:szCs w:val="20"/>
              </w:rPr>
            </w:pPr>
            <w:r w:rsidRPr="003D51D4">
              <w:rPr>
                <w:rFonts w:cs="Times New Roman"/>
                <w:color w:val="000000"/>
                <w:sz w:val="20"/>
                <w:szCs w:val="20"/>
              </w:rPr>
              <w:t>11302994040007130</w:t>
            </w:r>
          </w:p>
        </w:tc>
        <w:tc>
          <w:tcPr>
            <w:tcW w:w="3454" w:type="pct"/>
            <w:tcBorders>
              <w:top w:val="nil"/>
              <w:left w:val="nil"/>
              <w:bottom w:val="single" w:sz="4" w:space="0" w:color="auto"/>
              <w:right w:val="single" w:sz="4" w:space="0" w:color="auto"/>
            </w:tcBorders>
            <w:shd w:val="clear" w:color="auto" w:fill="auto"/>
            <w:hideMark/>
          </w:tcPr>
          <w:p w:rsidR="003D51D4" w:rsidRPr="003D51D4" w:rsidRDefault="003D51D4" w:rsidP="003D51D4">
            <w:pPr>
              <w:jc w:val="both"/>
              <w:rPr>
                <w:rFonts w:cs="Times New Roman"/>
                <w:color w:val="000000"/>
                <w:sz w:val="20"/>
                <w:szCs w:val="20"/>
              </w:rPr>
            </w:pPr>
            <w:r w:rsidRPr="003D51D4">
              <w:rPr>
                <w:rFonts w:cs="Times New Roman"/>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755392" w:rsidRPr="003D51D4" w:rsidTr="00BF54FD">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755392" w:rsidRDefault="00755392" w:rsidP="00BF54FD">
            <w:pPr>
              <w:jc w:val="center"/>
              <w:rPr>
                <w:rFonts w:cs="Times New Roman"/>
                <w:color w:val="000000"/>
                <w:sz w:val="20"/>
                <w:szCs w:val="20"/>
              </w:rPr>
            </w:pPr>
            <w:r w:rsidRPr="00755392">
              <w:rPr>
                <w:rFonts w:cs="Times New Roman"/>
                <w:color w:val="000000"/>
                <w:sz w:val="20"/>
                <w:szCs w:val="20"/>
              </w:rPr>
              <w:t>002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755392" w:rsidRDefault="00755392" w:rsidP="00755392">
            <w:pPr>
              <w:jc w:val="center"/>
              <w:rPr>
                <w:rFonts w:cs="Times New Roman"/>
                <w:color w:val="000000"/>
                <w:sz w:val="20"/>
                <w:szCs w:val="20"/>
              </w:rPr>
            </w:pPr>
            <w:r w:rsidRPr="00755392">
              <w:rPr>
                <w:rFonts w:cs="Times New Roman"/>
                <w:color w:val="000000"/>
                <w:sz w:val="20"/>
                <w:szCs w:val="20"/>
              </w:rPr>
              <w:t>11302994040013130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755392" w:rsidRDefault="00755392" w:rsidP="00BF54FD">
            <w:pPr>
              <w:rPr>
                <w:rFonts w:cs="Times New Roman"/>
                <w:color w:val="000000"/>
                <w:sz w:val="20"/>
                <w:szCs w:val="20"/>
              </w:rPr>
            </w:pPr>
            <w:r w:rsidRPr="00755392">
              <w:rPr>
                <w:rFonts w:cs="Times New Roman"/>
                <w:color w:val="000000"/>
                <w:sz w:val="20"/>
                <w:szCs w:val="20"/>
              </w:rPr>
              <w:t>Прочие доходы от компенсации затрат бюджетов городских округов (иные поступления)</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11401040040000410</w:t>
            </w:r>
          </w:p>
        </w:tc>
        <w:tc>
          <w:tcPr>
            <w:tcW w:w="3454" w:type="pct"/>
            <w:tcBorders>
              <w:top w:val="single" w:sz="4" w:space="0" w:color="auto"/>
              <w:left w:val="nil"/>
              <w:bottom w:val="single" w:sz="4" w:space="0" w:color="auto"/>
              <w:right w:val="single" w:sz="4" w:space="0" w:color="auto"/>
            </w:tcBorders>
            <w:shd w:val="clear" w:color="auto" w:fill="auto"/>
            <w:vAlign w:val="bottom"/>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Доходы от продажи квартир, находящихся в собственности городских округов </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11402043040000410</w:t>
            </w:r>
          </w:p>
        </w:tc>
        <w:tc>
          <w:tcPr>
            <w:tcW w:w="3454" w:type="pct"/>
            <w:tcBorders>
              <w:top w:val="single" w:sz="4" w:space="0" w:color="auto"/>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rsidRPr="003D51D4">
              <w:rPr>
                <w:rFonts w:cs="Times New Roman"/>
                <w:color w:val="000000"/>
                <w:sz w:val="20"/>
                <w:szCs w:val="20"/>
              </w:rPr>
              <w:lastRenderedPageBreak/>
              <w:t>унитарных предприятий, в том числе казенных), в части реализации основных средств по указанному имуществу</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lastRenderedPageBreak/>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11406012040000430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11406024040000430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11406312040000430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11406324040000430</w:t>
            </w:r>
          </w:p>
        </w:tc>
        <w:tc>
          <w:tcPr>
            <w:tcW w:w="3454" w:type="pct"/>
            <w:tcBorders>
              <w:top w:val="single" w:sz="4" w:space="0" w:color="auto"/>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11601074010000140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11601084010000140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11601194010000140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11607090040001140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11607090040002140</w:t>
            </w:r>
          </w:p>
        </w:tc>
        <w:tc>
          <w:tcPr>
            <w:tcW w:w="3454" w:type="pct"/>
            <w:tcBorders>
              <w:top w:val="single" w:sz="4" w:space="0" w:color="auto"/>
              <w:left w:val="single" w:sz="4" w:space="0" w:color="auto"/>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proofErr w:type="gramStart"/>
            <w:r w:rsidRPr="003D51D4">
              <w:rPr>
                <w:rFonts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получаемые в виде арендной платы, а также средства от продажи права на заключение договор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11607090040003140</w:t>
            </w:r>
          </w:p>
        </w:tc>
        <w:tc>
          <w:tcPr>
            <w:tcW w:w="3454" w:type="pct"/>
            <w:tcBorders>
              <w:top w:val="single" w:sz="4" w:space="0" w:color="auto"/>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proofErr w:type="gramStart"/>
            <w:r w:rsidRPr="003D51D4">
              <w:rPr>
                <w:rFonts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от сдачи в аренду имущества, составляющего казну городских округов (за исключением земельных участков)</w:t>
            </w:r>
            <w:proofErr w:type="gramEnd"/>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11607090040004140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proofErr w:type="gramStart"/>
            <w:r w:rsidRPr="003D51D4">
              <w:rPr>
                <w:rFonts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w:t>
            </w:r>
            <w:proofErr w:type="gramEnd"/>
            <w:r w:rsidRPr="003D51D4">
              <w:rPr>
                <w:rFonts w:cs="Times New Roman"/>
                <w:color w:val="000000"/>
                <w:sz w:val="20"/>
                <w:szCs w:val="20"/>
              </w:rPr>
              <w:t xml:space="preserve"> основных средств по указанному имуществу)</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11607090040005140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proofErr w:type="gramStart"/>
            <w:r w:rsidRPr="003D51D4">
              <w:rPr>
                <w:rFonts w:cs="Times New Roman"/>
                <w:color w:val="000000"/>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3D51D4">
              <w:rPr>
                <w:rFonts w:cs="Times New Roman"/>
                <w:color w:val="000000"/>
                <w:sz w:val="20"/>
                <w:szCs w:val="20"/>
              </w:rPr>
              <w:lastRenderedPageBreak/>
              <w:t>учреждением) городского округа (пени по оплате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w:t>
            </w:r>
            <w:proofErr w:type="gramEnd"/>
            <w:r w:rsidRPr="003D51D4">
              <w:rPr>
                <w:rFonts w:cs="Times New Roman"/>
                <w:color w:val="000000"/>
                <w:sz w:val="20"/>
                <w:szCs w:val="20"/>
              </w:rPr>
              <w:t xml:space="preserve">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lastRenderedPageBreak/>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11607090040006140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по договорам на размещение нестационарных торговых объектов)</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11607090040007140</w:t>
            </w:r>
          </w:p>
        </w:tc>
        <w:tc>
          <w:tcPr>
            <w:tcW w:w="3454" w:type="pct"/>
            <w:tcBorders>
              <w:top w:val="single" w:sz="4" w:space="0" w:color="auto"/>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11607090040008140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(неосновательное обогащение)</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11610032040001140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proofErr w:type="gramStart"/>
            <w:r w:rsidRPr="003D51D4">
              <w:rPr>
                <w:rFonts w:cs="Times New Roman"/>
                <w:color w:val="000000"/>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 бюджетным (автономным) учреждениями, унитарными предприятиями (неосновательное обогащение за размещение нестационарного торгового объекта)</w:t>
            </w:r>
            <w:proofErr w:type="gramEnd"/>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11610061040000140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proofErr w:type="gramStart"/>
            <w:r w:rsidRPr="003D51D4">
              <w:rPr>
                <w:rFonts w:cs="Times New Roman"/>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D51D4">
              <w:rPr>
                <w:rFonts w:cs="Times New Roman"/>
                <w:color w:val="000000"/>
                <w:sz w:val="20"/>
                <w:szCs w:val="20"/>
              </w:rPr>
              <w:t xml:space="preserve"> фонда)</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11610123010041140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proofErr w:type="gramStart"/>
            <w:r w:rsidRPr="003D51D4">
              <w:rPr>
                <w:rFonts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11701040040000180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Невыясненные поступления, зачисляемые в бюджеты городских округов </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11705040040002180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неналоговые доходы бюджетов городских округов (перечисление остатков денежных сре</w:t>
            </w:r>
            <w:proofErr w:type="gramStart"/>
            <w:r w:rsidRPr="003D51D4">
              <w:rPr>
                <w:rFonts w:cs="Times New Roman"/>
                <w:color w:val="000000"/>
                <w:sz w:val="20"/>
                <w:szCs w:val="20"/>
              </w:rPr>
              <w:t>дств с р</w:t>
            </w:r>
            <w:proofErr w:type="gramEnd"/>
            <w:r w:rsidRPr="003D51D4">
              <w:rPr>
                <w:rFonts w:cs="Times New Roman"/>
                <w:color w:val="000000"/>
                <w:sz w:val="20"/>
                <w:szCs w:val="20"/>
              </w:rPr>
              <w:t xml:space="preserve">асчетных счетов коммерческих организаций, в связи с ликвидацией Муниципальных унитарных предприятий) </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002</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11705040040006180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autoSpaceDE w:val="0"/>
              <w:autoSpaceDN w:val="0"/>
              <w:adjustRightInd w:val="0"/>
              <w:jc w:val="both"/>
              <w:rPr>
                <w:rFonts w:cs="Times New Roman"/>
                <w:color w:val="000000"/>
                <w:sz w:val="20"/>
                <w:szCs w:val="20"/>
              </w:rPr>
            </w:pPr>
            <w:r w:rsidRPr="003D51D4">
              <w:rPr>
                <w:rFonts w:cs="Times New Roman"/>
                <w:color w:val="000000"/>
                <w:sz w:val="20"/>
                <w:szCs w:val="20"/>
              </w:rPr>
              <w:t>Прочие неналоговые доходы бюджетов городских округов (плата за использование земель или земельных участков, находящихся в собственности Московской области или государственная собственность на которые не разграничена, для возведения гражданами гаражей, являющихся некапитальными сооружениями)</w:t>
            </w:r>
          </w:p>
        </w:tc>
      </w:tr>
      <w:tr w:rsidR="00755392" w:rsidRPr="003D51D4" w:rsidTr="00D86FCA">
        <w:trPr>
          <w:trHeight w:val="20"/>
        </w:trPr>
        <w:tc>
          <w:tcPr>
            <w:tcW w:w="506" w:type="pct"/>
            <w:tcBorders>
              <w:top w:val="nil"/>
              <w:left w:val="nil"/>
              <w:bottom w:val="nil"/>
              <w:right w:val="nil"/>
            </w:tcBorders>
            <w:shd w:val="clear" w:color="auto" w:fill="auto"/>
            <w:noWrap/>
            <w:vAlign w:val="center"/>
            <w:hideMark/>
          </w:tcPr>
          <w:p w:rsidR="00755392" w:rsidRPr="003D51D4" w:rsidRDefault="00755392" w:rsidP="003D51D4">
            <w:pPr>
              <w:jc w:val="center"/>
              <w:rPr>
                <w:rFonts w:cs="Times New Roman"/>
                <w:bCs/>
                <w:color w:val="000000"/>
              </w:rPr>
            </w:pPr>
            <w:r w:rsidRPr="003D51D4">
              <w:rPr>
                <w:rFonts w:cs="Times New Roman"/>
                <w:bCs/>
                <w:color w:val="000000"/>
              </w:rPr>
              <w:t>005</w:t>
            </w:r>
          </w:p>
        </w:tc>
        <w:tc>
          <w:tcPr>
            <w:tcW w:w="4494" w:type="pct"/>
            <w:gridSpan w:val="2"/>
            <w:tcBorders>
              <w:top w:val="single" w:sz="4" w:space="0" w:color="auto"/>
              <w:left w:val="nil"/>
              <w:bottom w:val="nil"/>
              <w:right w:val="nil"/>
            </w:tcBorders>
            <w:shd w:val="clear" w:color="auto" w:fill="auto"/>
            <w:vAlign w:val="center"/>
            <w:hideMark/>
          </w:tcPr>
          <w:p w:rsidR="00755392" w:rsidRPr="00D86FCA" w:rsidRDefault="00755392" w:rsidP="003D51D4">
            <w:pPr>
              <w:jc w:val="center"/>
              <w:rPr>
                <w:rFonts w:cs="Times New Roman"/>
                <w:bCs/>
                <w:color w:val="000000"/>
                <w:sz w:val="18"/>
              </w:rPr>
            </w:pPr>
          </w:p>
          <w:p w:rsidR="00755392" w:rsidRPr="003D51D4" w:rsidRDefault="00755392" w:rsidP="003D51D4">
            <w:pPr>
              <w:jc w:val="center"/>
              <w:rPr>
                <w:rFonts w:cs="Times New Roman"/>
                <w:bCs/>
                <w:color w:val="000000"/>
              </w:rPr>
            </w:pPr>
            <w:r w:rsidRPr="003D51D4">
              <w:rPr>
                <w:rFonts w:cs="Times New Roman"/>
                <w:bCs/>
                <w:color w:val="000000"/>
              </w:rPr>
              <w:t>Управление по физической культуре и спорту Администрации</w:t>
            </w:r>
            <w:r w:rsidRPr="003D51D4">
              <w:rPr>
                <w:rFonts w:cs="Times New Roman"/>
                <w:bCs/>
                <w:color w:val="000000"/>
              </w:rPr>
              <w:br/>
              <w:t>городского округа Электросталь Московской области</w:t>
            </w:r>
          </w:p>
          <w:p w:rsidR="00755392" w:rsidRPr="00D86FCA" w:rsidRDefault="00755392" w:rsidP="003D51D4">
            <w:pPr>
              <w:jc w:val="center"/>
              <w:rPr>
                <w:rFonts w:cs="Times New Roman"/>
                <w:bCs/>
                <w:color w:val="000000"/>
                <w:sz w:val="18"/>
              </w:rPr>
            </w:pP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005</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11302994040007130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005</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11302994040008130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в связи с невыполнением муниципального задания) </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005</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11302994040009130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Прочие доходы от компенсации затрат бюджетов городских округов </w:t>
            </w:r>
            <w:r w:rsidRPr="003D51D4">
              <w:rPr>
                <w:rFonts w:cs="Times New Roman"/>
                <w:color w:val="000000"/>
                <w:sz w:val="20"/>
                <w:szCs w:val="20"/>
              </w:rPr>
              <w:lastRenderedPageBreak/>
              <w:t>(перечисление неправомерно использованных денежных средств за счет дохода от оказания платных услуг по результатам проверки)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lastRenderedPageBreak/>
              <w:t>005</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11302994040013130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доходы от компенсации затрат бюджетов городских округов (иные поступления)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sz w:val="20"/>
                <w:szCs w:val="20"/>
              </w:rPr>
            </w:pPr>
            <w:r w:rsidRPr="003D51D4">
              <w:rPr>
                <w:rFonts w:cs="Times New Roman"/>
                <w:sz w:val="20"/>
                <w:szCs w:val="20"/>
              </w:rPr>
              <w:t>005</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sz w:val="20"/>
                <w:szCs w:val="20"/>
              </w:rPr>
            </w:pPr>
            <w:r w:rsidRPr="003D51D4">
              <w:rPr>
                <w:rFonts w:cs="Times New Roman"/>
                <w:sz w:val="20"/>
                <w:szCs w:val="20"/>
              </w:rPr>
              <w:t>11607090049000140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005</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11610061040000140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proofErr w:type="gramStart"/>
            <w:r w:rsidRPr="003D51D4">
              <w:rPr>
                <w:rFonts w:cs="Times New Roman"/>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D51D4">
              <w:rPr>
                <w:rFonts w:cs="Times New Roman"/>
                <w:color w:val="000000"/>
                <w:sz w:val="20"/>
                <w:szCs w:val="20"/>
              </w:rPr>
              <w:t xml:space="preserve"> фонда)</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005</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11610081040000140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005</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11610123010041140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proofErr w:type="gramStart"/>
            <w:r w:rsidRPr="003D51D4">
              <w:rPr>
                <w:rFonts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55392" w:rsidRPr="003D51D4" w:rsidTr="00D86FCA">
        <w:trPr>
          <w:trHeight w:val="34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005</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11701040040000180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Невыясненные поступления, зачисляемые в бюджеты городских округов </w:t>
            </w:r>
          </w:p>
        </w:tc>
      </w:tr>
      <w:tr w:rsidR="00755392" w:rsidRPr="003D51D4" w:rsidTr="00D86FCA">
        <w:trPr>
          <w:trHeight w:val="20"/>
        </w:trPr>
        <w:tc>
          <w:tcPr>
            <w:tcW w:w="506" w:type="pct"/>
            <w:tcBorders>
              <w:top w:val="nil"/>
              <w:left w:val="nil"/>
              <w:bottom w:val="nil"/>
              <w:right w:val="nil"/>
            </w:tcBorders>
            <w:shd w:val="clear" w:color="auto" w:fill="auto"/>
            <w:noWrap/>
            <w:vAlign w:val="center"/>
            <w:hideMark/>
          </w:tcPr>
          <w:p w:rsidR="00755392" w:rsidRPr="003D51D4" w:rsidRDefault="00755392" w:rsidP="003D51D4">
            <w:pPr>
              <w:jc w:val="center"/>
              <w:rPr>
                <w:rFonts w:cs="Times New Roman"/>
                <w:bCs/>
                <w:color w:val="000000"/>
              </w:rPr>
            </w:pPr>
            <w:r w:rsidRPr="003D51D4">
              <w:rPr>
                <w:rFonts w:cs="Times New Roman"/>
                <w:bCs/>
                <w:color w:val="000000"/>
              </w:rPr>
              <w:t>025</w:t>
            </w:r>
          </w:p>
        </w:tc>
        <w:tc>
          <w:tcPr>
            <w:tcW w:w="4494" w:type="pct"/>
            <w:gridSpan w:val="2"/>
            <w:tcBorders>
              <w:top w:val="single" w:sz="4" w:space="0" w:color="auto"/>
              <w:left w:val="nil"/>
              <w:bottom w:val="nil"/>
              <w:right w:val="nil"/>
            </w:tcBorders>
            <w:shd w:val="clear" w:color="auto" w:fill="auto"/>
            <w:vAlign w:val="center"/>
            <w:hideMark/>
          </w:tcPr>
          <w:p w:rsidR="00755392" w:rsidRPr="00D86FCA" w:rsidRDefault="00755392" w:rsidP="003D51D4">
            <w:pPr>
              <w:jc w:val="center"/>
              <w:rPr>
                <w:rFonts w:cs="Times New Roman"/>
                <w:bCs/>
                <w:color w:val="000000"/>
                <w:sz w:val="18"/>
              </w:rPr>
            </w:pPr>
          </w:p>
          <w:p w:rsidR="00755392" w:rsidRPr="003D51D4" w:rsidRDefault="00755392" w:rsidP="003D51D4">
            <w:pPr>
              <w:jc w:val="center"/>
              <w:rPr>
                <w:rFonts w:cs="Times New Roman"/>
                <w:bCs/>
                <w:color w:val="000000"/>
              </w:rPr>
            </w:pPr>
            <w:r w:rsidRPr="003D51D4">
              <w:rPr>
                <w:rFonts w:cs="Times New Roman"/>
                <w:bCs/>
                <w:color w:val="000000"/>
              </w:rPr>
              <w:t>Управление по культуре и делам молодежи</w:t>
            </w:r>
            <w:r w:rsidRPr="003D51D4">
              <w:rPr>
                <w:rFonts w:cs="Times New Roman"/>
                <w:bCs/>
                <w:color w:val="000000"/>
              </w:rPr>
              <w:br/>
              <w:t>Администрации городского округа Электросталь Московской области</w:t>
            </w:r>
          </w:p>
          <w:p w:rsidR="00755392" w:rsidRPr="00D86FCA" w:rsidRDefault="00755392" w:rsidP="003D51D4">
            <w:pPr>
              <w:jc w:val="center"/>
              <w:rPr>
                <w:rFonts w:cs="Times New Roman"/>
                <w:bCs/>
                <w:color w:val="000000"/>
                <w:sz w:val="18"/>
              </w:rPr>
            </w:pP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025</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11302994040007130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025</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11302994040009130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доходы от компенсации затрат бюджетов городских округов (перечисление неправомерно использованных денежных средств за счет дохода от оказания платных услуг по результатам проверки)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sz w:val="20"/>
                <w:szCs w:val="20"/>
              </w:rPr>
            </w:pPr>
            <w:r w:rsidRPr="003D51D4">
              <w:rPr>
                <w:rFonts w:cs="Times New Roman"/>
                <w:sz w:val="20"/>
                <w:szCs w:val="20"/>
              </w:rPr>
              <w:t>025</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sz w:val="20"/>
                <w:szCs w:val="20"/>
              </w:rPr>
            </w:pPr>
            <w:r w:rsidRPr="003D51D4">
              <w:rPr>
                <w:rFonts w:cs="Times New Roman"/>
                <w:sz w:val="20"/>
                <w:szCs w:val="20"/>
              </w:rPr>
              <w:t>11607090049000140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025</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11610061040000140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proofErr w:type="gramStart"/>
            <w:r w:rsidRPr="003D51D4">
              <w:rPr>
                <w:rFonts w:cs="Times New Roman"/>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D51D4">
              <w:rPr>
                <w:rFonts w:cs="Times New Roman"/>
                <w:color w:val="000000"/>
                <w:sz w:val="20"/>
                <w:szCs w:val="20"/>
              </w:rPr>
              <w:t xml:space="preserve"> фонда)</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025</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11610081040000140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025</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11610123010041140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proofErr w:type="gramStart"/>
            <w:r w:rsidRPr="003D51D4">
              <w:rPr>
                <w:rFonts w:cs="Times New Roman"/>
                <w:color w:val="000000"/>
                <w:sz w:val="20"/>
                <w:szCs w:val="20"/>
              </w:rPr>
              <w:t xml:space="preserve">Доходы от денежных взысканий (штрафов), поступающие в счет </w:t>
            </w:r>
            <w:r w:rsidRPr="003D51D4">
              <w:rPr>
                <w:rFonts w:cs="Times New Roman"/>
                <w:color w:val="000000"/>
                <w:sz w:val="20"/>
                <w:szCs w:val="20"/>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55392" w:rsidRPr="003D51D4" w:rsidTr="00D86FCA">
        <w:trPr>
          <w:trHeight w:val="34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lastRenderedPageBreak/>
              <w:t>025</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11701040040000180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Невыясненные поступления, зачисляемые в бюджеты городских округов </w:t>
            </w:r>
          </w:p>
        </w:tc>
      </w:tr>
      <w:tr w:rsidR="00755392" w:rsidRPr="003D51D4" w:rsidTr="00D86FCA">
        <w:trPr>
          <w:trHeight w:val="20"/>
        </w:trPr>
        <w:tc>
          <w:tcPr>
            <w:tcW w:w="506" w:type="pct"/>
            <w:tcBorders>
              <w:top w:val="single" w:sz="4" w:space="0" w:color="auto"/>
              <w:left w:val="nil"/>
              <w:bottom w:val="nil"/>
              <w:right w:val="nil"/>
            </w:tcBorders>
            <w:shd w:val="clear" w:color="auto" w:fill="auto"/>
            <w:noWrap/>
            <w:vAlign w:val="center"/>
            <w:hideMark/>
          </w:tcPr>
          <w:p w:rsidR="00755392" w:rsidRPr="003D51D4" w:rsidRDefault="00755392" w:rsidP="003D51D4">
            <w:pPr>
              <w:jc w:val="center"/>
              <w:rPr>
                <w:rFonts w:cs="Times New Roman"/>
                <w:bCs/>
                <w:color w:val="000000"/>
              </w:rPr>
            </w:pPr>
            <w:r w:rsidRPr="003D51D4">
              <w:rPr>
                <w:rFonts w:cs="Times New Roman"/>
                <w:bCs/>
                <w:color w:val="000000"/>
              </w:rPr>
              <w:t>044</w:t>
            </w:r>
          </w:p>
        </w:tc>
        <w:tc>
          <w:tcPr>
            <w:tcW w:w="4494" w:type="pct"/>
            <w:gridSpan w:val="2"/>
            <w:tcBorders>
              <w:top w:val="single" w:sz="4" w:space="0" w:color="auto"/>
              <w:left w:val="nil"/>
              <w:bottom w:val="nil"/>
              <w:right w:val="nil"/>
            </w:tcBorders>
            <w:shd w:val="clear" w:color="auto" w:fill="auto"/>
            <w:vAlign w:val="center"/>
            <w:hideMark/>
          </w:tcPr>
          <w:p w:rsidR="00755392" w:rsidRPr="00D86FCA" w:rsidRDefault="00755392" w:rsidP="003D51D4">
            <w:pPr>
              <w:jc w:val="center"/>
              <w:rPr>
                <w:rFonts w:cs="Times New Roman"/>
                <w:bCs/>
                <w:color w:val="000000"/>
                <w:sz w:val="18"/>
              </w:rPr>
            </w:pPr>
          </w:p>
          <w:p w:rsidR="00755392" w:rsidRPr="003D51D4" w:rsidRDefault="00755392" w:rsidP="003D51D4">
            <w:pPr>
              <w:jc w:val="center"/>
              <w:rPr>
                <w:rFonts w:cs="Times New Roman"/>
                <w:bCs/>
                <w:color w:val="000000"/>
              </w:rPr>
            </w:pPr>
            <w:r w:rsidRPr="003D51D4">
              <w:rPr>
                <w:rFonts w:cs="Times New Roman"/>
                <w:bCs/>
                <w:color w:val="000000"/>
              </w:rPr>
              <w:t xml:space="preserve">Финансовое управление </w:t>
            </w:r>
            <w:r w:rsidRPr="003D51D4">
              <w:rPr>
                <w:rFonts w:cs="Times New Roman"/>
                <w:bCs/>
                <w:color w:val="000000"/>
              </w:rPr>
              <w:br/>
              <w:t>Администрации городского округа Электросталь Московской области</w:t>
            </w:r>
          </w:p>
          <w:p w:rsidR="00755392" w:rsidRPr="00D86FCA" w:rsidRDefault="00755392" w:rsidP="003D51D4">
            <w:pPr>
              <w:jc w:val="center"/>
              <w:rPr>
                <w:rFonts w:cs="Times New Roman"/>
                <w:bCs/>
                <w:color w:val="000000"/>
                <w:sz w:val="18"/>
              </w:rPr>
            </w:pPr>
          </w:p>
        </w:tc>
      </w:tr>
      <w:tr w:rsidR="00755392" w:rsidRPr="003D51D4" w:rsidTr="00D86FCA">
        <w:trPr>
          <w:trHeight w:val="34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11701040040000180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Невыясненные поступления, зачисляемые в бюджеты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20215001040000150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Дотации бюджетам городских округов на выравнивание бюджетной обеспеченности</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20215002040000150</w:t>
            </w:r>
          </w:p>
        </w:tc>
        <w:tc>
          <w:tcPr>
            <w:tcW w:w="3454" w:type="pct"/>
            <w:tcBorders>
              <w:top w:val="single" w:sz="4" w:space="0" w:color="auto"/>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Дотации бюджетам городских округов на поддержку мер по обеспечению сбалансированности бюджетов</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20215009040000150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755392" w:rsidRPr="003D51D4" w:rsidTr="00D86FCA">
        <w:trPr>
          <w:trHeight w:val="34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20219999040000150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дотации бюджетам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20220041040000150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20220077040000150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Субсидии бюджетам городских округов на </w:t>
            </w:r>
            <w:proofErr w:type="spellStart"/>
            <w:r w:rsidRPr="003D51D4">
              <w:rPr>
                <w:rFonts w:cs="Times New Roman"/>
                <w:color w:val="000000"/>
                <w:sz w:val="20"/>
                <w:szCs w:val="20"/>
              </w:rPr>
              <w:t>софинансирование</w:t>
            </w:r>
            <w:proofErr w:type="spellEnd"/>
            <w:r w:rsidRPr="003D51D4">
              <w:rPr>
                <w:rFonts w:cs="Times New Roman"/>
                <w:color w:val="000000"/>
                <w:sz w:val="20"/>
                <w:szCs w:val="20"/>
              </w:rPr>
              <w:t xml:space="preserve"> капитальных вложений в объекты муниципальной собственности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20220079040000150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20220216040000150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20220301040000150</w:t>
            </w:r>
          </w:p>
        </w:tc>
        <w:tc>
          <w:tcPr>
            <w:tcW w:w="3454" w:type="pct"/>
            <w:tcBorders>
              <w:top w:val="nil"/>
              <w:left w:val="nil"/>
              <w:bottom w:val="single" w:sz="4" w:space="0" w:color="auto"/>
              <w:right w:val="single" w:sz="4" w:space="0" w:color="auto"/>
            </w:tcBorders>
            <w:shd w:val="clear" w:color="auto" w:fill="auto"/>
            <w:vAlign w:val="bottom"/>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20220302040000150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20220303040000150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20225013040000150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Субсидии бюджетам городских округов на сокращение доли загрязненных сточных вод</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20225021040000150</w:t>
            </w:r>
          </w:p>
        </w:tc>
        <w:tc>
          <w:tcPr>
            <w:tcW w:w="3454" w:type="pct"/>
            <w:tcBorders>
              <w:top w:val="single" w:sz="4" w:space="0" w:color="auto"/>
              <w:left w:val="single" w:sz="4" w:space="0" w:color="auto"/>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Субсидии бюджетам городских округов на реализацию мероприятий по стимулированию  </w:t>
            </w:r>
            <w:proofErr w:type="gramStart"/>
            <w:r w:rsidRPr="003D51D4">
              <w:rPr>
                <w:rFonts w:cs="Times New Roman"/>
                <w:color w:val="000000"/>
                <w:sz w:val="20"/>
                <w:szCs w:val="20"/>
              </w:rPr>
              <w:t>программ развития жилищного строительства субъектов Российской Федерации</w:t>
            </w:r>
            <w:proofErr w:type="gramEnd"/>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20225027040000150</w:t>
            </w:r>
          </w:p>
        </w:tc>
        <w:tc>
          <w:tcPr>
            <w:tcW w:w="3454" w:type="pct"/>
            <w:tcBorders>
              <w:top w:val="single" w:sz="4" w:space="0" w:color="auto"/>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20225028040000150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Субсидии бюджетам городских округов на поддержку региональных проектов в сфере информационных технологий</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20225086040000150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20225113040000150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Субсидии бюджетам городских округов на </w:t>
            </w:r>
            <w:proofErr w:type="spellStart"/>
            <w:r w:rsidRPr="003D51D4">
              <w:rPr>
                <w:rFonts w:cs="Times New Roman"/>
                <w:color w:val="000000"/>
                <w:sz w:val="20"/>
                <w:szCs w:val="20"/>
              </w:rPr>
              <w:t>софинансирование</w:t>
            </w:r>
            <w:proofErr w:type="spellEnd"/>
            <w:r w:rsidRPr="003D51D4">
              <w:rPr>
                <w:rFonts w:cs="Times New Roman"/>
                <w:color w:val="000000"/>
                <w:sz w:val="20"/>
                <w:szCs w:val="20"/>
              </w:rPr>
              <w:t xml:space="preserve"> капитальных </w:t>
            </w:r>
            <w:r w:rsidRPr="003D51D4">
              <w:rPr>
                <w:rFonts w:cs="Times New Roman"/>
                <w:color w:val="000000"/>
                <w:sz w:val="20"/>
                <w:szCs w:val="20"/>
              </w:rPr>
              <w:lastRenderedPageBreak/>
              <w:t xml:space="preserve">вложений в объекты государственной (муниципальной) собственности субъектов Российской Федерации и (или) </w:t>
            </w:r>
            <w:proofErr w:type="spellStart"/>
            <w:r w:rsidRPr="003D51D4">
              <w:rPr>
                <w:rFonts w:cs="Times New Roman"/>
                <w:color w:val="000000"/>
                <w:sz w:val="20"/>
                <w:szCs w:val="20"/>
              </w:rPr>
              <w:t>софинансирование</w:t>
            </w:r>
            <w:proofErr w:type="spellEnd"/>
            <w:r w:rsidRPr="003D51D4">
              <w:rPr>
                <w:rFonts w:cs="Times New Roman"/>
                <w:color w:val="000000"/>
                <w:sz w:val="20"/>
                <w:szCs w:val="20"/>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lastRenderedPageBreak/>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20225114040000150</w:t>
            </w:r>
          </w:p>
        </w:tc>
        <w:tc>
          <w:tcPr>
            <w:tcW w:w="3454" w:type="pct"/>
            <w:tcBorders>
              <w:top w:val="single" w:sz="4" w:space="0" w:color="auto"/>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20225177040000150</w:t>
            </w:r>
          </w:p>
        </w:tc>
        <w:tc>
          <w:tcPr>
            <w:tcW w:w="3454" w:type="pct"/>
            <w:tcBorders>
              <w:top w:val="single" w:sz="4" w:space="0" w:color="auto"/>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создание и обеспечение функционирования центров опережающей профессиональной подготовки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20225228040000150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оснащение объектов спортивной инфраструктуры спортивно-технологическим оборудованием</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20225230040000150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20225232040000150</w:t>
            </w:r>
          </w:p>
        </w:tc>
        <w:tc>
          <w:tcPr>
            <w:tcW w:w="3454" w:type="pct"/>
            <w:tcBorders>
              <w:top w:val="single" w:sz="4" w:space="0" w:color="auto"/>
              <w:left w:val="single" w:sz="4" w:space="0" w:color="auto"/>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20225239040000150</w:t>
            </w:r>
          </w:p>
        </w:tc>
        <w:tc>
          <w:tcPr>
            <w:tcW w:w="3454" w:type="pct"/>
            <w:tcBorders>
              <w:top w:val="single" w:sz="4" w:space="0" w:color="auto"/>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20225242040000150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20225243040000150</w:t>
            </w:r>
          </w:p>
        </w:tc>
        <w:tc>
          <w:tcPr>
            <w:tcW w:w="3454" w:type="pct"/>
            <w:tcBorders>
              <w:top w:val="single" w:sz="4" w:space="0" w:color="auto"/>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строительство и реконструкцию (модернизацию) объектов питьевого водоснабжения</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20225299040000150</w:t>
            </w:r>
          </w:p>
        </w:tc>
        <w:tc>
          <w:tcPr>
            <w:tcW w:w="3454" w:type="pct"/>
            <w:tcBorders>
              <w:top w:val="single" w:sz="4" w:space="0" w:color="auto"/>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Субсидии бюджетам городских округов на </w:t>
            </w:r>
            <w:proofErr w:type="spellStart"/>
            <w:r w:rsidRPr="003D51D4">
              <w:rPr>
                <w:rFonts w:cs="Times New Roman"/>
                <w:color w:val="000000"/>
                <w:sz w:val="20"/>
                <w:szCs w:val="20"/>
              </w:rPr>
              <w:t>софинансирование</w:t>
            </w:r>
            <w:proofErr w:type="spellEnd"/>
            <w:r w:rsidRPr="003D51D4">
              <w:rPr>
                <w:rFonts w:cs="Times New Roman"/>
                <w:color w:val="000000"/>
                <w:sz w:val="20"/>
                <w:szCs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20225467040000150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20225497040000150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реализацию мероприятий по обеспечению жильем молодых семей</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20225509040000150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подготовку и проведение празднования на федеральном уровне памятных дат субъектов Российской Федерации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20225514040000150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Субсидии бюджетам городских округов на реализацию мероприятий субъектов Российской Федерации в сфере реабилитации и </w:t>
            </w:r>
            <w:proofErr w:type="spellStart"/>
            <w:r w:rsidRPr="003D51D4">
              <w:rPr>
                <w:rFonts w:cs="Times New Roman"/>
                <w:color w:val="000000"/>
                <w:sz w:val="20"/>
                <w:szCs w:val="20"/>
              </w:rPr>
              <w:t>абилитации</w:t>
            </w:r>
            <w:proofErr w:type="spellEnd"/>
            <w:r w:rsidRPr="003D51D4">
              <w:rPr>
                <w:rFonts w:cs="Times New Roman"/>
                <w:color w:val="000000"/>
                <w:sz w:val="20"/>
                <w:szCs w:val="20"/>
              </w:rPr>
              <w:t xml:space="preserve"> инвалидов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20225517040000150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поддержку творческой деятельности и техническое оснащение детских и кукольных театров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20225519040000150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Субсидия бюджетам городских округов на поддержку отрасли культуры</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20225520040000150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20225527040000150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Субсидии бюджетам городских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20225555040000150</w:t>
            </w:r>
          </w:p>
        </w:tc>
        <w:tc>
          <w:tcPr>
            <w:tcW w:w="3454" w:type="pct"/>
            <w:tcBorders>
              <w:top w:val="nil"/>
              <w:left w:val="nil"/>
              <w:bottom w:val="single" w:sz="4" w:space="0" w:color="auto"/>
              <w:right w:val="single" w:sz="4" w:space="0" w:color="auto"/>
            </w:tcBorders>
            <w:shd w:val="clear" w:color="auto" w:fill="auto"/>
            <w:vAlign w:val="bottom"/>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Субсидии бюджетам городских округов на реализацию программ формирования современной городской среды</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20227112040000150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Субсидии бюджетам городских округов на </w:t>
            </w:r>
            <w:proofErr w:type="spellStart"/>
            <w:r w:rsidRPr="003D51D4">
              <w:rPr>
                <w:rFonts w:cs="Times New Roman"/>
                <w:color w:val="000000"/>
                <w:sz w:val="20"/>
                <w:szCs w:val="20"/>
              </w:rPr>
              <w:t>софинансирование</w:t>
            </w:r>
            <w:proofErr w:type="spellEnd"/>
            <w:r w:rsidRPr="003D51D4">
              <w:rPr>
                <w:rFonts w:cs="Times New Roman"/>
                <w:color w:val="000000"/>
                <w:sz w:val="20"/>
                <w:szCs w:val="20"/>
              </w:rPr>
              <w:t xml:space="preserve"> капитальных вложений в объекты муниципальной собственности</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20227121040000150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Субсидии бюджетам городских округов на </w:t>
            </w:r>
            <w:proofErr w:type="spellStart"/>
            <w:r w:rsidRPr="003D51D4">
              <w:rPr>
                <w:rFonts w:cs="Times New Roman"/>
                <w:color w:val="000000"/>
                <w:sz w:val="20"/>
                <w:szCs w:val="20"/>
              </w:rPr>
              <w:t>софинансирование</w:t>
            </w:r>
            <w:proofErr w:type="spellEnd"/>
            <w:r w:rsidRPr="003D51D4">
              <w:rPr>
                <w:rFonts w:cs="Times New Roman"/>
                <w:color w:val="000000"/>
                <w:sz w:val="20"/>
                <w:szCs w:val="20"/>
              </w:rPr>
              <w:t xml:space="preserve">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20227139040000150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 xml:space="preserve">Субсидии бюджетам городских округов на </w:t>
            </w:r>
            <w:proofErr w:type="spellStart"/>
            <w:r w:rsidRPr="003D51D4">
              <w:rPr>
                <w:rFonts w:cs="Times New Roman"/>
                <w:color w:val="000000"/>
                <w:sz w:val="20"/>
                <w:szCs w:val="20"/>
              </w:rPr>
              <w:t>софинансирование</w:t>
            </w:r>
            <w:proofErr w:type="spellEnd"/>
            <w:r w:rsidRPr="003D51D4">
              <w:rPr>
                <w:rFonts w:cs="Times New Roman"/>
                <w:color w:val="000000"/>
                <w:sz w:val="20"/>
                <w:szCs w:val="20"/>
              </w:rPr>
              <w:t xml:space="preserve"> капитальных </w:t>
            </w:r>
            <w:r w:rsidRPr="003D51D4">
              <w:rPr>
                <w:rFonts w:cs="Times New Roman"/>
                <w:color w:val="000000"/>
                <w:sz w:val="20"/>
                <w:szCs w:val="20"/>
              </w:rPr>
              <w:lastRenderedPageBreak/>
              <w:t>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lastRenderedPageBreak/>
              <w:t>044</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20227227040000150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 xml:space="preserve">Субсидии бюджетам городских округов на </w:t>
            </w:r>
            <w:proofErr w:type="spellStart"/>
            <w:r w:rsidRPr="003D51D4">
              <w:rPr>
                <w:rFonts w:cs="Times New Roman"/>
                <w:color w:val="000000"/>
                <w:sz w:val="20"/>
                <w:szCs w:val="20"/>
              </w:rPr>
              <w:t>софинансирование</w:t>
            </w:r>
            <w:proofErr w:type="spellEnd"/>
            <w:r w:rsidRPr="003D51D4">
              <w:rPr>
                <w:rFonts w:cs="Times New Roman"/>
                <w:color w:val="000000"/>
                <w:sz w:val="20"/>
                <w:szCs w:val="20"/>
              </w:rPr>
              <w:t xml:space="preserve"> капитальных вложений в объекты государственной (муниципальной) собственности в рамках нового строительства и реконструкции</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20229998040000150</w:t>
            </w:r>
          </w:p>
        </w:tc>
        <w:tc>
          <w:tcPr>
            <w:tcW w:w="3454" w:type="pct"/>
            <w:tcBorders>
              <w:top w:val="single" w:sz="4" w:space="0" w:color="auto"/>
              <w:left w:val="nil"/>
              <w:bottom w:val="single" w:sz="4" w:space="0" w:color="auto"/>
              <w:right w:val="single" w:sz="4" w:space="0" w:color="auto"/>
            </w:tcBorders>
            <w:shd w:val="clear" w:color="auto" w:fill="auto"/>
            <w:vAlign w:val="bottom"/>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Субсидия бюджетам городских округов на финансовое обеспечение отдельных полномочий</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20229999040001150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(компенсация оплаты основного долга по ипотечному жилищному кредиту)</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20229999040002150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(реализация мероприятий по улучшению жилищных условий многодетных семей)</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20229999040003150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proofErr w:type="gramStart"/>
            <w:r w:rsidRPr="003D51D4">
              <w:rPr>
                <w:rFonts w:cs="Times New Roman"/>
                <w:sz w:val="20"/>
                <w:szCs w:val="20"/>
              </w:rPr>
              <w:t xml:space="preserve">Прочие субсидии бюджетам городских округов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3D51D4">
              <w:rPr>
                <w:rFonts w:cs="Times New Roman"/>
                <w:sz w:val="20"/>
                <w:szCs w:val="20"/>
              </w:rPr>
              <w:t>маломобильных</w:t>
            </w:r>
            <w:proofErr w:type="spellEnd"/>
            <w:r w:rsidRPr="003D51D4">
              <w:rPr>
                <w:rFonts w:cs="Times New Roman"/>
                <w:sz w:val="20"/>
                <w:szCs w:val="20"/>
              </w:rPr>
              <w:t xml:space="preserve"> групп населения</w:t>
            </w:r>
            <w:proofErr w:type="gramEnd"/>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20229999040004150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20229999040005150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(подготовка основания, приобретение и установка плоскостных спортивных сооружений в муниципальных образованиях Московской области)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20229999040006150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w:t>
            </w:r>
            <w:proofErr w:type="spellStart"/>
            <w:r w:rsidRPr="003D51D4">
              <w:rPr>
                <w:rFonts w:cs="Times New Roman"/>
                <w:sz w:val="20"/>
                <w:szCs w:val="20"/>
              </w:rPr>
              <w:t>софинансирование</w:t>
            </w:r>
            <w:proofErr w:type="spellEnd"/>
            <w:r w:rsidRPr="003D51D4">
              <w:rPr>
                <w:rFonts w:cs="Times New Roman"/>
                <w:sz w:val="20"/>
                <w:szCs w:val="20"/>
              </w:rPr>
              <w:t xml:space="preserve"> работ по капитальному ремонту и ремонту автомобильных дорог общего пользования местного значения)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20229999040007150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(мероприятия по проведению капитального ремонта в муниципальных дошкольных образовательных организациях Московской области)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20229999040008150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(мероприятия по проведению капитального ремонта в муниципальных</w:t>
            </w:r>
            <w:r w:rsidRPr="003D51D4">
              <w:rPr>
                <w:rFonts w:cs="Times New Roman"/>
                <w:bCs/>
                <w:sz w:val="20"/>
                <w:szCs w:val="20"/>
                <w:u w:val="single"/>
              </w:rPr>
              <w:t xml:space="preserve"> </w:t>
            </w:r>
            <w:r w:rsidRPr="003D51D4">
              <w:rPr>
                <w:rFonts w:cs="Times New Roman"/>
                <w:sz w:val="20"/>
                <w:szCs w:val="20"/>
              </w:rPr>
              <w:t>общеобразовательных организациях в Московской области)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20229999040009150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(капитальный ремонт, приобретение, монтаж и ввод в эксплуатацию объектов водоснабжения)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20229999040010150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w:t>
            </w:r>
            <w:proofErr w:type="gramStart"/>
            <w:r w:rsidRPr="003D51D4">
              <w:rPr>
                <w:rFonts w:cs="Times New Roman"/>
                <w:sz w:val="20"/>
                <w:szCs w:val="20"/>
              </w:rPr>
              <w:t>в(</w:t>
            </w:r>
            <w:proofErr w:type="gramEnd"/>
            <w:r w:rsidRPr="003D51D4">
              <w:rPr>
                <w:rFonts w:cs="Times New Roman"/>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(Министерство ЖКХ МО)</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20229999040011150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(ремонт подъездов в многоквартирных домах)</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20229999040012150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(обеспечение мероприятий по устойчивому сокращению непригодного для проживания жилищного фонда)</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20229999040022150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(обустройство и установка детских игровых площадок на территории муниципальных образований Московской области)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20229999040023150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(ремонт дворовых территорий)</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20229999040027150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(ямочный ремонт асфальтового покрытия дворовых территорий)</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20229999040028150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20229999040029150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(создание и ремонт пешеходных коммуникаций)</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20229999040030150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 xml:space="preserve">Прочие субсидии бюджетам городских округов (реализация проектов </w:t>
            </w:r>
            <w:r w:rsidRPr="003D51D4">
              <w:rPr>
                <w:rFonts w:cs="Times New Roman"/>
                <w:sz w:val="20"/>
                <w:szCs w:val="20"/>
              </w:rPr>
              <w:lastRenderedPageBreak/>
              <w:t xml:space="preserve">граждан, сформированных в рамках практик </w:t>
            </w:r>
            <w:proofErr w:type="gramStart"/>
            <w:r w:rsidRPr="003D51D4">
              <w:rPr>
                <w:rFonts w:cs="Times New Roman"/>
                <w:sz w:val="20"/>
                <w:szCs w:val="20"/>
              </w:rPr>
              <w:t>инициативного</w:t>
            </w:r>
            <w:proofErr w:type="gramEnd"/>
            <w:r w:rsidRPr="003D51D4">
              <w:rPr>
                <w:rFonts w:cs="Times New Roman"/>
                <w:sz w:val="20"/>
                <w:szCs w:val="20"/>
              </w:rPr>
              <w:t xml:space="preserve"> </w:t>
            </w:r>
            <w:proofErr w:type="spellStart"/>
            <w:r w:rsidRPr="003D51D4">
              <w:rPr>
                <w:rFonts w:cs="Times New Roman"/>
                <w:sz w:val="20"/>
                <w:szCs w:val="20"/>
              </w:rPr>
              <w:t>бюджетирования</w:t>
            </w:r>
            <w:proofErr w:type="spellEnd"/>
            <w:r w:rsidRPr="003D51D4">
              <w:rPr>
                <w:rFonts w:cs="Times New Roman"/>
                <w:sz w:val="20"/>
                <w:szCs w:val="20"/>
              </w:rPr>
              <w:t>)</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lastRenderedPageBreak/>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20229999040031150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(комплексное благоустройство территорий муниципальных образований Московской области)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20229999040033150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(устройство архитектурно-художественного освещения в рамках реализации проекта «Светлый город»)</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20229999040034150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w:t>
            </w:r>
            <w:proofErr w:type="spellStart"/>
            <w:r w:rsidRPr="003D51D4">
              <w:rPr>
                <w:rFonts w:cs="Times New Roman"/>
                <w:sz w:val="20"/>
                <w:szCs w:val="20"/>
              </w:rPr>
              <w:t>софинансирование</w:t>
            </w:r>
            <w:proofErr w:type="spellEnd"/>
            <w:r w:rsidRPr="003D51D4">
              <w:rPr>
                <w:rFonts w:cs="Times New Roman"/>
                <w:sz w:val="20"/>
                <w:szCs w:val="20"/>
              </w:rPr>
              <w:t xml:space="preserve"> работ в целях проведения капитального ремонта и </w:t>
            </w:r>
            <w:proofErr w:type="gramStart"/>
            <w:r w:rsidRPr="003D51D4">
              <w:rPr>
                <w:rFonts w:cs="Times New Roman"/>
                <w:sz w:val="20"/>
                <w:szCs w:val="20"/>
              </w:rPr>
              <w:t>ремонта</w:t>
            </w:r>
            <w:proofErr w:type="gramEnd"/>
            <w:r w:rsidRPr="003D51D4">
              <w:rPr>
                <w:rFonts w:cs="Times New Roman"/>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20229999040035150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(проведение работ по капитальному ремонту зданий региональных (муниципальных) общеобразовательных организаций)</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20229999040037150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(на  реализацию мероприятий по благоустройству территорий, прилегающих к железнодорожным станциям)</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20229999040038150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(благоустройство лесопарковых зон)</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20229999040040150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(капитальные вложения в объекты общего образования)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20229999040041150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20229999040043150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20229999040044150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w:t>
            </w:r>
            <w:proofErr w:type="spellStart"/>
            <w:r w:rsidRPr="003D51D4">
              <w:rPr>
                <w:rFonts w:cs="Times New Roman"/>
                <w:sz w:val="20"/>
                <w:szCs w:val="20"/>
              </w:rPr>
              <w:t>софинансирование</w:t>
            </w:r>
            <w:proofErr w:type="spellEnd"/>
            <w:r w:rsidRPr="003D51D4">
              <w:rPr>
                <w:rFonts w:cs="Times New Roman"/>
                <w:sz w:val="20"/>
                <w:szCs w:val="20"/>
              </w:rPr>
              <w:t xml:space="preserve"> расходов на организацию деятельности многофункциональных центров предоставления государственных и муниципальных услуг)</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20229999040045150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(реализация мероприятий по благоустройству территорий муниципальных общеобразовательных организаций)</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20229999040046150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(приобретение коммунальной техники)</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20229999040047150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(создание доступной среды в муниципальных учреждениях культуры)</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20229999040048150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(создание доступной среды в муниципальных учреждениях дополнительного образования сферы культуры)</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20229999040050150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sz w:val="20"/>
                <w:szCs w:val="20"/>
              </w:rPr>
              <w:t>Прочие субсидии бюджетам городских округов (укрепление материально-технической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20229999040051150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Прочие субсидии бюджетам городских округов (капитальный ремонт сетей водоснабжения, водоотведения, теплоснабжения)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20229999040053150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Прочие субсидии бюджетам городских округов (устройство систем наружного освещения в рамках реализации проекта «Светлый город»)</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rPr>
            </w:pPr>
            <w:r w:rsidRPr="003D51D4">
              <w:rPr>
                <w:rFonts w:cs="Times New Roman"/>
                <w:color w:val="000000"/>
                <w:sz w:val="20"/>
                <w:szCs w:val="20"/>
              </w:rPr>
              <w:t>20229999040054150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Прочие субсидии бюджетам городских округов (обеспечение мероприятий по переселению граждан из аварийного жилищного фонда, признанного таковым после 1 января 2017 года)</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rPr>
            </w:pPr>
            <w:r w:rsidRPr="003D51D4">
              <w:rPr>
                <w:rFonts w:cs="Times New Roman"/>
                <w:color w:val="000000"/>
                <w:sz w:val="20"/>
                <w:szCs w:val="20"/>
              </w:rPr>
              <w:t>20229999040055150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Прочие субсидии бюджетам городских округов (проведение капитального ремонта, технического переоснащения и благоустройство территорий муниципальных объектов культуры)</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20230013040000150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20230021040000150</w:t>
            </w:r>
          </w:p>
        </w:tc>
        <w:tc>
          <w:tcPr>
            <w:tcW w:w="3454" w:type="pct"/>
            <w:tcBorders>
              <w:top w:val="nil"/>
              <w:left w:val="nil"/>
              <w:bottom w:val="single" w:sz="4" w:space="0" w:color="auto"/>
              <w:right w:val="single" w:sz="4" w:space="0" w:color="auto"/>
            </w:tcBorders>
            <w:shd w:val="clear" w:color="auto" w:fill="auto"/>
            <w:vAlign w:val="bottom"/>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Субвенции бюджетам городских округов на ежемесячное денежное вознаграждение за классное руководство</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lastRenderedPageBreak/>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20230022040000150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20230024040001150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Субвенции бюджетам городских округов на выполнение  передаваемых полномочий субъектов Российской Федерации (обеспечение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20230024040002150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Субвенции бюджетам городских округов на выполнение  передаваемых полномочий субъектов Российской Федерации (создание комиссий по делам несовершеннолетних и защите их прав муниципальных образований Московской области)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20230024040003150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Субвенции бюджетам городских округов на выполнение  передаваемых полномочий субъектов Российской Федерации (организация мероприятий при осуществлении деятельности по обращению с собаками без владельцев)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20230024040004150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Субвенции бюджетам городских округов на выполнение  передаваемых полномочий субъектов Российской Федерации  (создание административных комиссий, уполномоченных рассматривать дела об административных правонарушениях в сфере благоустройства)</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20230024040006150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Субвенции бюджетам городских округов на выполнение  передаваемых полномочий субъектов Российской Федерации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20230024040007150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Субвенции бюджетам городских округов на выполнение передаваемых полномочий субъектов Российской Федерации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20230024040008150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20230027040000150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Субвенции бюджетам городских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20230029040000150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20235082040000150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20235084040000150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20235118040000150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20235120040000150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20235135040000150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20235176040000150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lastRenderedPageBreak/>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20235220040000150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20235240040000150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w:t>
            </w:r>
            <w:proofErr w:type="spellStart"/>
            <w:r w:rsidRPr="003D51D4">
              <w:rPr>
                <w:rFonts w:cs="Times New Roman"/>
                <w:color w:val="000000"/>
                <w:sz w:val="20"/>
                <w:szCs w:val="20"/>
              </w:rPr>
              <w:t>поствакцинальных</w:t>
            </w:r>
            <w:proofErr w:type="spellEnd"/>
            <w:r w:rsidRPr="003D51D4">
              <w:rPr>
                <w:rFonts w:cs="Times New Roman"/>
                <w:color w:val="000000"/>
                <w:sz w:val="20"/>
                <w:szCs w:val="20"/>
              </w:rPr>
              <w:t xml:space="preserve"> осложнений в соответствии с Федеральным законом от 17 сентября 1998 года N 157-ФЗ «Об иммунопрофилактике инфекционных болезней»</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20235250040000150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Субвенции бюджетам городских округов на оплату жилищно-коммунальных услуг отдельным категориям граждан</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20235460040000150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proofErr w:type="gramStart"/>
            <w:r w:rsidRPr="003D51D4">
              <w:rPr>
                <w:rFonts w:cs="Times New Roman"/>
                <w:color w:val="000000"/>
                <w:sz w:val="20"/>
                <w:szCs w:val="20"/>
              </w:rPr>
              <w:t>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roofErr w:type="gramEnd"/>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20235462040000150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20235520040000150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20235930040000150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Субвенции бюджетам городских округов на государственную регистрацию актов гражданского состояния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20236900040000150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Единая субвенция бюджетам городских округов из бюджета субъекта Российской Федерации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20239998040000150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Единая субвенция бюджетам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20239999040001150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proofErr w:type="gramStart"/>
            <w:r w:rsidRPr="003D51D4">
              <w:rPr>
                <w:rFonts w:cs="Times New Roman"/>
                <w:sz w:val="20"/>
                <w:szCs w:val="20"/>
              </w:rPr>
              <w:t>Прочие субвенции бюджетам городских округов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w:t>
            </w:r>
            <w:proofErr w:type="gramEnd"/>
            <w:r w:rsidRPr="003D51D4">
              <w:rPr>
                <w:rFonts w:cs="Times New Roman"/>
                <w:sz w:val="20"/>
                <w:szCs w:val="20"/>
              </w:rPr>
              <w:t xml:space="preserve"> дома требованиям законодательства о градостроительной деятельности)</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20239999040002150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proofErr w:type="gramStart"/>
            <w:r w:rsidRPr="003D51D4">
              <w:rPr>
                <w:rFonts w:cs="Times New Roman"/>
                <w:sz w:val="20"/>
                <w:szCs w:val="20"/>
              </w:rPr>
              <w:t>Прочие субвенции бюджетам городских округов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20239999040003150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субвенции бюджетам городских округов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20239999040004150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субвенции бюджетам городских округов (осуществление государственных полномочий Московской области в области земельных отношений)</w:t>
            </w:r>
          </w:p>
        </w:tc>
      </w:tr>
      <w:tr w:rsidR="00755392" w:rsidRPr="003D51D4" w:rsidTr="00D23CDE">
        <w:trPr>
          <w:trHeight w:val="1128"/>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20239999040011150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субвенции бюджетам городских округов (осуществление отдельных государственных полномочий в части присвоения адресов объектам адресации и согласования перепланировки помещений</w:t>
            </w:r>
            <w:r w:rsidRPr="003D51D4">
              <w:rPr>
                <w:rFonts w:cs="Times New Roman"/>
                <w:sz w:val="20"/>
                <w:szCs w:val="20"/>
              </w:rPr>
              <w:br/>
              <w:t xml:space="preserve"> в многоквартирном доме)</w:t>
            </w:r>
          </w:p>
        </w:tc>
      </w:tr>
      <w:tr w:rsidR="00755392" w:rsidRPr="003D51D4" w:rsidTr="00D23CDE">
        <w:trPr>
          <w:trHeight w:val="563"/>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D23CDE" w:rsidRDefault="00755392" w:rsidP="00D23CDE">
            <w:pPr>
              <w:jc w:val="center"/>
              <w:rPr>
                <w:rFonts w:cs="Times New Roman"/>
                <w:color w:val="000000"/>
                <w:sz w:val="20"/>
                <w:szCs w:val="20"/>
              </w:rPr>
            </w:pPr>
            <w:r w:rsidRPr="00D23CDE">
              <w:rPr>
                <w:rFonts w:cs="Times New Roman"/>
                <w:color w:val="000000"/>
                <w:sz w:val="20"/>
                <w:szCs w:val="20"/>
              </w:rPr>
              <w:lastRenderedPageBreak/>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D23CDE" w:rsidRDefault="00755392" w:rsidP="00D23CDE">
            <w:pPr>
              <w:jc w:val="center"/>
              <w:rPr>
                <w:rFonts w:cs="Times New Roman"/>
                <w:color w:val="000000"/>
                <w:sz w:val="20"/>
                <w:szCs w:val="20"/>
              </w:rPr>
            </w:pPr>
            <w:r w:rsidRPr="00D23CDE">
              <w:rPr>
                <w:rFonts w:cs="Times New Roman"/>
                <w:color w:val="000000"/>
                <w:sz w:val="20"/>
                <w:szCs w:val="20"/>
              </w:rPr>
              <w:t>20239999040012150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D23CDE" w:rsidRDefault="00755392" w:rsidP="00D23CDE">
            <w:pPr>
              <w:pStyle w:val="ConsPlusNormal"/>
              <w:ind w:firstLine="0"/>
              <w:rPr>
                <w:rFonts w:ascii="Times New Roman" w:hAnsi="Times New Roman" w:cs="Times New Roman"/>
                <w:color w:val="000000"/>
              </w:rPr>
            </w:pPr>
            <w:r w:rsidRPr="00D23CDE">
              <w:rPr>
                <w:rFonts w:ascii="Times New Roman" w:hAnsi="Times New Roman" w:cs="Times New Roman"/>
                <w:color w:val="000000"/>
              </w:rPr>
              <w:t>Прочие субвенции бюджетам городских округов (предоставление жилищного сертификата и единовременной социальной выплаты)</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20243893040000150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proofErr w:type="gramStart"/>
            <w:r w:rsidRPr="003D51D4">
              <w:rPr>
                <w:rFonts w:cs="Times New Roman"/>
                <w:color w:val="000000"/>
                <w:sz w:val="20"/>
                <w:szCs w:val="20"/>
              </w:rPr>
              <w:t>Межбюджетные трансферты,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roofErr w:type="gramEnd"/>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20245161040000150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Межбюджетные трансферты, передаваемые бюджетам городских округов на реализацию отдельных полномочий в области лекарственного обеспечения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20245454040000150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Межбюджетные трансферты, передаваемые бюджетам городских округов на создание модельных муниципальных библиотек</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20245477040000150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Межбюджетные трансферты, передаваемые бюджетам городских округов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20245519040000150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autoSpaceDE w:val="0"/>
              <w:autoSpaceDN w:val="0"/>
              <w:adjustRightInd w:val="0"/>
              <w:jc w:val="both"/>
              <w:rPr>
                <w:rFonts w:cs="Times New Roman"/>
                <w:color w:val="000000"/>
                <w:sz w:val="20"/>
                <w:szCs w:val="20"/>
              </w:rPr>
            </w:pPr>
            <w:r w:rsidRPr="003D51D4">
              <w:rPr>
                <w:rFonts w:cs="Times New Roman"/>
                <w:color w:val="000000"/>
                <w:sz w:val="20"/>
                <w:szCs w:val="20"/>
              </w:rPr>
              <w:t>Межбюджетные трансферты, передаваемые бюджетам городских округов на поддержку отрасли культуры</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20249000040000150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Межбюджетные трансферты, передаваемые бюджетам городских округов, за счет средств резервного фонда Президента Российской Федерации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20249001040000150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20249999040002150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rPr>
                <w:rFonts w:cs="Times New Roman"/>
                <w:sz w:val="20"/>
                <w:szCs w:val="20"/>
              </w:rPr>
            </w:pPr>
            <w:r w:rsidRPr="003D51D4">
              <w:rPr>
                <w:rFonts w:cs="Times New Roman"/>
                <w:sz w:val="20"/>
                <w:szCs w:val="20"/>
              </w:rPr>
              <w:t>Прочие межбюджетные трансферты, передаваемые бюджетам  городских округов (оплата кредиторской задолженности за выполненные работы по рекультивации полигонов в 2018 году в Московской области)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20249999040004150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межбюджетные трансферты, передаваемые бюджетам городских округов (резервный фонд Правительства Московской области)</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20249999040005150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межбюджетные трансферты, передаваемые бюджетам городских округов (Организация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20249999040012150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межбюджетные трансферты, передаваемые бюджетам  городских округов (финансирование организаций дополнительного образования сферы культуры, направленное на социальную поддержку одаренных детей)</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20249999040013150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sz w:val="20"/>
                <w:szCs w:val="20"/>
              </w:rPr>
              <w:t>Прочие межбюджетные трансферты, передаваемые бюджетам  городских округов (сохранение достигнутого уровня заработной платы работников муниципальных учреждений культуры)</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20249999040014150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межбюджетные трансферты, передаваемые бюджетам  городских округов (сохранение достигнутого уровня заработной платы отдельных категорий работников в сферах здравоохранения, культуры)</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D421BD" w:rsidRDefault="00755392" w:rsidP="003D51D4">
            <w:pPr>
              <w:jc w:val="center"/>
              <w:rPr>
                <w:rFonts w:cs="Times New Roman"/>
                <w:color w:val="000000"/>
                <w:sz w:val="20"/>
                <w:szCs w:val="20"/>
              </w:rPr>
            </w:pPr>
            <w:r>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D421BD" w:rsidRDefault="00755392" w:rsidP="00D421BD">
            <w:pPr>
              <w:jc w:val="center"/>
              <w:rPr>
                <w:sz w:val="20"/>
                <w:szCs w:val="20"/>
              </w:rPr>
            </w:pPr>
            <w:r>
              <w:rPr>
                <w:sz w:val="20"/>
                <w:szCs w:val="20"/>
              </w:rPr>
              <w:t>202</w:t>
            </w:r>
            <w:r w:rsidRPr="00D421BD">
              <w:rPr>
                <w:sz w:val="20"/>
                <w:szCs w:val="20"/>
              </w:rPr>
              <w:t>49999040016150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D421BD" w:rsidRDefault="00755392" w:rsidP="00BF54FD">
            <w:pPr>
              <w:pStyle w:val="ConsPlusNormal"/>
              <w:ind w:firstLine="0"/>
              <w:rPr>
                <w:rFonts w:ascii="Times New Roman" w:hAnsi="Times New Roman" w:cs="Times New Roman"/>
                <w:color w:val="000000"/>
              </w:rPr>
            </w:pPr>
            <w:r w:rsidRPr="00D421BD">
              <w:rPr>
                <w:rFonts w:ascii="Times New Roman" w:hAnsi="Times New Roman" w:cs="Times New Roman"/>
              </w:rPr>
              <w:t>Прочие межбюджетные трансферты, передаваемые бюджетам  городских округов (финансовое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20290013040000150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безвозмездные поступления в бюджеты городских округов от федерального бюджета</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20290023040000150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безвозмездные поступления в бюджеты городских округов от бюджетов субъектов Российской Федерации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20290064040000150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безвозмездные поступления в бюджеты городских округов от бюджетов сельских поселений</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20304010040000150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Предоставление государственными (муниципальными) организациями грантов для получателей средств бюджетов городских округов</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20304020040000150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20304099040000150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безвозмездные поступления от государственных (муниципальных) организаций в бюджеты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lastRenderedPageBreak/>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20404010040000150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Предоставление негосударственными организациями грантов для получателей средств  бюджетов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20404020040000150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20404030040000150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Средства страховых медицинских организаций, поступившие в бюджеты городских округов на осуществление внедрения стандартов медицинской помощи, повышения доступности амбулаторной помощи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20404099040000150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безвозмездные поступления от негосударственных организаций в бюджеты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20704010040000150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20704020040000150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20704050040000150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безвозмездные поступления в бюджеты городских округов</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20804000040000150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20810000040000150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Перечисления из бюджетов городских округов (в бюджеты городских округов) для осуществления взыскания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21804010040000150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Доходы бюджетов городских округов от возврата бюджетными учреждениями остатков субсидий прошлых лет</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21804020040000150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Доходы бюджетов городских округов от возврата автономными учреждениями остатков субсидий прошлых лет</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21804030040000150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Доходы бюджетов городских округов от возврата иными организациями остатков субсидий прошлых лет</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21925021040000150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Возврат остатков субсидий на стимулирование </w:t>
            </w:r>
            <w:proofErr w:type="gramStart"/>
            <w:r w:rsidRPr="003D51D4">
              <w:rPr>
                <w:rFonts w:cs="Times New Roman"/>
                <w:color w:val="000000"/>
                <w:sz w:val="20"/>
                <w:szCs w:val="20"/>
              </w:rPr>
              <w:t>программ развития жилищного строительства субъектов Российской Федерации</w:t>
            </w:r>
            <w:proofErr w:type="gramEnd"/>
            <w:r w:rsidRPr="003D51D4">
              <w:rPr>
                <w:rFonts w:cs="Times New Roman"/>
                <w:color w:val="000000"/>
                <w:sz w:val="20"/>
                <w:szCs w:val="20"/>
              </w:rPr>
              <w:t xml:space="preserve"> из бюджетов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21925027040000150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21925097040000150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21925495040000150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21925519040000150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Возврат остатков субсидий на поддержку отрасли культуры из бюджетов городских округов</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21925520040000150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proofErr w:type="gramStart"/>
            <w:r w:rsidRPr="003D51D4">
              <w:rPr>
                <w:rFonts w:cs="Times New Roman"/>
                <w:color w:val="000000"/>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roofErr w:type="gramEnd"/>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21925555040000150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Возврат остатков субсидий на реализацию программ формирования современной городской среды из бюджетов городских округов</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21935118040000150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21935120040000150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21945141040000150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044</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21945160040000150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Возврат остатков иных межбюджетных трансфертов, передаваемых для компенсации дополнительных расходов, возникших в результате решений, </w:t>
            </w:r>
            <w:r w:rsidRPr="003D51D4">
              <w:rPr>
                <w:rFonts w:cs="Times New Roman"/>
                <w:color w:val="000000"/>
                <w:sz w:val="20"/>
                <w:szCs w:val="20"/>
              </w:rPr>
              <w:lastRenderedPageBreak/>
              <w:t>принятых органами власти другого уровня, из бюджетов городских округов</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lastRenderedPageBreak/>
              <w:t>044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21960010040000150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55392" w:rsidRPr="003D51D4" w:rsidTr="00D86FCA">
        <w:trPr>
          <w:trHeight w:val="737"/>
        </w:trPr>
        <w:tc>
          <w:tcPr>
            <w:tcW w:w="506" w:type="pct"/>
            <w:tcBorders>
              <w:top w:val="nil"/>
              <w:left w:val="nil"/>
              <w:bottom w:val="nil"/>
              <w:right w:val="nil"/>
            </w:tcBorders>
            <w:shd w:val="clear" w:color="auto" w:fill="auto"/>
            <w:noWrap/>
            <w:vAlign w:val="center"/>
            <w:hideMark/>
          </w:tcPr>
          <w:p w:rsidR="00755392" w:rsidRPr="003D51D4" w:rsidRDefault="00755392" w:rsidP="003D51D4">
            <w:pPr>
              <w:jc w:val="center"/>
              <w:rPr>
                <w:rFonts w:cs="Times New Roman"/>
                <w:bCs/>
                <w:color w:val="000000"/>
              </w:rPr>
            </w:pPr>
            <w:r w:rsidRPr="003D51D4">
              <w:rPr>
                <w:rFonts w:cs="Times New Roman"/>
                <w:bCs/>
                <w:color w:val="000000"/>
              </w:rPr>
              <w:t>045</w:t>
            </w:r>
          </w:p>
        </w:tc>
        <w:tc>
          <w:tcPr>
            <w:tcW w:w="4494" w:type="pct"/>
            <w:gridSpan w:val="2"/>
            <w:tcBorders>
              <w:left w:val="nil"/>
              <w:bottom w:val="nil"/>
              <w:right w:val="nil"/>
            </w:tcBorders>
            <w:shd w:val="clear" w:color="auto" w:fill="auto"/>
            <w:vAlign w:val="center"/>
            <w:hideMark/>
          </w:tcPr>
          <w:p w:rsidR="00755392" w:rsidRPr="003D51D4" w:rsidRDefault="00755392" w:rsidP="003D51D4">
            <w:pPr>
              <w:jc w:val="center"/>
              <w:rPr>
                <w:rFonts w:cs="Times New Roman"/>
                <w:bCs/>
                <w:color w:val="000000"/>
              </w:rPr>
            </w:pPr>
            <w:r w:rsidRPr="003D51D4">
              <w:rPr>
                <w:rFonts w:cs="Times New Roman"/>
                <w:bCs/>
                <w:color w:val="000000"/>
              </w:rPr>
              <w:t>Контрольно-счётная палата городского</w:t>
            </w:r>
            <w:r w:rsidRPr="003D51D4">
              <w:rPr>
                <w:rFonts w:cs="Times New Roman"/>
                <w:bCs/>
                <w:color w:val="000000"/>
              </w:rPr>
              <w:br/>
              <w:t>округа  Электросталь Московской области</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045</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11302994040007130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jc w:val="both"/>
              <w:rPr>
                <w:rFonts w:cs="Times New Roman"/>
                <w:color w:val="000000"/>
                <w:sz w:val="20"/>
                <w:szCs w:val="20"/>
              </w:rPr>
            </w:pPr>
            <w:r w:rsidRPr="003D51D4">
              <w:rPr>
                <w:rFonts w:cs="Times New Roman"/>
                <w:color w:val="000000"/>
                <w:sz w:val="20"/>
                <w:szCs w:val="20"/>
              </w:rPr>
              <w:t>Прочие доходы от компенсации затрат бюджетов городских округов (возврат дебиторской задолженности прошлых лет)</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045</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11601074010000140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045</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11601154010000140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045</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11701040040000180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Невыясненные поступления, зачисляемые в бюджеты городских округов </w:t>
            </w:r>
          </w:p>
        </w:tc>
      </w:tr>
      <w:tr w:rsidR="00755392" w:rsidRPr="003D51D4" w:rsidTr="00D86FCA">
        <w:trPr>
          <w:trHeight w:val="20"/>
        </w:trPr>
        <w:tc>
          <w:tcPr>
            <w:tcW w:w="506" w:type="pct"/>
            <w:tcBorders>
              <w:top w:val="nil"/>
              <w:left w:val="nil"/>
              <w:bottom w:val="nil"/>
              <w:right w:val="nil"/>
            </w:tcBorders>
            <w:shd w:val="clear" w:color="auto" w:fill="auto"/>
            <w:noWrap/>
            <w:vAlign w:val="center"/>
            <w:hideMark/>
          </w:tcPr>
          <w:p w:rsidR="00755392" w:rsidRPr="003D51D4" w:rsidRDefault="00755392" w:rsidP="003D51D4">
            <w:pPr>
              <w:jc w:val="center"/>
              <w:rPr>
                <w:rFonts w:cs="Times New Roman"/>
                <w:bCs/>
                <w:color w:val="000000"/>
              </w:rPr>
            </w:pPr>
            <w:r w:rsidRPr="003D51D4">
              <w:rPr>
                <w:rFonts w:cs="Times New Roman"/>
                <w:bCs/>
                <w:color w:val="000000"/>
              </w:rPr>
              <w:t>377</w:t>
            </w:r>
          </w:p>
        </w:tc>
        <w:tc>
          <w:tcPr>
            <w:tcW w:w="4494" w:type="pct"/>
            <w:gridSpan w:val="2"/>
            <w:tcBorders>
              <w:top w:val="single" w:sz="4" w:space="0" w:color="auto"/>
              <w:left w:val="nil"/>
              <w:bottom w:val="nil"/>
              <w:right w:val="nil"/>
            </w:tcBorders>
            <w:shd w:val="clear" w:color="auto" w:fill="auto"/>
            <w:vAlign w:val="center"/>
            <w:hideMark/>
          </w:tcPr>
          <w:p w:rsidR="00755392" w:rsidRPr="00D86FCA" w:rsidRDefault="00755392" w:rsidP="003D51D4">
            <w:pPr>
              <w:jc w:val="center"/>
              <w:rPr>
                <w:rFonts w:cs="Times New Roman"/>
                <w:bCs/>
                <w:color w:val="000000"/>
                <w:sz w:val="16"/>
              </w:rPr>
            </w:pPr>
          </w:p>
          <w:p w:rsidR="00755392" w:rsidRPr="00D86FCA" w:rsidRDefault="00755392" w:rsidP="003D51D4">
            <w:pPr>
              <w:jc w:val="center"/>
              <w:rPr>
                <w:rFonts w:cs="Times New Roman"/>
                <w:bCs/>
                <w:color w:val="000000"/>
                <w:sz w:val="18"/>
              </w:rPr>
            </w:pPr>
            <w:r w:rsidRPr="003D51D4">
              <w:rPr>
                <w:rFonts w:cs="Times New Roman"/>
                <w:bCs/>
                <w:color w:val="000000"/>
              </w:rPr>
              <w:t xml:space="preserve">Управление городского жилищного и коммунального хозяйства </w:t>
            </w:r>
            <w:r w:rsidRPr="003D51D4">
              <w:rPr>
                <w:rFonts w:cs="Times New Roman"/>
                <w:bCs/>
                <w:color w:val="000000"/>
              </w:rPr>
              <w:br/>
              <w:t>Администрации городского округа Электросталь Московской области</w:t>
            </w:r>
          </w:p>
          <w:p w:rsidR="00755392" w:rsidRPr="00D86FCA" w:rsidRDefault="00755392" w:rsidP="003D51D4">
            <w:pPr>
              <w:jc w:val="center"/>
              <w:rPr>
                <w:rFonts w:cs="Times New Roman"/>
                <w:bCs/>
                <w:color w:val="000000"/>
                <w:sz w:val="18"/>
              </w:rPr>
            </w:pP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377</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11109044040005120</w:t>
            </w:r>
          </w:p>
        </w:tc>
        <w:tc>
          <w:tcPr>
            <w:tcW w:w="3454" w:type="pct"/>
            <w:tcBorders>
              <w:top w:val="single" w:sz="4" w:space="0" w:color="auto"/>
              <w:left w:val="nil"/>
              <w:bottom w:val="single" w:sz="4" w:space="0" w:color="auto"/>
              <w:right w:val="single" w:sz="4" w:space="0" w:color="auto"/>
            </w:tcBorders>
            <w:shd w:val="clear" w:color="auto" w:fill="auto"/>
            <w:vAlign w:val="bottom"/>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жилых помещений)</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377</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11301530040000130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377</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11302994040007130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377</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11302994040008130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доходы от компенсации затрат бюджетов городских округов (возврат средств субсидии, субвенции прошлых лет по результатам проверки в связи с невыполнением муниципального задания)</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377</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11302994040011130</w:t>
            </w:r>
          </w:p>
        </w:tc>
        <w:tc>
          <w:tcPr>
            <w:tcW w:w="3454" w:type="pct"/>
            <w:tcBorders>
              <w:top w:val="single" w:sz="4" w:space="0" w:color="auto"/>
              <w:left w:val="nil"/>
              <w:bottom w:val="single" w:sz="4" w:space="0" w:color="auto"/>
              <w:right w:val="single" w:sz="4" w:space="0" w:color="auto"/>
            </w:tcBorders>
            <w:shd w:val="clear" w:color="auto" w:fill="auto"/>
            <w:vAlign w:val="bottom"/>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377</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11302994040012130</w:t>
            </w:r>
          </w:p>
        </w:tc>
        <w:tc>
          <w:tcPr>
            <w:tcW w:w="3454" w:type="pct"/>
            <w:tcBorders>
              <w:top w:val="nil"/>
              <w:left w:val="nil"/>
              <w:bottom w:val="single" w:sz="4" w:space="0" w:color="auto"/>
              <w:right w:val="single" w:sz="4" w:space="0" w:color="auto"/>
            </w:tcBorders>
            <w:shd w:val="clear" w:color="auto" w:fill="auto"/>
            <w:vAlign w:val="bottom"/>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Прочие доходы от компенсации затрат бюджетов городских округов (возврат неиспользованных остатков прошлых лет) </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377</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11302994040013130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доходы от компенсации затрат бюджетов городских округов (иные поступления)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377</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11607090049000140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autoSpaceDE w:val="0"/>
              <w:autoSpaceDN w:val="0"/>
              <w:adjustRightInd w:val="0"/>
              <w:jc w:val="both"/>
              <w:rPr>
                <w:rFonts w:cs="Times New Roman"/>
                <w:color w:val="000000"/>
                <w:sz w:val="20"/>
                <w:szCs w:val="20"/>
              </w:rPr>
            </w:pPr>
            <w:r w:rsidRPr="003D51D4">
              <w:rPr>
                <w:rFonts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377</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11610061040000140</w:t>
            </w:r>
          </w:p>
        </w:tc>
        <w:tc>
          <w:tcPr>
            <w:tcW w:w="3454" w:type="pct"/>
            <w:tcBorders>
              <w:top w:val="nil"/>
              <w:left w:val="nil"/>
              <w:bottom w:val="single" w:sz="4" w:space="0" w:color="auto"/>
              <w:right w:val="single" w:sz="4" w:space="0" w:color="auto"/>
            </w:tcBorders>
            <w:shd w:val="clear" w:color="auto" w:fill="auto"/>
            <w:hideMark/>
          </w:tcPr>
          <w:p w:rsidR="00755392" w:rsidRPr="003D51D4" w:rsidRDefault="00755392" w:rsidP="003D51D4">
            <w:pPr>
              <w:jc w:val="both"/>
              <w:rPr>
                <w:rFonts w:cs="Times New Roman"/>
                <w:color w:val="000000"/>
                <w:sz w:val="20"/>
                <w:szCs w:val="20"/>
              </w:rPr>
            </w:pPr>
            <w:proofErr w:type="gramStart"/>
            <w:r w:rsidRPr="003D51D4">
              <w:rPr>
                <w:rFonts w:cs="Times New Roman"/>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D51D4">
              <w:rPr>
                <w:rFonts w:cs="Times New Roman"/>
                <w:color w:val="000000"/>
                <w:sz w:val="20"/>
                <w:szCs w:val="20"/>
              </w:rPr>
              <w:t xml:space="preserve"> фонда)</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377</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11701040040000180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Невыясненные поступления, зачисляемые в бюджеты городских округов</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377</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11705040040003180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неналоговые доходы бюджетов городских округов (снос зеленых насаждений)</w:t>
            </w:r>
          </w:p>
        </w:tc>
      </w:tr>
      <w:tr w:rsidR="00755392" w:rsidRPr="003D51D4" w:rsidTr="00D86FCA">
        <w:trPr>
          <w:trHeight w:val="20"/>
        </w:trPr>
        <w:tc>
          <w:tcPr>
            <w:tcW w:w="506" w:type="pct"/>
            <w:tcBorders>
              <w:top w:val="nil"/>
              <w:left w:val="nil"/>
              <w:bottom w:val="nil"/>
              <w:right w:val="nil"/>
            </w:tcBorders>
            <w:shd w:val="clear" w:color="auto" w:fill="auto"/>
            <w:noWrap/>
            <w:vAlign w:val="center"/>
            <w:hideMark/>
          </w:tcPr>
          <w:p w:rsidR="00755392" w:rsidRPr="003D51D4" w:rsidRDefault="00755392" w:rsidP="003D51D4">
            <w:pPr>
              <w:jc w:val="center"/>
              <w:rPr>
                <w:rFonts w:cs="Times New Roman"/>
                <w:bCs/>
                <w:color w:val="000000"/>
              </w:rPr>
            </w:pPr>
            <w:r w:rsidRPr="003D51D4">
              <w:rPr>
                <w:rFonts w:cs="Times New Roman"/>
                <w:bCs/>
                <w:color w:val="000000"/>
              </w:rPr>
              <w:t>750</w:t>
            </w:r>
          </w:p>
        </w:tc>
        <w:tc>
          <w:tcPr>
            <w:tcW w:w="4494" w:type="pct"/>
            <w:gridSpan w:val="2"/>
            <w:tcBorders>
              <w:top w:val="single" w:sz="4" w:space="0" w:color="auto"/>
              <w:left w:val="nil"/>
              <w:bottom w:val="nil"/>
              <w:right w:val="nil"/>
            </w:tcBorders>
            <w:shd w:val="clear" w:color="auto" w:fill="auto"/>
            <w:vAlign w:val="center"/>
            <w:hideMark/>
          </w:tcPr>
          <w:p w:rsidR="00755392" w:rsidRPr="00D86FCA" w:rsidRDefault="00755392" w:rsidP="003D51D4">
            <w:pPr>
              <w:jc w:val="center"/>
              <w:rPr>
                <w:rFonts w:cs="Times New Roman"/>
                <w:bCs/>
                <w:color w:val="000000"/>
                <w:sz w:val="16"/>
              </w:rPr>
            </w:pPr>
          </w:p>
          <w:p w:rsidR="00755392" w:rsidRPr="003D51D4" w:rsidRDefault="00755392" w:rsidP="003D51D4">
            <w:pPr>
              <w:jc w:val="center"/>
              <w:rPr>
                <w:rFonts w:cs="Times New Roman"/>
                <w:bCs/>
                <w:color w:val="000000"/>
              </w:rPr>
            </w:pPr>
            <w:r w:rsidRPr="003D51D4">
              <w:rPr>
                <w:rFonts w:cs="Times New Roman"/>
                <w:bCs/>
                <w:color w:val="000000"/>
              </w:rPr>
              <w:lastRenderedPageBreak/>
              <w:t>Управление образования</w:t>
            </w:r>
            <w:r w:rsidRPr="003D51D4">
              <w:rPr>
                <w:rFonts w:cs="Times New Roman"/>
                <w:bCs/>
                <w:color w:val="000000"/>
              </w:rPr>
              <w:br/>
              <w:t>Администрации городского округа Электросталь Московской области</w:t>
            </w:r>
          </w:p>
          <w:p w:rsidR="00755392" w:rsidRPr="00D86FCA" w:rsidRDefault="00755392" w:rsidP="003D51D4">
            <w:pPr>
              <w:jc w:val="center"/>
              <w:rPr>
                <w:rFonts w:cs="Times New Roman"/>
                <w:bCs/>
                <w:color w:val="000000"/>
                <w:sz w:val="16"/>
              </w:rPr>
            </w:pP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lastRenderedPageBreak/>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11302994040007130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11302994040008130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в связи с невыполнением муниципального задания) </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11607090049000140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autoSpaceDE w:val="0"/>
              <w:autoSpaceDN w:val="0"/>
              <w:adjustRightInd w:val="0"/>
              <w:jc w:val="both"/>
              <w:rPr>
                <w:rFonts w:cs="Times New Roman"/>
                <w:color w:val="000000"/>
                <w:sz w:val="20"/>
                <w:szCs w:val="20"/>
              </w:rPr>
            </w:pPr>
            <w:r w:rsidRPr="003D51D4">
              <w:rPr>
                <w:rFonts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11610061040000140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proofErr w:type="gramStart"/>
            <w:r w:rsidRPr="003D51D4">
              <w:rPr>
                <w:rFonts w:cs="Times New Roman"/>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D51D4">
              <w:rPr>
                <w:rFonts w:cs="Times New Roman"/>
                <w:color w:val="000000"/>
                <w:sz w:val="20"/>
                <w:szCs w:val="20"/>
              </w:rPr>
              <w:t xml:space="preserve"> фонда)</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11610123010041140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proofErr w:type="gramStart"/>
            <w:r w:rsidRPr="003D51D4">
              <w:rPr>
                <w:rFonts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55392" w:rsidRPr="003D51D4" w:rsidTr="00D86FCA">
        <w:trPr>
          <w:trHeight w:val="34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11701040040000180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 xml:space="preserve">Невыясненные поступления, зачисляемые в бюджеты городских округов </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20225027040000150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20225028040000150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поддержку региональных проектов в сфере информационных технологий</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20225171040000150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autoSpaceDE w:val="0"/>
              <w:autoSpaceDN w:val="0"/>
              <w:adjustRightInd w:val="0"/>
              <w:rPr>
                <w:rFonts w:cs="Times New Roman"/>
                <w:color w:val="000000"/>
                <w:sz w:val="20"/>
                <w:szCs w:val="20"/>
              </w:rPr>
            </w:pPr>
            <w:r w:rsidRPr="003D51D4">
              <w:rPr>
                <w:rFonts w:cs="Times New Roman"/>
                <w:color w:val="000000"/>
                <w:sz w:val="20"/>
                <w:szCs w:val="20"/>
              </w:rPr>
              <w:t xml:space="preserve">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w:t>
            </w:r>
            <w:proofErr w:type="spellStart"/>
            <w:r w:rsidRPr="003D51D4">
              <w:rPr>
                <w:rFonts w:cs="Times New Roman"/>
                <w:color w:val="000000"/>
                <w:sz w:val="20"/>
                <w:szCs w:val="20"/>
              </w:rPr>
              <w:t>общеразвивающих</w:t>
            </w:r>
            <w:proofErr w:type="spellEnd"/>
            <w:r w:rsidRPr="003D51D4">
              <w:rPr>
                <w:rFonts w:cs="Times New Roman"/>
                <w:color w:val="000000"/>
                <w:sz w:val="20"/>
                <w:szCs w:val="20"/>
              </w:rPr>
              <w:t xml:space="preserve"> программ, для создания информационных систем в образовательных организациях</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20225172040000150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autoSpaceDE w:val="0"/>
              <w:autoSpaceDN w:val="0"/>
              <w:adjustRightInd w:val="0"/>
              <w:rPr>
                <w:rFonts w:cs="Times New Roman"/>
                <w:color w:val="000000"/>
                <w:sz w:val="20"/>
                <w:szCs w:val="20"/>
              </w:rPr>
            </w:pPr>
            <w:r w:rsidRPr="003D51D4">
              <w:rPr>
                <w:rFonts w:cs="Times New Roman"/>
                <w:color w:val="000000"/>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20225179040000150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autoSpaceDE w:val="0"/>
              <w:autoSpaceDN w:val="0"/>
              <w:adjustRightInd w:val="0"/>
              <w:rPr>
                <w:rFonts w:cs="Times New Roman"/>
                <w:color w:val="000000"/>
                <w:sz w:val="20"/>
                <w:szCs w:val="20"/>
              </w:rPr>
            </w:pPr>
            <w:r w:rsidRPr="003D51D4">
              <w:rPr>
                <w:rFonts w:cs="Times New Roman"/>
                <w:color w:val="000000"/>
                <w:sz w:val="20"/>
                <w:szCs w:val="20"/>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20225213040000150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autoSpaceDE w:val="0"/>
              <w:autoSpaceDN w:val="0"/>
              <w:adjustRightInd w:val="0"/>
              <w:rPr>
                <w:rFonts w:cs="Times New Roman"/>
                <w:color w:val="000000"/>
                <w:sz w:val="20"/>
                <w:szCs w:val="20"/>
              </w:rPr>
            </w:pPr>
            <w:r w:rsidRPr="003D51D4">
              <w:rPr>
                <w:rFonts w:cs="Times New Roman"/>
                <w:color w:val="000000"/>
                <w:sz w:val="20"/>
                <w:szCs w:val="20"/>
              </w:rPr>
              <w:t>Субсидии бюджетам городских округов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20225232040000150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20225239040000150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20225304040000150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lastRenderedPageBreak/>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20225750040000150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Субсидии бюджетам городских округов на реализацию мероприятий по модернизации школьных систем образования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20225786040000150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autoSpaceDE w:val="0"/>
              <w:autoSpaceDN w:val="0"/>
              <w:adjustRightInd w:val="0"/>
              <w:jc w:val="both"/>
              <w:rPr>
                <w:rFonts w:cs="Times New Roman"/>
                <w:color w:val="000000"/>
                <w:sz w:val="20"/>
                <w:szCs w:val="20"/>
              </w:rPr>
            </w:pPr>
            <w:r w:rsidRPr="003D51D4">
              <w:rPr>
                <w:rFonts w:cs="Times New Roman"/>
                <w:color w:val="000000"/>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20229998040000150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Субсидия бюджетам городских округов на финансовое обеспечение отдельных полномочий</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20229999040013150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 xml:space="preserve">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w:t>
            </w:r>
            <w:r w:rsidRPr="003D51D4">
              <w:rPr>
                <w:rFonts w:cs="Times New Roman"/>
                <w:sz w:val="20"/>
                <w:szCs w:val="20"/>
              </w:rPr>
              <w:br/>
              <w:t>содержание имущества и арендную плату за использование помещений)</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20229999040014150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20229999040015150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20229999040016150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 xml:space="preserve"> Прочие субсидии бюджетам городских округов (организация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20229999040017150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субсидии бюджетам городских округов (мероприятия по организации отдыха детей в каникулярное время)</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20229999040018150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20229999040019150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20229999040020150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(оснащение планшетными компьютерами общеобразовательных организаций в Московской области)</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20229999040021150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 xml:space="preserve">Прочие субсидии бюджетам городских округов (оснащение </w:t>
            </w:r>
            <w:proofErr w:type="spellStart"/>
            <w:r w:rsidRPr="003D51D4">
              <w:rPr>
                <w:rFonts w:cs="Times New Roman"/>
                <w:sz w:val="20"/>
                <w:szCs w:val="20"/>
              </w:rPr>
              <w:t>мультимедийными</w:t>
            </w:r>
            <w:proofErr w:type="spellEnd"/>
            <w:r w:rsidRPr="003D51D4">
              <w:rPr>
                <w:rFonts w:cs="Times New Roman"/>
                <w:sz w:val="20"/>
                <w:szCs w:val="20"/>
              </w:rPr>
              <w:t xml:space="preserve"> проекторами и экранами для </w:t>
            </w:r>
            <w:proofErr w:type="spellStart"/>
            <w:r w:rsidRPr="003D51D4">
              <w:rPr>
                <w:rFonts w:cs="Times New Roman"/>
                <w:sz w:val="20"/>
                <w:szCs w:val="20"/>
              </w:rPr>
              <w:t>мультимедийных</w:t>
            </w:r>
            <w:proofErr w:type="spellEnd"/>
            <w:r w:rsidRPr="003D51D4">
              <w:rPr>
                <w:rFonts w:cs="Times New Roman"/>
                <w:sz w:val="20"/>
                <w:szCs w:val="20"/>
              </w:rPr>
              <w:t xml:space="preserve"> проекторов общеобразовательных организаций в Московской области)</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20229999040024150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 xml:space="preserve">Прочие субсидии бюджетам городских округов (создание и обеспечение функционирования центров образования </w:t>
            </w:r>
            <w:proofErr w:type="spellStart"/>
            <w:proofErr w:type="gramStart"/>
            <w:r w:rsidRPr="003D51D4">
              <w:rPr>
                <w:rFonts w:cs="Times New Roman"/>
                <w:sz w:val="20"/>
                <w:szCs w:val="20"/>
              </w:rPr>
              <w:t>естественно-научной</w:t>
            </w:r>
            <w:proofErr w:type="spellEnd"/>
            <w:proofErr w:type="gramEnd"/>
            <w:r w:rsidRPr="003D51D4">
              <w:rPr>
                <w:rFonts w:cs="Times New Roman"/>
                <w:sz w:val="20"/>
                <w:szCs w:val="20"/>
              </w:rPr>
              <w:t xml:space="preserve"> и технологической направленностей   в общеобразовательных организациях, расположенных в сельской местности и малых городах)</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20229999040025150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 xml:space="preserve">Прочие субсидии бюджетам городских округов (государственная поддержка образовательных организаций в целях оснащения (обновления) их компьютерным, </w:t>
            </w:r>
            <w:proofErr w:type="spellStart"/>
            <w:r w:rsidRPr="003D51D4">
              <w:rPr>
                <w:rFonts w:cs="Times New Roman"/>
                <w:sz w:val="20"/>
                <w:szCs w:val="20"/>
              </w:rPr>
              <w:t>мультимедийным</w:t>
            </w:r>
            <w:proofErr w:type="spellEnd"/>
            <w:r w:rsidRPr="003D51D4">
              <w:rPr>
                <w:rFonts w:cs="Times New Roman"/>
                <w:sz w:val="20"/>
                <w:szCs w:val="20"/>
              </w:rPr>
              <w:t xml:space="preserve">,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20229999040026150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 xml:space="preserve">Прочие субсидии бюджетам городских округов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3D51D4">
              <w:rPr>
                <w:rFonts w:cs="Times New Roman"/>
                <w:sz w:val="20"/>
                <w:szCs w:val="20"/>
              </w:rPr>
              <w:t>мультимедийным</w:t>
            </w:r>
            <w:proofErr w:type="spellEnd"/>
            <w:r w:rsidRPr="003D51D4">
              <w:rPr>
                <w:rFonts w:cs="Times New Roman"/>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lastRenderedPageBreak/>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20229999040032150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 xml:space="preserve">Прочие субсидии бюджетам городских округов (установка,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3D51D4">
              <w:rPr>
                <w:rFonts w:cs="Times New Roman"/>
                <w:sz w:val="20"/>
                <w:szCs w:val="20"/>
              </w:rPr>
              <w:t>мультимедийным</w:t>
            </w:r>
            <w:proofErr w:type="spellEnd"/>
            <w:r w:rsidRPr="003D51D4">
              <w:rPr>
                <w:rFonts w:cs="Times New Roman"/>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20229999040036150</w:t>
            </w:r>
          </w:p>
        </w:tc>
        <w:tc>
          <w:tcPr>
            <w:tcW w:w="3454" w:type="pct"/>
            <w:tcBorders>
              <w:top w:val="nil"/>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(оснащение отремонтированных зданий общеобразовательных организаций средствами обучения и воспитания)</w:t>
            </w:r>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 xml:space="preserve"> 20229999040039150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proofErr w:type="gramStart"/>
            <w:r w:rsidRPr="003D51D4">
              <w:rPr>
                <w:rFonts w:cs="Times New Roman"/>
                <w:sz w:val="20"/>
                <w:szCs w:val="20"/>
              </w:rPr>
              <w:t xml:space="preserve">Прочие субсидии бюджетам городских округов (обновление и техническое обслуживание (ремонт) средств (программного обеспечения и оборудования), приобретенных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w:t>
            </w:r>
            <w:proofErr w:type="spellStart"/>
            <w:r w:rsidRPr="003D51D4">
              <w:rPr>
                <w:rFonts w:cs="Times New Roman"/>
                <w:sz w:val="20"/>
                <w:szCs w:val="20"/>
              </w:rPr>
              <w:t>мультимедийным</w:t>
            </w:r>
            <w:proofErr w:type="spellEnd"/>
            <w:r w:rsidRPr="003D51D4">
              <w:rPr>
                <w:rFonts w:cs="Times New Roman"/>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roofErr w:type="gramEnd"/>
          </w:p>
        </w:tc>
      </w:tr>
      <w:tr w:rsidR="00755392"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 xml:space="preserve"> 20229999040042150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755392" w:rsidRPr="003D51D4" w:rsidRDefault="00755392" w:rsidP="003D51D4">
            <w:pPr>
              <w:rPr>
                <w:rFonts w:cs="Times New Roman"/>
                <w:sz w:val="20"/>
                <w:szCs w:val="20"/>
              </w:rPr>
            </w:pPr>
            <w:r w:rsidRPr="003D51D4">
              <w:rPr>
                <w:rFonts w:cs="Times New Roman"/>
                <w:sz w:val="20"/>
                <w:szCs w:val="20"/>
              </w:rPr>
              <w:t>Прочие субсидии бюджетам городских округов (реализация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755392"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755392" w:rsidRPr="003D51D4" w:rsidRDefault="00755392"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20229999040052150</w:t>
            </w:r>
          </w:p>
        </w:tc>
        <w:tc>
          <w:tcPr>
            <w:tcW w:w="3454" w:type="pct"/>
            <w:tcBorders>
              <w:top w:val="nil"/>
              <w:left w:val="nil"/>
              <w:bottom w:val="single" w:sz="4" w:space="0" w:color="auto"/>
              <w:right w:val="single" w:sz="4" w:space="0" w:color="auto"/>
            </w:tcBorders>
            <w:shd w:val="clear" w:color="auto" w:fill="auto"/>
            <w:noWrap/>
            <w:vAlign w:val="center"/>
            <w:hideMark/>
          </w:tcPr>
          <w:p w:rsidR="00755392" w:rsidRPr="003D51D4" w:rsidRDefault="00755392" w:rsidP="003D51D4">
            <w:pPr>
              <w:rPr>
                <w:rFonts w:cs="Times New Roman"/>
                <w:color w:val="000000"/>
                <w:sz w:val="20"/>
                <w:szCs w:val="20"/>
              </w:rPr>
            </w:pPr>
            <w:r w:rsidRPr="003D51D4">
              <w:rPr>
                <w:rFonts w:cs="Times New Roman"/>
                <w:color w:val="000000"/>
                <w:sz w:val="20"/>
                <w:szCs w:val="20"/>
              </w:rPr>
              <w:t>Прочие субсидии бюджетам городских округов (обновление и техническое обслуживание (ремонт) средств (программного обеспечения и оборудования), приобретённых в рамках субсидий на реализацию мероприятий федерального проекта «Цифровая образовательная среда»)</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BC5599">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BC5599">
            <w:pPr>
              <w:rPr>
                <w:rFonts w:cs="Times New Roman"/>
                <w:color w:val="000000"/>
                <w:sz w:val="20"/>
                <w:szCs w:val="20"/>
              </w:rPr>
            </w:pPr>
            <w:r>
              <w:rPr>
                <w:rFonts w:cs="Times New Roman"/>
                <w:color w:val="000000"/>
                <w:sz w:val="20"/>
                <w:szCs w:val="20"/>
              </w:rPr>
              <w:t>20229999040056</w:t>
            </w:r>
            <w:r w:rsidRPr="003D51D4">
              <w:rPr>
                <w:rFonts w:cs="Times New Roman"/>
                <w:color w:val="000000"/>
                <w:sz w:val="20"/>
                <w:szCs w:val="20"/>
              </w:rPr>
              <w:t>150</w:t>
            </w:r>
          </w:p>
        </w:tc>
        <w:tc>
          <w:tcPr>
            <w:tcW w:w="3454" w:type="pct"/>
            <w:tcBorders>
              <w:top w:val="nil"/>
              <w:left w:val="nil"/>
              <w:bottom w:val="single" w:sz="4" w:space="0" w:color="auto"/>
              <w:right w:val="single" w:sz="4" w:space="0" w:color="auto"/>
            </w:tcBorders>
            <w:shd w:val="clear" w:color="auto" w:fill="auto"/>
            <w:noWrap/>
            <w:vAlign w:val="bottom"/>
            <w:hideMark/>
          </w:tcPr>
          <w:p w:rsidR="003D206E" w:rsidRPr="003D51D4" w:rsidRDefault="003D206E" w:rsidP="003D51D4">
            <w:pPr>
              <w:jc w:val="both"/>
              <w:rPr>
                <w:rFonts w:cs="Times New Roman"/>
                <w:color w:val="000000"/>
                <w:sz w:val="20"/>
                <w:szCs w:val="20"/>
              </w:rPr>
            </w:pPr>
            <w:r w:rsidRPr="003D206E">
              <w:rPr>
                <w:rFonts w:cs="Times New Roman"/>
                <w:color w:val="000000"/>
                <w:sz w:val="20"/>
                <w:szCs w:val="20"/>
              </w:rPr>
              <w:t>Прочие субсидии бюджетам городских округов (оснащение образовательных организаций, реализующих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 производству и эксплуатации беспилотных авиационных систем)</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20230021040000150</w:t>
            </w:r>
          </w:p>
        </w:tc>
        <w:tc>
          <w:tcPr>
            <w:tcW w:w="3454" w:type="pct"/>
            <w:tcBorders>
              <w:top w:val="nil"/>
              <w:left w:val="nil"/>
              <w:bottom w:val="single" w:sz="4" w:space="0" w:color="auto"/>
              <w:right w:val="single" w:sz="4" w:space="0" w:color="auto"/>
            </w:tcBorders>
            <w:shd w:val="clear" w:color="auto" w:fill="auto"/>
            <w:noWrap/>
            <w:vAlign w:val="bottom"/>
            <w:hideMark/>
          </w:tcPr>
          <w:p w:rsidR="003D206E" w:rsidRPr="003D51D4" w:rsidRDefault="003D206E" w:rsidP="003D51D4">
            <w:pPr>
              <w:jc w:val="both"/>
              <w:rPr>
                <w:rFonts w:cs="Times New Roman"/>
                <w:color w:val="000000"/>
                <w:sz w:val="20"/>
                <w:szCs w:val="20"/>
              </w:rPr>
            </w:pPr>
            <w:r w:rsidRPr="003D51D4">
              <w:rPr>
                <w:rFonts w:cs="Times New Roman"/>
                <w:color w:val="000000"/>
                <w:sz w:val="20"/>
                <w:szCs w:val="20"/>
              </w:rPr>
              <w:t>Субвенции бюджетам городских округов на ежемесячное денежное вознаграждение за классное руководство</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20230024040005150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sz w:val="20"/>
                <w:szCs w:val="20"/>
              </w:rPr>
            </w:pPr>
            <w:r w:rsidRPr="003D51D4">
              <w:rPr>
                <w:rFonts w:cs="Times New Roman"/>
                <w:sz w:val="20"/>
                <w:szCs w:val="20"/>
              </w:rPr>
              <w:t>Субвенции бюджетам городских округов на выполнение  передаваемых полномочий субъектов Российской Федерации  (компенсация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20230029040000150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20235179040000150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autoSpaceDE w:val="0"/>
              <w:autoSpaceDN w:val="0"/>
              <w:adjustRightInd w:val="0"/>
              <w:jc w:val="both"/>
              <w:rPr>
                <w:rFonts w:cs="Times New Roman"/>
                <w:color w:val="000000"/>
                <w:sz w:val="20"/>
                <w:szCs w:val="20"/>
              </w:rPr>
            </w:pPr>
            <w:r w:rsidRPr="003D51D4">
              <w:rPr>
                <w:rFonts w:cs="Times New Roman"/>
                <w:color w:val="000000"/>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20235303040000150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autoSpaceDE w:val="0"/>
              <w:autoSpaceDN w:val="0"/>
              <w:adjustRightInd w:val="0"/>
              <w:jc w:val="both"/>
              <w:rPr>
                <w:rFonts w:cs="Times New Roman"/>
                <w:color w:val="000000"/>
                <w:sz w:val="20"/>
                <w:szCs w:val="20"/>
              </w:rPr>
            </w:pPr>
            <w:r w:rsidRPr="003D51D4">
              <w:rPr>
                <w:rFonts w:cs="Times New Roman"/>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20235304040000150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lastRenderedPageBreak/>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20235520040000150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20239999040005150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sz w:val="20"/>
                <w:szCs w:val="20"/>
              </w:rPr>
            </w:pPr>
            <w:proofErr w:type="gramStart"/>
            <w:r w:rsidRPr="003D51D4">
              <w:rPr>
                <w:rFonts w:cs="Times New Roman"/>
                <w:sz w:val="20"/>
                <w:szCs w:val="20"/>
              </w:rPr>
              <w:t>Прочие субвенции бюджетам городских округов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20239999040006150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sz w:val="20"/>
                <w:szCs w:val="20"/>
              </w:rPr>
            </w:pPr>
            <w:proofErr w:type="gramStart"/>
            <w:r w:rsidRPr="003D51D4">
              <w:rPr>
                <w:rFonts w:cs="Times New Roman"/>
                <w:sz w:val="20"/>
                <w:szCs w:val="20"/>
              </w:rPr>
              <w:t>Прочие субвенции бюджетам городских округов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w:t>
            </w:r>
            <w:r w:rsidRPr="003D51D4">
              <w:rPr>
                <w:rFonts w:cs="Times New Roman"/>
                <w:sz w:val="20"/>
                <w:szCs w:val="20"/>
                <w:u w:val="single"/>
              </w:rPr>
              <w:t xml:space="preserve"> </w:t>
            </w:r>
            <w:r w:rsidRPr="003D51D4">
              <w:rPr>
                <w:rFonts w:cs="Times New Roman"/>
                <w:sz w:val="20"/>
                <w:szCs w:val="20"/>
              </w:rPr>
              <w:t>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w:t>
            </w:r>
            <w:proofErr w:type="gramEnd"/>
            <w:r w:rsidRPr="003D51D4">
              <w:rPr>
                <w:rFonts w:cs="Times New Roman"/>
                <w:sz w:val="20"/>
                <w:szCs w:val="20"/>
              </w:rPr>
              <w:t xml:space="preserve"> на содержание зданий и оплату коммунальных услуг)</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20239999040007150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sz w:val="20"/>
                <w:szCs w:val="20"/>
              </w:rPr>
            </w:pPr>
            <w:proofErr w:type="gramStart"/>
            <w:r w:rsidRPr="003D51D4">
              <w:rPr>
                <w:rFonts w:cs="Times New Roman"/>
                <w:sz w:val="20"/>
                <w:szCs w:val="20"/>
              </w:rPr>
              <w:t xml:space="preserve">Прочие субвенции бюджетам городских округов (финансовое обеспечение получения гражданами дошкольного образования </w:t>
            </w:r>
            <w:r w:rsidRPr="003D51D4">
              <w:rPr>
                <w:rFonts w:cs="Times New Roman"/>
                <w:color w:val="000000"/>
                <w:sz w:val="20"/>
                <w:szCs w:val="20"/>
              </w:rPr>
              <w:t>в частных дошкольных образовательных организациях</w:t>
            </w:r>
            <w:r w:rsidRPr="003D51D4">
              <w:rPr>
                <w:rFonts w:cs="Times New Roman"/>
                <w:bCs/>
                <w:color w:val="000000"/>
                <w:sz w:val="20"/>
                <w:szCs w:val="20"/>
              </w:rPr>
              <w:t xml:space="preserve"> </w:t>
            </w:r>
            <w:r w:rsidRPr="003D51D4">
              <w:rPr>
                <w:rFonts w:cs="Times New Roman"/>
                <w:color w:val="000000"/>
                <w:sz w:val="20"/>
                <w:szCs w:val="20"/>
              </w:rPr>
              <w:t>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20239999040008150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sz w:val="20"/>
                <w:szCs w:val="20"/>
              </w:rPr>
            </w:pPr>
            <w:proofErr w:type="gramStart"/>
            <w:r w:rsidRPr="003D51D4">
              <w:rPr>
                <w:rFonts w:cs="Times New Roman"/>
                <w:sz w:val="20"/>
                <w:szCs w:val="20"/>
              </w:rPr>
              <w:t>Прочие субвенции бюджетам городских округов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20239999040009150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sz w:val="20"/>
                <w:szCs w:val="20"/>
              </w:rPr>
            </w:pPr>
            <w:r w:rsidRPr="003D51D4">
              <w:rPr>
                <w:rFonts w:cs="Times New Roman"/>
                <w:sz w:val="20"/>
                <w:szCs w:val="20"/>
              </w:rPr>
              <w:t xml:space="preserve">Прочие субвенции бюджетам городских округов </w:t>
            </w:r>
            <w:proofErr w:type="gramStart"/>
            <w:r w:rsidRPr="003D51D4">
              <w:rPr>
                <w:rFonts w:cs="Times New Roman"/>
                <w:sz w:val="20"/>
                <w:szCs w:val="20"/>
              </w:rPr>
              <w:t xml:space="preserve">( </w:t>
            </w:r>
            <w:proofErr w:type="gramEnd"/>
            <w:r w:rsidRPr="003D51D4">
              <w:rPr>
                <w:rFonts w:cs="Times New Roman"/>
                <w:sz w:val="20"/>
                <w:szCs w:val="20"/>
              </w:rPr>
              <w:t xml:space="preserve">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proofErr w:type="gramStart"/>
            <w:r w:rsidRPr="003D51D4">
              <w:rPr>
                <w:rFonts w:cs="Times New Roman"/>
                <w:sz w:val="20"/>
                <w:szCs w:val="20"/>
              </w:rPr>
              <w:t>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r>
      <w:tr w:rsidR="003D206E" w:rsidRPr="003D51D4" w:rsidTr="00B46F86">
        <w:trPr>
          <w:trHeight w:val="2691"/>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20239999040010150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sz w:val="20"/>
                <w:szCs w:val="20"/>
              </w:rPr>
            </w:pPr>
            <w:proofErr w:type="gramStart"/>
            <w:r w:rsidRPr="003D51D4">
              <w:rPr>
                <w:rFonts w:cs="Times New Roman"/>
                <w:sz w:val="20"/>
                <w:szCs w:val="20"/>
              </w:rPr>
              <w:t>Прочие субвенции бюджетам городских округов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roofErr w:type="gramEnd"/>
            <w:r w:rsidRPr="003D51D4">
              <w:rPr>
                <w:rFonts w:cs="Times New Roman"/>
                <w:sz w:val="20"/>
                <w:szCs w:val="20"/>
              </w:rPr>
              <w:t xml:space="preserve"> (за исключением расходов на содержание зданий и оплату коммунальных услуг)</w:t>
            </w:r>
          </w:p>
        </w:tc>
      </w:tr>
      <w:tr w:rsidR="003D206E" w:rsidRPr="003D51D4" w:rsidTr="007F278F">
        <w:trPr>
          <w:trHeight w:hRule="exact" w:val="1431"/>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B46F86" w:rsidRDefault="003D206E" w:rsidP="00B46F86">
            <w:pPr>
              <w:jc w:val="center"/>
              <w:rPr>
                <w:rFonts w:cs="Times New Roman"/>
                <w:color w:val="000000"/>
                <w:sz w:val="20"/>
                <w:szCs w:val="20"/>
              </w:rPr>
            </w:pPr>
            <w:r w:rsidRPr="00B46F86">
              <w:rPr>
                <w:rFonts w:cs="Times New Roman"/>
                <w:color w:val="000000"/>
                <w:sz w:val="20"/>
                <w:szCs w:val="20"/>
              </w:rPr>
              <w:lastRenderedPageBreak/>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B46F86" w:rsidRDefault="003D206E" w:rsidP="00B46F86">
            <w:pPr>
              <w:jc w:val="center"/>
              <w:rPr>
                <w:rFonts w:cs="Times New Roman"/>
                <w:color w:val="000000"/>
                <w:sz w:val="20"/>
                <w:szCs w:val="20"/>
              </w:rPr>
            </w:pPr>
            <w:r w:rsidRPr="00B46F86">
              <w:rPr>
                <w:rFonts w:cs="Times New Roman"/>
                <w:color w:val="000000"/>
                <w:sz w:val="20"/>
                <w:szCs w:val="20"/>
              </w:rPr>
              <w:t> 20239999040013150</w:t>
            </w:r>
          </w:p>
        </w:tc>
        <w:tc>
          <w:tcPr>
            <w:tcW w:w="3454" w:type="pct"/>
            <w:tcBorders>
              <w:top w:val="nil"/>
              <w:left w:val="nil"/>
              <w:bottom w:val="single" w:sz="4" w:space="0" w:color="auto"/>
              <w:right w:val="single" w:sz="4" w:space="0" w:color="auto"/>
            </w:tcBorders>
            <w:shd w:val="clear" w:color="auto" w:fill="auto"/>
            <w:hideMark/>
          </w:tcPr>
          <w:p w:rsidR="003D206E" w:rsidRPr="00B46F86" w:rsidRDefault="003D206E" w:rsidP="00B46F86">
            <w:pPr>
              <w:rPr>
                <w:rFonts w:cs="Times New Roman"/>
                <w:sz w:val="20"/>
                <w:szCs w:val="20"/>
              </w:rPr>
            </w:pPr>
            <w:r w:rsidRPr="00B46F86">
              <w:rPr>
                <w:rFonts w:cs="Times New Roman"/>
                <w:sz w:val="20"/>
                <w:szCs w:val="20"/>
              </w:rPr>
              <w:t>Прочие субвенции бюджетам городских округов (выплата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r>
      <w:tr w:rsidR="003D206E" w:rsidRPr="003D51D4" w:rsidTr="007F278F">
        <w:trPr>
          <w:trHeight w:hRule="exact" w:val="1126"/>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B46F86" w:rsidRDefault="003D206E" w:rsidP="00B46F86">
            <w:pPr>
              <w:jc w:val="center"/>
              <w:rPr>
                <w:rFonts w:cs="Times New Roman"/>
                <w:color w:val="000000"/>
                <w:sz w:val="20"/>
                <w:szCs w:val="20"/>
              </w:rPr>
            </w:pPr>
            <w:r w:rsidRPr="00B46F86">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B46F86" w:rsidRDefault="003D206E" w:rsidP="00B46F86">
            <w:pPr>
              <w:jc w:val="center"/>
              <w:rPr>
                <w:rFonts w:cs="Times New Roman"/>
                <w:color w:val="000000"/>
                <w:sz w:val="20"/>
                <w:szCs w:val="20"/>
              </w:rPr>
            </w:pPr>
            <w:r w:rsidRPr="00B46F86">
              <w:rPr>
                <w:rFonts w:cs="Times New Roman"/>
                <w:color w:val="000000"/>
                <w:sz w:val="20"/>
                <w:szCs w:val="20"/>
              </w:rPr>
              <w:t> 20239999040014150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B46F86" w:rsidRDefault="003D206E" w:rsidP="00B46F86">
            <w:pPr>
              <w:rPr>
                <w:rFonts w:cs="Times New Roman"/>
                <w:sz w:val="20"/>
                <w:szCs w:val="20"/>
              </w:rPr>
            </w:pPr>
            <w:r w:rsidRPr="00B46F86">
              <w:rPr>
                <w:rFonts w:cs="Times New Roman"/>
                <w:sz w:val="20"/>
                <w:szCs w:val="20"/>
              </w:rPr>
              <w:t>Прочие субвенции бюджетам городских округов (выплату пособия педагогическим работникам муниципальных дошкольных и общеобразовательных организаций - молодым специалистам: дошкольное образование)</w:t>
            </w:r>
          </w:p>
        </w:tc>
      </w:tr>
      <w:tr w:rsidR="003D206E" w:rsidRPr="003D51D4" w:rsidTr="007F278F">
        <w:trPr>
          <w:trHeight w:hRule="exact" w:val="1128"/>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B46F86" w:rsidRDefault="003D206E" w:rsidP="00B46F86">
            <w:pPr>
              <w:jc w:val="center"/>
              <w:rPr>
                <w:rFonts w:cs="Times New Roman"/>
                <w:color w:val="000000"/>
                <w:sz w:val="20"/>
                <w:szCs w:val="20"/>
              </w:rPr>
            </w:pPr>
            <w:r w:rsidRPr="00B46F86">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B46F86" w:rsidRDefault="003D206E" w:rsidP="007F278F">
            <w:pPr>
              <w:jc w:val="center"/>
              <w:rPr>
                <w:rFonts w:cs="Times New Roman"/>
                <w:color w:val="000000"/>
                <w:sz w:val="20"/>
                <w:szCs w:val="20"/>
              </w:rPr>
            </w:pPr>
            <w:r w:rsidRPr="00B46F86">
              <w:rPr>
                <w:rFonts w:cs="Times New Roman"/>
                <w:color w:val="000000"/>
                <w:sz w:val="20"/>
                <w:szCs w:val="20"/>
              </w:rPr>
              <w:t>20239999040015150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B46F86" w:rsidRDefault="003D206E" w:rsidP="00B46F86">
            <w:pPr>
              <w:rPr>
                <w:rFonts w:cs="Times New Roman"/>
                <w:sz w:val="20"/>
                <w:szCs w:val="20"/>
              </w:rPr>
            </w:pPr>
            <w:r w:rsidRPr="00B46F86">
              <w:rPr>
                <w:rFonts w:cs="Times New Roman"/>
                <w:sz w:val="20"/>
                <w:szCs w:val="20"/>
              </w:rPr>
              <w:t>Прочие субвенции бюджетам городских округов (выплата пособия педагогическим работникам муниципальных дошкольных и общеобразовательных организаций - молодым специалистам: начальное, основное, среднее общее)</w:t>
            </w:r>
          </w:p>
        </w:tc>
      </w:tr>
      <w:tr w:rsidR="003D206E" w:rsidRPr="003D51D4" w:rsidTr="00B46F86">
        <w:trPr>
          <w:trHeight w:val="689"/>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B46F86" w:rsidRDefault="003D206E" w:rsidP="00B46F86">
            <w:pPr>
              <w:jc w:val="center"/>
              <w:rPr>
                <w:rFonts w:cs="Times New Roman"/>
                <w:color w:val="000000"/>
                <w:sz w:val="20"/>
                <w:szCs w:val="20"/>
              </w:rPr>
            </w:pPr>
            <w:r w:rsidRPr="00B46F86">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B46F86" w:rsidRDefault="003D206E" w:rsidP="007F278F">
            <w:pPr>
              <w:jc w:val="center"/>
              <w:rPr>
                <w:rFonts w:cs="Times New Roman"/>
                <w:color w:val="000000"/>
                <w:sz w:val="20"/>
                <w:szCs w:val="20"/>
              </w:rPr>
            </w:pPr>
            <w:r w:rsidRPr="00B46F86">
              <w:rPr>
                <w:rFonts w:cs="Times New Roman"/>
                <w:color w:val="000000"/>
                <w:sz w:val="20"/>
                <w:szCs w:val="20"/>
              </w:rPr>
              <w:t>20239999040016150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B46F86" w:rsidRDefault="003D206E" w:rsidP="00B46F86">
            <w:pPr>
              <w:jc w:val="both"/>
              <w:rPr>
                <w:rFonts w:cs="Times New Roman"/>
                <w:sz w:val="20"/>
                <w:szCs w:val="20"/>
              </w:rPr>
            </w:pPr>
            <w:proofErr w:type="gramStart"/>
            <w:r w:rsidRPr="00B46F86">
              <w:rPr>
                <w:rFonts w:cs="Times New Roman"/>
                <w:sz w:val="20"/>
                <w:szCs w:val="20"/>
              </w:rPr>
              <w:t>Прочие субвенции бюджетам городских округов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20249999040001150</w:t>
            </w:r>
          </w:p>
        </w:tc>
        <w:tc>
          <w:tcPr>
            <w:tcW w:w="3454" w:type="pct"/>
            <w:tcBorders>
              <w:top w:val="nil"/>
              <w:left w:val="nil"/>
              <w:bottom w:val="single" w:sz="4" w:space="0" w:color="auto"/>
              <w:right w:val="single" w:sz="4" w:space="0" w:color="auto"/>
            </w:tcBorders>
            <w:shd w:val="clear" w:color="auto" w:fill="auto"/>
            <w:hideMark/>
          </w:tcPr>
          <w:p w:rsidR="003D206E" w:rsidRPr="003D51D4" w:rsidRDefault="003D206E" w:rsidP="003D51D4">
            <w:pPr>
              <w:rPr>
                <w:rFonts w:cs="Times New Roman"/>
                <w:sz w:val="20"/>
                <w:szCs w:val="20"/>
              </w:rPr>
            </w:pPr>
            <w:r w:rsidRPr="003D51D4">
              <w:rPr>
                <w:rFonts w:cs="Times New Roman"/>
                <w:sz w:val="20"/>
                <w:szCs w:val="20"/>
              </w:rPr>
              <w:t>Прочие межбюджетные трансферты, передаваемые бюджетам  городских округов (создание центров образования цифрового и гуманитарного профилей)</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20249999040003150</w:t>
            </w:r>
          </w:p>
        </w:tc>
        <w:tc>
          <w:tcPr>
            <w:tcW w:w="3454" w:type="pct"/>
            <w:tcBorders>
              <w:top w:val="nil"/>
              <w:left w:val="nil"/>
              <w:bottom w:val="single" w:sz="4" w:space="0" w:color="auto"/>
              <w:right w:val="single" w:sz="4" w:space="0" w:color="auto"/>
            </w:tcBorders>
            <w:shd w:val="clear" w:color="auto" w:fill="auto"/>
            <w:hideMark/>
          </w:tcPr>
          <w:p w:rsidR="003D206E" w:rsidRPr="003D51D4" w:rsidRDefault="003D206E" w:rsidP="003D51D4">
            <w:pPr>
              <w:rPr>
                <w:rFonts w:cs="Times New Roman"/>
                <w:sz w:val="20"/>
                <w:szCs w:val="20"/>
              </w:rPr>
            </w:pPr>
            <w:r w:rsidRPr="003D51D4">
              <w:rPr>
                <w:rFonts w:cs="Times New Roman"/>
                <w:sz w:val="20"/>
                <w:szCs w:val="20"/>
              </w:rPr>
              <w:t xml:space="preserve">Прочие межбюджетные трансферты, передаваемые бюджетам  городских округов (создание центров образования </w:t>
            </w:r>
            <w:proofErr w:type="spellStart"/>
            <w:r w:rsidRPr="003D51D4">
              <w:rPr>
                <w:rFonts w:cs="Times New Roman"/>
                <w:sz w:val="20"/>
                <w:szCs w:val="20"/>
              </w:rPr>
              <w:t>естественно-научной</w:t>
            </w:r>
            <w:proofErr w:type="spellEnd"/>
            <w:r w:rsidRPr="003D51D4">
              <w:rPr>
                <w:rFonts w:cs="Times New Roman"/>
                <w:sz w:val="20"/>
                <w:szCs w:val="20"/>
              </w:rPr>
              <w:t xml:space="preserve"> и </w:t>
            </w:r>
            <w:proofErr w:type="gramStart"/>
            <w:r w:rsidRPr="003D51D4">
              <w:rPr>
                <w:rFonts w:cs="Times New Roman"/>
                <w:sz w:val="20"/>
                <w:szCs w:val="20"/>
              </w:rPr>
              <w:t>технологической</w:t>
            </w:r>
            <w:proofErr w:type="gramEnd"/>
            <w:r w:rsidRPr="003D51D4">
              <w:rPr>
                <w:rFonts w:cs="Times New Roman"/>
                <w:sz w:val="20"/>
                <w:szCs w:val="20"/>
              </w:rPr>
              <w:t xml:space="preserve"> направленностей)</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20249999040006150</w:t>
            </w:r>
          </w:p>
        </w:tc>
        <w:tc>
          <w:tcPr>
            <w:tcW w:w="3454" w:type="pct"/>
            <w:tcBorders>
              <w:top w:val="nil"/>
              <w:left w:val="nil"/>
              <w:bottom w:val="single" w:sz="4" w:space="0" w:color="auto"/>
              <w:right w:val="single" w:sz="4" w:space="0" w:color="auto"/>
            </w:tcBorders>
            <w:shd w:val="clear" w:color="auto" w:fill="auto"/>
            <w:hideMark/>
          </w:tcPr>
          <w:p w:rsidR="003D206E" w:rsidRPr="003D51D4" w:rsidRDefault="003D206E" w:rsidP="003D51D4">
            <w:pPr>
              <w:rPr>
                <w:rFonts w:cs="Times New Roman"/>
                <w:sz w:val="20"/>
                <w:szCs w:val="20"/>
              </w:rPr>
            </w:pPr>
            <w:r w:rsidRPr="003D51D4">
              <w:rPr>
                <w:rFonts w:cs="Times New Roman"/>
                <w:sz w:val="20"/>
                <w:szCs w:val="20"/>
              </w:rPr>
              <w:t xml:space="preserve">Прочие межбюджетные трансферты, передаваемые бюджетам городских округов </w:t>
            </w:r>
            <w:r w:rsidRPr="003D51D4">
              <w:rPr>
                <w:rFonts w:cs="Times New Roman"/>
                <w:color w:val="000000"/>
                <w:sz w:val="20"/>
                <w:szCs w:val="20"/>
              </w:rPr>
              <w:t>(реализация отдельных мероприятий муниципальных программ в сфере образования)</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20249999040007150</w:t>
            </w:r>
          </w:p>
        </w:tc>
        <w:tc>
          <w:tcPr>
            <w:tcW w:w="3454" w:type="pct"/>
            <w:tcBorders>
              <w:top w:val="nil"/>
              <w:left w:val="nil"/>
              <w:bottom w:val="single" w:sz="4" w:space="0" w:color="auto"/>
              <w:right w:val="single" w:sz="4" w:space="0" w:color="auto"/>
            </w:tcBorders>
            <w:shd w:val="clear" w:color="auto" w:fill="auto"/>
            <w:hideMark/>
          </w:tcPr>
          <w:p w:rsidR="003D206E" w:rsidRPr="003D51D4" w:rsidRDefault="003D206E" w:rsidP="003D51D4">
            <w:pPr>
              <w:rPr>
                <w:rFonts w:cs="Times New Roman"/>
                <w:sz w:val="20"/>
                <w:szCs w:val="20"/>
              </w:rPr>
            </w:pPr>
            <w:r w:rsidRPr="003D51D4">
              <w:rPr>
                <w:rFonts w:cs="Times New Roman"/>
                <w:sz w:val="20"/>
                <w:szCs w:val="20"/>
              </w:rPr>
              <w:t xml:space="preserve">Прочие межбюджетные трансферты, передаваемые бюджетам городских округов (материально-техническое обеспечение муниципальных общеобразовательных организаций в Московской области в целях </w:t>
            </w:r>
            <w:proofErr w:type="gramStart"/>
            <w:r w:rsidRPr="003D51D4">
              <w:rPr>
                <w:rFonts w:cs="Times New Roman"/>
                <w:sz w:val="20"/>
                <w:szCs w:val="20"/>
              </w:rPr>
              <w:t>организации автоматизированной системы учета предоставления питания</w:t>
            </w:r>
            <w:proofErr w:type="gramEnd"/>
            <w:r w:rsidRPr="003D51D4">
              <w:rPr>
                <w:rFonts w:cs="Times New Roman"/>
                <w:sz w:val="20"/>
                <w:szCs w:val="20"/>
              </w:rPr>
              <w:t xml:space="preserve"> обучающимся)</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20249999040009150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jc w:val="both"/>
              <w:rPr>
                <w:rFonts w:cs="Times New Roman"/>
                <w:color w:val="000000"/>
                <w:sz w:val="20"/>
                <w:szCs w:val="20"/>
              </w:rPr>
            </w:pPr>
            <w:r w:rsidRPr="003D51D4">
              <w:rPr>
                <w:rFonts w:cs="Times New Roman"/>
                <w:color w:val="000000"/>
                <w:sz w:val="20"/>
                <w:szCs w:val="20"/>
              </w:rPr>
              <w:t>Прочие межбюджетные трансферты, передаваемые бюджетам  городских округов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20249999040011150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jc w:val="both"/>
              <w:rPr>
                <w:rFonts w:cs="Times New Roman"/>
                <w:color w:val="000000"/>
                <w:sz w:val="20"/>
                <w:szCs w:val="20"/>
              </w:rPr>
            </w:pPr>
            <w:r w:rsidRPr="003D51D4">
              <w:rPr>
                <w:rFonts w:cs="Times New Roman"/>
                <w:color w:val="000000"/>
                <w:sz w:val="20"/>
                <w:szCs w:val="20"/>
              </w:rPr>
              <w:t>Прочие межбюджетные трансферты, передаваемые бюджетам  городских округов (предоставление детям отдельных категорий граждан права бесплатного посещения занятий по дополнительным образовательным программам, реализуемым на платной основе в муниципальных образовательных организациях)</w:t>
            </w:r>
          </w:p>
        </w:tc>
      </w:tr>
      <w:tr w:rsidR="003D206E" w:rsidRPr="003D51D4" w:rsidTr="00D86FCA">
        <w:trPr>
          <w:trHeight w:val="34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20704050040000150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Прочие безвозмездные поступления в бюджеты городских округов</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21925027040000150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21925520040000150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 xml:space="preserve">Возврат остатков субсидий </w:t>
            </w:r>
            <w:proofErr w:type="gramStart"/>
            <w:r w:rsidRPr="003D51D4">
              <w:rPr>
                <w:rFonts w:cs="Times New Roman"/>
                <w:color w:val="000000"/>
                <w:sz w:val="20"/>
                <w:szCs w:val="20"/>
              </w:rPr>
              <w:t>на реализацию мероприятий по созданию в субъектах Российской Федерации новых мест в общеобразовательных организациях</w:t>
            </w:r>
            <w:proofErr w:type="gramEnd"/>
            <w:r w:rsidRPr="003D51D4">
              <w:rPr>
                <w:rFonts w:cs="Times New Roman"/>
                <w:color w:val="000000"/>
                <w:sz w:val="20"/>
                <w:szCs w:val="20"/>
              </w:rPr>
              <w:t xml:space="preserve"> из бюджетов городских округов</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21945160040000150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21945303040000150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750</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21960010040000150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D206E" w:rsidRPr="003D51D4" w:rsidTr="00D86FCA">
        <w:trPr>
          <w:trHeight w:val="20"/>
        </w:trPr>
        <w:tc>
          <w:tcPr>
            <w:tcW w:w="5000" w:type="pct"/>
            <w:gridSpan w:val="3"/>
            <w:tcBorders>
              <w:top w:val="single" w:sz="4" w:space="0" w:color="auto"/>
              <w:left w:val="nil"/>
              <w:bottom w:val="single" w:sz="4" w:space="0" w:color="auto"/>
              <w:right w:val="nil"/>
            </w:tcBorders>
            <w:shd w:val="clear" w:color="auto" w:fill="auto"/>
            <w:vAlign w:val="center"/>
            <w:hideMark/>
          </w:tcPr>
          <w:p w:rsidR="003D206E" w:rsidRPr="000A46FC" w:rsidRDefault="003D206E" w:rsidP="003D51D4">
            <w:pPr>
              <w:jc w:val="center"/>
              <w:rPr>
                <w:rFonts w:cs="Times New Roman"/>
                <w:bCs/>
                <w:color w:val="000000"/>
                <w:sz w:val="14"/>
              </w:rPr>
            </w:pPr>
          </w:p>
          <w:p w:rsidR="003D206E" w:rsidRPr="003D51D4" w:rsidRDefault="003D206E" w:rsidP="003D51D4">
            <w:pPr>
              <w:jc w:val="center"/>
              <w:rPr>
                <w:rFonts w:cs="Times New Roman"/>
                <w:bCs/>
                <w:color w:val="000000"/>
              </w:rPr>
            </w:pPr>
            <w:r w:rsidRPr="003D51D4">
              <w:rPr>
                <w:rFonts w:cs="Times New Roman"/>
                <w:bCs/>
                <w:color w:val="000000"/>
              </w:rPr>
              <w:t>Главные администраторы доходов бюджета городского округа Электросталь Московской области – органы государственной власти Российской Федерации</w:t>
            </w:r>
          </w:p>
          <w:p w:rsidR="003D206E" w:rsidRPr="000A46FC" w:rsidRDefault="003D206E" w:rsidP="003D51D4">
            <w:pPr>
              <w:jc w:val="center"/>
              <w:rPr>
                <w:rFonts w:cs="Times New Roman"/>
                <w:bCs/>
                <w:color w:val="000000"/>
                <w:sz w:val="14"/>
              </w:rPr>
            </w:pPr>
          </w:p>
        </w:tc>
      </w:tr>
      <w:tr w:rsidR="003D206E" w:rsidRPr="003D51D4" w:rsidTr="00D86FCA">
        <w:trPr>
          <w:trHeight w:val="624"/>
        </w:trPr>
        <w:tc>
          <w:tcPr>
            <w:tcW w:w="506" w:type="pct"/>
            <w:tcBorders>
              <w:top w:val="nil"/>
              <w:left w:val="nil"/>
              <w:bottom w:val="nil"/>
              <w:right w:val="nil"/>
            </w:tcBorders>
            <w:shd w:val="clear" w:color="auto" w:fill="auto"/>
            <w:noWrap/>
            <w:vAlign w:val="center"/>
            <w:hideMark/>
          </w:tcPr>
          <w:p w:rsidR="003D206E" w:rsidRPr="003D51D4" w:rsidRDefault="003D206E" w:rsidP="003D51D4">
            <w:pPr>
              <w:jc w:val="center"/>
              <w:rPr>
                <w:rFonts w:cs="Times New Roman"/>
                <w:bCs/>
                <w:color w:val="000000"/>
              </w:rPr>
            </w:pPr>
            <w:r w:rsidRPr="003D51D4">
              <w:rPr>
                <w:rFonts w:cs="Times New Roman"/>
                <w:bCs/>
                <w:color w:val="000000"/>
              </w:rPr>
              <w:t>048</w:t>
            </w:r>
          </w:p>
        </w:tc>
        <w:tc>
          <w:tcPr>
            <w:tcW w:w="4494" w:type="pct"/>
            <w:gridSpan w:val="2"/>
            <w:tcBorders>
              <w:top w:val="nil"/>
              <w:left w:val="nil"/>
              <w:bottom w:val="nil"/>
              <w:right w:val="nil"/>
            </w:tcBorders>
            <w:shd w:val="clear" w:color="auto" w:fill="auto"/>
            <w:vAlign w:val="center"/>
            <w:hideMark/>
          </w:tcPr>
          <w:p w:rsidR="003D206E" w:rsidRPr="003D51D4" w:rsidRDefault="003D206E" w:rsidP="003D51D4">
            <w:pPr>
              <w:jc w:val="center"/>
              <w:rPr>
                <w:rFonts w:cs="Times New Roman"/>
                <w:bCs/>
                <w:color w:val="000000"/>
              </w:rPr>
            </w:pPr>
            <w:r w:rsidRPr="003D51D4">
              <w:rPr>
                <w:rFonts w:cs="Times New Roman"/>
                <w:bCs/>
                <w:color w:val="000000"/>
              </w:rPr>
              <w:t>Федеральная служба по надзору в сфере природопользования</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048</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11201010010000120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Плата за выбросы загрязняющих веществ в атмосферный воздух стационарными объектами</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048</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11201030010000120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Плата за сбросы загрязняющих веществ в водные объекты</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048</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11201041010000120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Плата за размещение отходов производства</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048</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11201042010000120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Плата за размещение твердых коммунальных отходов</w:t>
            </w:r>
          </w:p>
        </w:tc>
      </w:tr>
      <w:tr w:rsidR="003D206E" w:rsidRPr="003D51D4" w:rsidTr="000A46FC">
        <w:trPr>
          <w:trHeight w:val="567"/>
        </w:trPr>
        <w:tc>
          <w:tcPr>
            <w:tcW w:w="506" w:type="pct"/>
            <w:tcBorders>
              <w:top w:val="nil"/>
              <w:left w:val="nil"/>
              <w:bottom w:val="single" w:sz="4" w:space="0" w:color="auto"/>
              <w:right w:val="nil"/>
            </w:tcBorders>
            <w:shd w:val="clear" w:color="auto" w:fill="auto"/>
            <w:noWrap/>
            <w:vAlign w:val="center"/>
            <w:hideMark/>
          </w:tcPr>
          <w:p w:rsidR="003D206E" w:rsidRPr="003D51D4" w:rsidRDefault="003D206E" w:rsidP="003D51D4">
            <w:pPr>
              <w:jc w:val="center"/>
              <w:rPr>
                <w:rFonts w:cs="Times New Roman"/>
                <w:bCs/>
                <w:color w:val="000000"/>
              </w:rPr>
            </w:pPr>
            <w:r w:rsidRPr="003D51D4">
              <w:rPr>
                <w:rFonts w:cs="Times New Roman"/>
                <w:bCs/>
                <w:color w:val="000000"/>
              </w:rPr>
              <w:t>100</w:t>
            </w:r>
          </w:p>
        </w:tc>
        <w:tc>
          <w:tcPr>
            <w:tcW w:w="4494" w:type="pct"/>
            <w:gridSpan w:val="2"/>
            <w:tcBorders>
              <w:top w:val="single" w:sz="4" w:space="0" w:color="auto"/>
              <w:left w:val="nil"/>
              <w:bottom w:val="single" w:sz="4" w:space="0" w:color="auto"/>
              <w:right w:val="nil"/>
            </w:tcBorders>
            <w:shd w:val="clear" w:color="auto" w:fill="auto"/>
            <w:vAlign w:val="center"/>
            <w:hideMark/>
          </w:tcPr>
          <w:p w:rsidR="003D206E" w:rsidRPr="003D51D4" w:rsidRDefault="003D206E" w:rsidP="003D51D4">
            <w:pPr>
              <w:jc w:val="center"/>
              <w:rPr>
                <w:rFonts w:cs="Times New Roman"/>
                <w:bCs/>
                <w:color w:val="000000"/>
              </w:rPr>
            </w:pPr>
            <w:r w:rsidRPr="003D51D4">
              <w:rPr>
                <w:rFonts w:cs="Times New Roman"/>
                <w:bCs/>
                <w:color w:val="000000"/>
              </w:rPr>
              <w:t>Федеральное казначейство</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10302231010000110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10302241010000110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Доходы от уплаты акцизов на моторные масла для дизельных и (или) карбюраторных (</w:t>
            </w:r>
            <w:proofErr w:type="spellStart"/>
            <w:r w:rsidRPr="003D51D4">
              <w:rPr>
                <w:rFonts w:cs="Times New Roman"/>
                <w:color w:val="000000"/>
                <w:sz w:val="20"/>
                <w:szCs w:val="20"/>
              </w:rPr>
              <w:t>инжекторных</w:t>
            </w:r>
            <w:proofErr w:type="spellEnd"/>
            <w:r w:rsidRPr="003D51D4">
              <w:rPr>
                <w:rFonts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10302251010000110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10302261010000110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D206E" w:rsidRPr="003D51D4" w:rsidTr="000A46FC">
        <w:trPr>
          <w:trHeight w:val="567"/>
        </w:trPr>
        <w:tc>
          <w:tcPr>
            <w:tcW w:w="506" w:type="pct"/>
            <w:tcBorders>
              <w:left w:val="nil"/>
              <w:bottom w:val="nil"/>
              <w:right w:val="nil"/>
            </w:tcBorders>
            <w:shd w:val="clear" w:color="auto" w:fill="auto"/>
            <w:noWrap/>
            <w:vAlign w:val="center"/>
            <w:hideMark/>
          </w:tcPr>
          <w:p w:rsidR="003D206E" w:rsidRPr="003D51D4" w:rsidRDefault="003D206E" w:rsidP="003D51D4">
            <w:pPr>
              <w:jc w:val="center"/>
              <w:rPr>
                <w:rFonts w:cs="Times New Roman"/>
                <w:bCs/>
                <w:color w:val="000000"/>
              </w:rPr>
            </w:pPr>
            <w:r w:rsidRPr="003D51D4">
              <w:rPr>
                <w:rFonts w:cs="Times New Roman"/>
                <w:bCs/>
                <w:color w:val="000000"/>
              </w:rPr>
              <w:t>182</w:t>
            </w:r>
          </w:p>
        </w:tc>
        <w:tc>
          <w:tcPr>
            <w:tcW w:w="4494" w:type="pct"/>
            <w:gridSpan w:val="2"/>
            <w:tcBorders>
              <w:left w:val="nil"/>
              <w:bottom w:val="nil"/>
              <w:right w:val="nil"/>
            </w:tcBorders>
            <w:shd w:val="clear" w:color="auto" w:fill="auto"/>
            <w:vAlign w:val="center"/>
            <w:hideMark/>
          </w:tcPr>
          <w:p w:rsidR="003D206E" w:rsidRPr="003D51D4" w:rsidRDefault="003D206E" w:rsidP="003D51D4">
            <w:pPr>
              <w:jc w:val="center"/>
              <w:rPr>
                <w:rFonts w:cs="Times New Roman"/>
                <w:bCs/>
                <w:color w:val="000000"/>
              </w:rPr>
            </w:pPr>
            <w:r w:rsidRPr="003D51D4">
              <w:rPr>
                <w:rFonts w:cs="Times New Roman"/>
                <w:bCs/>
                <w:color w:val="000000"/>
              </w:rPr>
              <w:t>Федеральная налоговая служба</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10102010010000110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10102020010000110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10102030010000110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10102040010000110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10102050010000110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 xml:space="preserve">Налог на доходы физических лиц с сумм прибыли контролируемой иностранной компании, полученной физическими лицами, признаваемыми </w:t>
            </w:r>
            <w:r w:rsidRPr="003D51D4">
              <w:rPr>
                <w:rFonts w:cs="Times New Roman"/>
                <w:color w:val="000000"/>
                <w:sz w:val="20"/>
                <w:szCs w:val="20"/>
              </w:rPr>
              <w:lastRenderedPageBreak/>
              <w:t>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lastRenderedPageBreak/>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10102080010000110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10302231010000110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autoSpaceDE w:val="0"/>
              <w:autoSpaceDN w:val="0"/>
              <w:adjustRightInd w:val="0"/>
              <w:jc w:val="both"/>
              <w:rPr>
                <w:rFonts w:cs="Times New Roman"/>
                <w:color w:val="000000"/>
                <w:sz w:val="20"/>
                <w:szCs w:val="20"/>
              </w:rPr>
            </w:pPr>
            <w:r w:rsidRPr="003D51D4">
              <w:rPr>
                <w:rFonts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10302241010000110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autoSpaceDE w:val="0"/>
              <w:autoSpaceDN w:val="0"/>
              <w:adjustRightInd w:val="0"/>
              <w:jc w:val="both"/>
              <w:rPr>
                <w:rFonts w:cs="Times New Roman"/>
                <w:color w:val="000000"/>
                <w:sz w:val="20"/>
                <w:szCs w:val="20"/>
              </w:rPr>
            </w:pPr>
            <w:r w:rsidRPr="003D51D4">
              <w:rPr>
                <w:rFonts w:cs="Times New Roman"/>
                <w:color w:val="000000"/>
                <w:sz w:val="20"/>
                <w:szCs w:val="20"/>
              </w:rPr>
              <w:t>Доходы от уплаты акцизов на моторные масла для дизельных и (или) карбюраторных (</w:t>
            </w:r>
            <w:proofErr w:type="spellStart"/>
            <w:r w:rsidRPr="003D51D4">
              <w:rPr>
                <w:rFonts w:cs="Times New Roman"/>
                <w:color w:val="000000"/>
                <w:sz w:val="20"/>
                <w:szCs w:val="20"/>
              </w:rPr>
              <w:t>инжекторных</w:t>
            </w:r>
            <w:proofErr w:type="spellEnd"/>
            <w:r w:rsidRPr="003D51D4">
              <w:rPr>
                <w:rFonts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10302251010000110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06E" w:rsidRPr="003D51D4" w:rsidRDefault="003D206E" w:rsidP="003D51D4">
            <w:pPr>
              <w:autoSpaceDE w:val="0"/>
              <w:autoSpaceDN w:val="0"/>
              <w:adjustRightInd w:val="0"/>
              <w:jc w:val="both"/>
              <w:rPr>
                <w:rFonts w:cs="Times New Roman"/>
                <w:color w:val="000000"/>
                <w:sz w:val="20"/>
                <w:szCs w:val="20"/>
              </w:rPr>
            </w:pPr>
            <w:r w:rsidRPr="003D51D4">
              <w:rPr>
                <w:rFonts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10302261010000110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autoSpaceDE w:val="0"/>
              <w:autoSpaceDN w:val="0"/>
              <w:adjustRightInd w:val="0"/>
              <w:jc w:val="both"/>
              <w:rPr>
                <w:rFonts w:cs="Times New Roman"/>
                <w:color w:val="000000"/>
                <w:sz w:val="20"/>
                <w:szCs w:val="20"/>
              </w:rPr>
            </w:pPr>
            <w:r w:rsidRPr="003D51D4">
              <w:rPr>
                <w:rFonts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10501011010000110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Налог, взимаемый с налогоплательщиков, выбравших в качестве объекта налогообложения доходы</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10501012010000110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10501021010000110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10501022010000110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p w:rsidR="003D206E" w:rsidRPr="003D51D4" w:rsidRDefault="003D206E" w:rsidP="003D51D4">
            <w:pPr>
              <w:rPr>
                <w:rFonts w:cs="Times New Roman"/>
                <w:color w:val="000000"/>
                <w:sz w:val="20"/>
                <w:szCs w:val="20"/>
              </w:rPr>
            </w:pP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10501050010000110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3D206E" w:rsidRPr="003D51D4" w:rsidTr="00D86FCA">
        <w:trPr>
          <w:trHeight w:val="34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10502010020000110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Единый налог на вмененный доход для отдельных видов деятельности</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10502020020000110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Единый налог на вмененный доход для отдельных видов деятельности (за налоговые периоды, истекшие до 1 января 2011 года)</w:t>
            </w:r>
          </w:p>
        </w:tc>
      </w:tr>
      <w:tr w:rsidR="003D206E" w:rsidRPr="003D51D4" w:rsidTr="00D86FCA">
        <w:trPr>
          <w:trHeight w:val="34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10503010010000110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Единый сельскохозяйственный налог</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10504010020000110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10507000010000110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10601020040000110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10606032040000110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Земельный налог с организаций, обладающих земельным участком, расположенным в границах городских округов</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10606042040000110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 xml:space="preserve">Земельный налог с физических лиц, обладающих земельным участком, </w:t>
            </w:r>
            <w:r w:rsidRPr="003D51D4">
              <w:rPr>
                <w:rFonts w:cs="Times New Roman"/>
                <w:color w:val="000000"/>
                <w:sz w:val="20"/>
                <w:szCs w:val="20"/>
              </w:rPr>
              <w:lastRenderedPageBreak/>
              <w:t>расположенным в границах городских округов</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lastRenderedPageBreak/>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10803010010000110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10900000000000000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Задолженность и перерасчеты по отмененным налогам, сборам и иным обязательным платежам</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11610123010041140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proofErr w:type="gramStart"/>
            <w:r w:rsidRPr="003D51D4">
              <w:rPr>
                <w:rFonts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182</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11610129010000140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3D206E" w:rsidRPr="003D51D4" w:rsidTr="000A46FC">
        <w:trPr>
          <w:trHeight w:val="567"/>
        </w:trPr>
        <w:tc>
          <w:tcPr>
            <w:tcW w:w="506" w:type="pct"/>
            <w:tcBorders>
              <w:top w:val="nil"/>
              <w:left w:val="nil"/>
              <w:bottom w:val="nil"/>
              <w:right w:val="nil"/>
            </w:tcBorders>
            <w:shd w:val="clear" w:color="auto" w:fill="auto"/>
            <w:noWrap/>
            <w:vAlign w:val="center"/>
            <w:hideMark/>
          </w:tcPr>
          <w:p w:rsidR="003D206E" w:rsidRPr="003D51D4" w:rsidRDefault="003D206E" w:rsidP="003D51D4">
            <w:pPr>
              <w:jc w:val="center"/>
              <w:rPr>
                <w:rFonts w:cs="Times New Roman"/>
                <w:bCs/>
                <w:color w:val="000000"/>
              </w:rPr>
            </w:pPr>
            <w:r w:rsidRPr="003D51D4">
              <w:rPr>
                <w:rFonts w:cs="Times New Roman"/>
                <w:bCs/>
                <w:color w:val="000000"/>
              </w:rPr>
              <w:t>188</w:t>
            </w:r>
          </w:p>
        </w:tc>
        <w:tc>
          <w:tcPr>
            <w:tcW w:w="4494" w:type="pct"/>
            <w:gridSpan w:val="2"/>
            <w:tcBorders>
              <w:top w:val="nil"/>
              <w:left w:val="nil"/>
              <w:bottom w:val="nil"/>
              <w:right w:val="nil"/>
            </w:tcBorders>
            <w:shd w:val="clear" w:color="auto" w:fill="auto"/>
            <w:vAlign w:val="center"/>
            <w:hideMark/>
          </w:tcPr>
          <w:p w:rsidR="003D206E" w:rsidRPr="003D51D4" w:rsidRDefault="003D206E" w:rsidP="003D51D4">
            <w:pPr>
              <w:jc w:val="center"/>
              <w:rPr>
                <w:rFonts w:cs="Times New Roman"/>
                <w:bCs/>
                <w:color w:val="000000"/>
              </w:rPr>
            </w:pPr>
            <w:r w:rsidRPr="003D51D4">
              <w:rPr>
                <w:rFonts w:cs="Times New Roman"/>
                <w:bCs/>
                <w:color w:val="000000"/>
              </w:rPr>
              <w:t>Министерство внутренних дел Российской Федерации</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188</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11610123010041140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proofErr w:type="gramStart"/>
            <w:r w:rsidRPr="003D51D4">
              <w:rPr>
                <w:rFonts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D206E" w:rsidRPr="003D51D4" w:rsidTr="00D86FCA">
        <w:trPr>
          <w:trHeight w:val="1247"/>
        </w:trPr>
        <w:tc>
          <w:tcPr>
            <w:tcW w:w="5000" w:type="pct"/>
            <w:gridSpan w:val="3"/>
            <w:tcBorders>
              <w:left w:val="nil"/>
              <w:bottom w:val="single" w:sz="4" w:space="0" w:color="auto"/>
              <w:right w:val="nil"/>
            </w:tcBorders>
            <w:shd w:val="clear" w:color="auto" w:fill="auto"/>
            <w:vAlign w:val="center"/>
            <w:hideMark/>
          </w:tcPr>
          <w:p w:rsidR="003D206E" w:rsidRPr="003D51D4" w:rsidRDefault="003D206E" w:rsidP="003D51D4">
            <w:pPr>
              <w:jc w:val="center"/>
              <w:rPr>
                <w:rFonts w:cs="Times New Roman"/>
                <w:bCs/>
                <w:color w:val="000000"/>
              </w:rPr>
            </w:pPr>
            <w:r w:rsidRPr="003D51D4">
              <w:rPr>
                <w:rFonts w:cs="Times New Roman"/>
                <w:bCs/>
                <w:color w:val="000000"/>
              </w:rPr>
              <w:t>Главные администраторы доходов бюджета городского округа Электросталь Московской области – органы государственной власти Московской области, государственные органы Московской области</w:t>
            </w:r>
          </w:p>
        </w:tc>
      </w:tr>
      <w:tr w:rsidR="003D206E" w:rsidRPr="003D51D4" w:rsidTr="000A46FC">
        <w:trPr>
          <w:trHeight w:val="567"/>
        </w:trPr>
        <w:tc>
          <w:tcPr>
            <w:tcW w:w="506" w:type="pct"/>
            <w:tcBorders>
              <w:top w:val="nil"/>
              <w:left w:val="nil"/>
              <w:bottom w:val="nil"/>
              <w:right w:val="nil"/>
            </w:tcBorders>
            <w:shd w:val="clear" w:color="auto" w:fill="auto"/>
            <w:noWrap/>
            <w:vAlign w:val="center"/>
            <w:hideMark/>
          </w:tcPr>
          <w:p w:rsidR="003D206E" w:rsidRPr="003D51D4" w:rsidRDefault="003D206E" w:rsidP="003D51D4">
            <w:pPr>
              <w:jc w:val="center"/>
              <w:rPr>
                <w:rFonts w:cs="Times New Roman"/>
                <w:bCs/>
                <w:color w:val="000000"/>
              </w:rPr>
            </w:pPr>
            <w:r w:rsidRPr="003D51D4">
              <w:rPr>
                <w:rFonts w:cs="Times New Roman"/>
                <w:bCs/>
                <w:color w:val="000000"/>
              </w:rPr>
              <w:t>009</w:t>
            </w:r>
          </w:p>
        </w:tc>
        <w:tc>
          <w:tcPr>
            <w:tcW w:w="4494" w:type="pct"/>
            <w:gridSpan w:val="2"/>
            <w:tcBorders>
              <w:top w:val="single" w:sz="4" w:space="0" w:color="auto"/>
              <w:left w:val="nil"/>
              <w:bottom w:val="nil"/>
              <w:right w:val="nil"/>
            </w:tcBorders>
            <w:shd w:val="clear" w:color="auto" w:fill="auto"/>
            <w:vAlign w:val="center"/>
            <w:hideMark/>
          </w:tcPr>
          <w:p w:rsidR="003D206E" w:rsidRPr="003D51D4" w:rsidRDefault="003D206E" w:rsidP="003D51D4">
            <w:pPr>
              <w:jc w:val="center"/>
              <w:rPr>
                <w:rFonts w:cs="Times New Roman"/>
                <w:bCs/>
                <w:color w:val="000000"/>
              </w:rPr>
            </w:pPr>
            <w:r w:rsidRPr="003D51D4">
              <w:rPr>
                <w:rFonts w:cs="Times New Roman"/>
                <w:bCs/>
                <w:color w:val="000000"/>
              </w:rPr>
              <w:t>Министерство экологии и природопользования Московской области</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009</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11610123010041140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jc w:val="both"/>
              <w:rPr>
                <w:rFonts w:cs="Times New Roman"/>
                <w:color w:val="000000"/>
                <w:sz w:val="20"/>
                <w:szCs w:val="20"/>
              </w:rPr>
            </w:pPr>
            <w:proofErr w:type="gramStart"/>
            <w:r w:rsidRPr="003D51D4">
              <w:rPr>
                <w:rFonts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009</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sz w:val="20"/>
                <w:szCs w:val="20"/>
              </w:rPr>
              <w:t>11611050010000140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jc w:val="both"/>
              <w:rPr>
                <w:rFonts w:cs="Times New Roman"/>
                <w:color w:val="000000"/>
                <w:sz w:val="20"/>
                <w:szCs w:val="20"/>
              </w:rPr>
            </w:pPr>
            <w:proofErr w:type="gramStart"/>
            <w:r w:rsidRPr="003D51D4">
              <w:rPr>
                <w:rFonts w:cs="Times New Roman"/>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3D206E" w:rsidRPr="003D51D4" w:rsidTr="000A46FC">
        <w:trPr>
          <w:trHeight w:val="567"/>
        </w:trPr>
        <w:tc>
          <w:tcPr>
            <w:tcW w:w="506" w:type="pct"/>
            <w:tcBorders>
              <w:top w:val="nil"/>
              <w:left w:val="nil"/>
              <w:bottom w:val="nil"/>
              <w:right w:val="nil"/>
            </w:tcBorders>
            <w:shd w:val="clear" w:color="auto" w:fill="auto"/>
            <w:noWrap/>
            <w:vAlign w:val="center"/>
            <w:hideMark/>
          </w:tcPr>
          <w:p w:rsidR="003D206E" w:rsidRPr="003D51D4" w:rsidRDefault="003D206E" w:rsidP="003D51D4">
            <w:pPr>
              <w:jc w:val="center"/>
              <w:rPr>
                <w:rFonts w:cs="Times New Roman"/>
                <w:bCs/>
                <w:color w:val="000000"/>
              </w:rPr>
            </w:pPr>
            <w:r w:rsidRPr="003D51D4">
              <w:rPr>
                <w:rFonts w:cs="Times New Roman"/>
                <w:bCs/>
                <w:color w:val="000000"/>
              </w:rPr>
              <w:t>816</w:t>
            </w:r>
          </w:p>
        </w:tc>
        <w:tc>
          <w:tcPr>
            <w:tcW w:w="4494" w:type="pct"/>
            <w:gridSpan w:val="2"/>
            <w:tcBorders>
              <w:top w:val="single" w:sz="4" w:space="0" w:color="auto"/>
              <w:left w:val="nil"/>
              <w:bottom w:val="nil"/>
              <w:right w:val="nil"/>
            </w:tcBorders>
            <w:shd w:val="clear" w:color="auto" w:fill="auto"/>
            <w:vAlign w:val="center"/>
            <w:hideMark/>
          </w:tcPr>
          <w:p w:rsidR="003D206E" w:rsidRPr="003D51D4" w:rsidRDefault="003D206E" w:rsidP="003D51D4">
            <w:pPr>
              <w:jc w:val="center"/>
              <w:rPr>
                <w:rFonts w:cs="Times New Roman"/>
                <w:bCs/>
                <w:color w:val="000000"/>
              </w:rPr>
            </w:pPr>
            <w:r w:rsidRPr="003D51D4">
              <w:rPr>
                <w:rFonts w:cs="Times New Roman"/>
                <w:bCs/>
                <w:color w:val="000000"/>
              </w:rPr>
              <w:t>Главное управление содержания территорий Московской области</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816</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11602020020000140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816</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11610123010041140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proofErr w:type="gramStart"/>
            <w:r w:rsidRPr="003D51D4">
              <w:rPr>
                <w:rFonts w:cs="Times New Roman"/>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w:t>
            </w:r>
            <w:r w:rsidRPr="003D51D4">
              <w:rPr>
                <w:rFonts w:cs="Times New Roman"/>
                <w:color w:val="000000"/>
                <w:sz w:val="20"/>
                <w:szCs w:val="20"/>
              </w:rPr>
              <w:lastRenderedPageBreak/>
              <w:t>принятия решения финансовым органом муниципального образования о раздельном учете задолженности)</w:t>
            </w:r>
            <w:proofErr w:type="gramEnd"/>
          </w:p>
        </w:tc>
      </w:tr>
      <w:tr w:rsidR="003D206E" w:rsidRPr="003D51D4" w:rsidTr="000A46FC">
        <w:trPr>
          <w:trHeight w:val="567"/>
        </w:trPr>
        <w:tc>
          <w:tcPr>
            <w:tcW w:w="506" w:type="pct"/>
            <w:tcBorders>
              <w:top w:val="nil"/>
              <w:left w:val="nil"/>
              <w:bottom w:val="single" w:sz="4" w:space="0" w:color="auto"/>
              <w:right w:val="nil"/>
            </w:tcBorders>
            <w:shd w:val="clear" w:color="auto" w:fill="auto"/>
            <w:vAlign w:val="center"/>
            <w:hideMark/>
          </w:tcPr>
          <w:p w:rsidR="003D206E" w:rsidRPr="003D51D4" w:rsidRDefault="003D206E" w:rsidP="003D51D4">
            <w:pPr>
              <w:jc w:val="center"/>
              <w:rPr>
                <w:rFonts w:cs="Times New Roman"/>
                <w:bCs/>
                <w:color w:val="000000"/>
              </w:rPr>
            </w:pPr>
            <w:r w:rsidRPr="003D51D4">
              <w:rPr>
                <w:rFonts w:cs="Times New Roman"/>
                <w:bCs/>
                <w:color w:val="000000"/>
              </w:rPr>
              <w:lastRenderedPageBreak/>
              <w:t>831</w:t>
            </w:r>
          </w:p>
        </w:tc>
        <w:tc>
          <w:tcPr>
            <w:tcW w:w="4494" w:type="pct"/>
            <w:gridSpan w:val="2"/>
            <w:tcBorders>
              <w:top w:val="single" w:sz="4" w:space="0" w:color="auto"/>
              <w:left w:val="nil"/>
              <w:bottom w:val="single" w:sz="4" w:space="0" w:color="auto"/>
              <w:right w:val="nil"/>
            </w:tcBorders>
            <w:shd w:val="clear" w:color="auto" w:fill="auto"/>
            <w:vAlign w:val="center"/>
            <w:hideMark/>
          </w:tcPr>
          <w:p w:rsidR="003D206E" w:rsidRPr="003D51D4" w:rsidRDefault="003D206E" w:rsidP="003D51D4">
            <w:pPr>
              <w:jc w:val="center"/>
              <w:rPr>
                <w:rFonts w:cs="Times New Roman"/>
                <w:bCs/>
                <w:color w:val="000000"/>
              </w:rPr>
            </w:pPr>
            <w:r w:rsidRPr="003D51D4">
              <w:rPr>
                <w:rFonts w:cs="Times New Roman"/>
                <w:bCs/>
                <w:color w:val="000000"/>
              </w:rPr>
              <w:t>Министерство социального развития Московской области</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11601053010035140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11601053010351140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11601053019000140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11601063010009140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proofErr w:type="gramStart"/>
            <w:r w:rsidRPr="003D51D4">
              <w:rPr>
                <w:rFonts w:cs="Times New Roman"/>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3D51D4">
              <w:rPr>
                <w:rFonts w:cs="Times New Roman"/>
                <w:color w:val="000000"/>
                <w:sz w:val="20"/>
                <w:szCs w:val="20"/>
              </w:rPr>
              <w:t>психоактивных</w:t>
            </w:r>
            <w:proofErr w:type="spellEnd"/>
            <w:r w:rsidRPr="003D51D4">
              <w:rPr>
                <w:rFonts w:cs="Times New Roman"/>
                <w:color w:val="000000"/>
                <w:sz w:val="20"/>
                <w:szCs w:val="20"/>
              </w:rPr>
              <w:t xml:space="preserve"> веществ)</w:t>
            </w:r>
            <w:proofErr w:type="gramEnd"/>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11601063010023140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11601063019000140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11601073010017140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11601073010027140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11601073019000140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11601083019000140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w:t>
            </w:r>
            <w:r w:rsidRPr="003D51D4">
              <w:rPr>
                <w:rFonts w:cs="Times New Roman"/>
                <w:color w:val="000000"/>
                <w:sz w:val="20"/>
                <w:szCs w:val="20"/>
              </w:rPr>
              <w:lastRenderedPageBreak/>
              <w:t>природопользования, налагаемые мировыми судьями, комиссиями по делам несовершеннолетних и защите их прав (иные штрафы)</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lastRenderedPageBreak/>
              <w:t>831</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11601093019000140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11601113019000140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sz w:val="20"/>
                <w:szCs w:val="20"/>
              </w:rPr>
            </w:pPr>
            <w:r w:rsidRPr="003D51D4">
              <w:rPr>
                <w:rFonts w:cs="Times New Roman"/>
                <w:sz w:val="20"/>
                <w:szCs w:val="20"/>
              </w:rPr>
              <w:t>831</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sz w:val="20"/>
                <w:szCs w:val="20"/>
              </w:rPr>
            </w:pPr>
            <w:r w:rsidRPr="003D51D4">
              <w:rPr>
                <w:rFonts w:cs="Times New Roman"/>
                <w:sz w:val="20"/>
                <w:szCs w:val="20"/>
              </w:rPr>
              <w:t>11601123010001140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autoSpaceDE w:val="0"/>
              <w:autoSpaceDN w:val="0"/>
              <w:adjustRightInd w:val="0"/>
              <w:rPr>
                <w:rFonts w:cs="Times New Roman"/>
                <w:sz w:val="20"/>
                <w:szCs w:val="20"/>
              </w:rPr>
            </w:pPr>
            <w:r w:rsidRPr="003D51D4">
              <w:rPr>
                <w:rFonts w:cs="Times New Roman"/>
                <w:sz w:val="20"/>
                <w:szCs w:val="20"/>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11" w:history="1">
              <w:r w:rsidRPr="003D51D4">
                <w:rPr>
                  <w:rFonts w:cs="Times New Roman"/>
                  <w:sz w:val="20"/>
                  <w:szCs w:val="20"/>
                </w:rPr>
                <w:t>Правил</w:t>
              </w:r>
            </w:hyperlink>
            <w:r w:rsidRPr="003D51D4">
              <w:rPr>
                <w:rFonts w:cs="Times New Roman"/>
                <w:sz w:val="20"/>
                <w:szCs w:val="20"/>
              </w:rPr>
              <w:t xml:space="preserve"> дорожного движения, правил эксплуатации транспортного средства)</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11601133019000140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11601143019000140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3D51D4">
              <w:rPr>
                <w:rFonts w:cs="Times New Roman"/>
                <w:color w:val="000000"/>
                <w:sz w:val="20"/>
                <w:szCs w:val="20"/>
              </w:rPr>
              <w:t>саморегулируемых</w:t>
            </w:r>
            <w:proofErr w:type="spellEnd"/>
            <w:r w:rsidRPr="003D51D4">
              <w:rPr>
                <w:rFonts w:cs="Times New Roman"/>
                <w:color w:val="000000"/>
                <w:sz w:val="20"/>
                <w:szCs w:val="20"/>
              </w:rPr>
              <w:t xml:space="preserve"> организаций, налагаемые мировыми судьями, комиссиями по делам несовершеннолетних и защите их прав (иные штрафы)</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11601183010000140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11601193019000140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11601203010021140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831</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11601203019000140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D206E" w:rsidRPr="003D51D4" w:rsidTr="000A46FC">
        <w:trPr>
          <w:trHeight w:val="680"/>
        </w:trPr>
        <w:tc>
          <w:tcPr>
            <w:tcW w:w="506" w:type="pct"/>
            <w:tcBorders>
              <w:top w:val="nil"/>
              <w:left w:val="nil"/>
              <w:bottom w:val="nil"/>
              <w:right w:val="nil"/>
            </w:tcBorders>
            <w:shd w:val="clear" w:color="auto" w:fill="auto"/>
            <w:noWrap/>
            <w:vAlign w:val="center"/>
            <w:hideMark/>
          </w:tcPr>
          <w:p w:rsidR="003D206E" w:rsidRPr="003D51D4" w:rsidRDefault="003D206E" w:rsidP="003D51D4">
            <w:pPr>
              <w:jc w:val="center"/>
              <w:rPr>
                <w:rFonts w:cs="Times New Roman"/>
                <w:bCs/>
                <w:color w:val="000000"/>
              </w:rPr>
            </w:pPr>
            <w:r w:rsidRPr="003D51D4">
              <w:rPr>
                <w:rFonts w:cs="Times New Roman"/>
                <w:bCs/>
                <w:color w:val="000000"/>
              </w:rPr>
              <w:t>834</w:t>
            </w:r>
          </w:p>
        </w:tc>
        <w:tc>
          <w:tcPr>
            <w:tcW w:w="4494" w:type="pct"/>
            <w:gridSpan w:val="2"/>
            <w:tcBorders>
              <w:top w:val="single" w:sz="4" w:space="0" w:color="auto"/>
              <w:left w:val="nil"/>
              <w:bottom w:val="nil"/>
              <w:right w:val="nil"/>
            </w:tcBorders>
            <w:shd w:val="clear" w:color="auto" w:fill="auto"/>
            <w:vAlign w:val="center"/>
            <w:hideMark/>
          </w:tcPr>
          <w:p w:rsidR="003D206E" w:rsidRPr="003D51D4" w:rsidRDefault="003D206E" w:rsidP="003D51D4">
            <w:pPr>
              <w:jc w:val="center"/>
              <w:rPr>
                <w:rFonts w:cs="Times New Roman"/>
                <w:bCs/>
                <w:color w:val="000000"/>
              </w:rPr>
            </w:pPr>
            <w:r w:rsidRPr="003D51D4">
              <w:rPr>
                <w:rFonts w:cs="Times New Roman"/>
                <w:bCs/>
                <w:color w:val="000000"/>
              </w:rPr>
              <w:t>Комитет по архитектуре и градостроительству</w:t>
            </w:r>
            <w:r w:rsidRPr="003D51D4">
              <w:rPr>
                <w:rFonts w:cs="Times New Roman"/>
                <w:bCs/>
                <w:color w:val="000000"/>
              </w:rPr>
              <w:br/>
              <w:t>Московской области</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834</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11301994040000130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Прочие доходы от оказания платных услуг (работ) получателями средств  бюджетов городских округов</w:t>
            </w:r>
          </w:p>
        </w:tc>
      </w:tr>
      <w:tr w:rsidR="003D206E" w:rsidRPr="003D51D4" w:rsidTr="000A46FC">
        <w:trPr>
          <w:trHeight w:val="567"/>
        </w:trPr>
        <w:tc>
          <w:tcPr>
            <w:tcW w:w="506" w:type="pct"/>
            <w:tcBorders>
              <w:top w:val="nil"/>
              <w:left w:val="nil"/>
              <w:bottom w:val="nil"/>
              <w:right w:val="nil"/>
            </w:tcBorders>
            <w:shd w:val="clear" w:color="auto" w:fill="auto"/>
            <w:noWrap/>
            <w:vAlign w:val="center"/>
            <w:hideMark/>
          </w:tcPr>
          <w:p w:rsidR="003D206E" w:rsidRPr="003D51D4" w:rsidRDefault="003D206E" w:rsidP="003D51D4">
            <w:pPr>
              <w:jc w:val="center"/>
              <w:rPr>
                <w:rFonts w:cs="Times New Roman"/>
                <w:bCs/>
                <w:color w:val="000000"/>
              </w:rPr>
            </w:pPr>
            <w:r w:rsidRPr="003D51D4">
              <w:rPr>
                <w:rFonts w:cs="Times New Roman"/>
                <w:bCs/>
                <w:color w:val="000000"/>
              </w:rPr>
              <w:t>838</w:t>
            </w:r>
          </w:p>
        </w:tc>
        <w:tc>
          <w:tcPr>
            <w:tcW w:w="4494" w:type="pct"/>
            <w:gridSpan w:val="2"/>
            <w:tcBorders>
              <w:top w:val="single" w:sz="4" w:space="0" w:color="auto"/>
              <w:left w:val="nil"/>
              <w:bottom w:val="nil"/>
              <w:right w:val="nil"/>
            </w:tcBorders>
            <w:shd w:val="clear" w:color="auto" w:fill="auto"/>
            <w:vAlign w:val="center"/>
            <w:hideMark/>
          </w:tcPr>
          <w:p w:rsidR="003D206E" w:rsidRPr="003D51D4" w:rsidRDefault="003D206E" w:rsidP="003D51D4">
            <w:pPr>
              <w:jc w:val="center"/>
              <w:rPr>
                <w:rFonts w:cs="Times New Roman"/>
                <w:bCs/>
                <w:color w:val="000000"/>
              </w:rPr>
            </w:pPr>
            <w:r w:rsidRPr="003D51D4">
              <w:rPr>
                <w:rFonts w:cs="Times New Roman"/>
                <w:bCs/>
                <w:color w:val="000000"/>
              </w:rPr>
              <w:t>Управление по обеспечению деятельности мировых судей Московской области</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11601053010059140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 xml:space="preserve">Административные штрафы, установленные Главой 5 Кодекса Российской Федерации об административных правонарушениях, за административные </w:t>
            </w:r>
            <w:r w:rsidRPr="003D51D4">
              <w:rPr>
                <w:rFonts w:cs="Times New Roman"/>
                <w:color w:val="000000"/>
                <w:sz w:val="20"/>
                <w:szCs w:val="20"/>
              </w:rPr>
              <w:lastRenderedPageBreak/>
              <w:t>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lastRenderedPageBreak/>
              <w:t>838</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11601053010351140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11601053019000140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11601063010008140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06E" w:rsidRPr="003D51D4" w:rsidRDefault="003D206E" w:rsidP="003D51D4">
            <w:pPr>
              <w:autoSpaceDE w:val="0"/>
              <w:autoSpaceDN w:val="0"/>
              <w:adjustRightInd w:val="0"/>
              <w:jc w:val="both"/>
              <w:rPr>
                <w:rFonts w:cs="Times New Roman"/>
                <w:color w:val="000000"/>
                <w:sz w:val="20"/>
                <w:szCs w:val="20"/>
              </w:rPr>
            </w:pPr>
            <w:proofErr w:type="gramStart"/>
            <w:r w:rsidRPr="003D51D4">
              <w:rPr>
                <w:rFonts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3D51D4">
              <w:rPr>
                <w:rFonts w:cs="Times New Roman"/>
                <w:color w:val="000000"/>
                <w:sz w:val="20"/>
                <w:szCs w:val="20"/>
              </w:rPr>
              <w:t xml:space="preserve">, </w:t>
            </w:r>
            <w:proofErr w:type="gramStart"/>
            <w:r w:rsidRPr="003D51D4">
              <w:rPr>
                <w:rFonts w:cs="Times New Roman"/>
                <w:color w:val="000000"/>
                <w:sz w:val="20"/>
                <w:szCs w:val="20"/>
              </w:rPr>
              <w:t>содержащих</w:t>
            </w:r>
            <w:proofErr w:type="gramEnd"/>
            <w:r w:rsidRPr="003D51D4">
              <w:rPr>
                <w:rFonts w:cs="Times New Roman"/>
                <w:color w:val="000000"/>
                <w:sz w:val="20"/>
                <w:szCs w:val="20"/>
              </w:rPr>
              <w:t xml:space="preserve"> наркотические средства или психотропные вещества)</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11601063010009140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proofErr w:type="gramStart"/>
            <w:r w:rsidRPr="003D51D4">
              <w:rPr>
                <w:rFonts w:cs="Times New Roman"/>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3D51D4">
              <w:rPr>
                <w:rFonts w:cs="Times New Roman"/>
                <w:color w:val="000000"/>
                <w:sz w:val="20"/>
                <w:szCs w:val="20"/>
              </w:rPr>
              <w:t>психоактивных</w:t>
            </w:r>
            <w:proofErr w:type="spellEnd"/>
            <w:r w:rsidRPr="003D51D4">
              <w:rPr>
                <w:rFonts w:cs="Times New Roman"/>
                <w:color w:val="000000"/>
                <w:sz w:val="20"/>
                <w:szCs w:val="20"/>
              </w:rPr>
              <w:t xml:space="preserve"> веществ)</w:t>
            </w:r>
            <w:proofErr w:type="gramEnd"/>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11601063010101140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11601063019000140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11601073010017140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11601073010027140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11601073019000140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11601083010037140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w:t>
            </w:r>
            <w:r w:rsidRPr="003D51D4">
              <w:rPr>
                <w:rFonts w:cs="Times New Roman"/>
                <w:color w:val="000000"/>
                <w:sz w:val="20"/>
                <w:szCs w:val="20"/>
              </w:rPr>
              <w:lastRenderedPageBreak/>
              <w:t>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lastRenderedPageBreak/>
              <w:t>838</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11601093010022140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proofErr w:type="gramStart"/>
            <w:r w:rsidRPr="003D51D4">
              <w:rPr>
                <w:rFonts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w:t>
            </w:r>
            <w:proofErr w:type="gramEnd"/>
            <w:r w:rsidRPr="003D51D4">
              <w:rPr>
                <w:rFonts w:cs="Times New Roman"/>
                <w:color w:val="000000"/>
                <w:sz w:val="20"/>
                <w:szCs w:val="20"/>
              </w:rPr>
              <w:t xml:space="preserve"> прекращения или ограничения водоснабжения, водоотведения, транспортировки воды и (или) сточных вод)</w:t>
            </w:r>
          </w:p>
        </w:tc>
      </w:tr>
      <w:tr w:rsidR="003D206E"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11601093019000140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3D206E"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3D206E" w:rsidRPr="003D51D4" w:rsidRDefault="003D206E" w:rsidP="003D51D4">
            <w:pPr>
              <w:jc w:val="center"/>
              <w:rPr>
                <w:rFonts w:cs="Times New Roman"/>
                <w:color w:val="000000"/>
                <w:sz w:val="20"/>
                <w:szCs w:val="20"/>
              </w:rPr>
            </w:pPr>
            <w:r w:rsidRPr="003D51D4">
              <w:rPr>
                <w:rFonts w:cs="Times New Roman"/>
                <w:color w:val="000000"/>
                <w:sz w:val="20"/>
                <w:szCs w:val="20"/>
              </w:rPr>
              <w:t>11601133019000140</w:t>
            </w:r>
          </w:p>
        </w:tc>
        <w:tc>
          <w:tcPr>
            <w:tcW w:w="3454" w:type="pct"/>
            <w:tcBorders>
              <w:top w:val="nil"/>
              <w:left w:val="nil"/>
              <w:bottom w:val="single" w:sz="4" w:space="0" w:color="auto"/>
              <w:right w:val="single" w:sz="4" w:space="0" w:color="auto"/>
            </w:tcBorders>
            <w:shd w:val="clear" w:color="auto" w:fill="auto"/>
            <w:vAlign w:val="center"/>
            <w:hideMark/>
          </w:tcPr>
          <w:p w:rsidR="003D206E" w:rsidRPr="003D51D4" w:rsidRDefault="003D206E"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BC5599" w:rsidRDefault="00BC5599" w:rsidP="00BC5599">
            <w:pPr>
              <w:jc w:val="center"/>
              <w:rPr>
                <w:rFonts w:cs="Times New Roman"/>
                <w:color w:val="000000"/>
                <w:sz w:val="20"/>
                <w:szCs w:val="20"/>
              </w:rPr>
            </w:pPr>
            <w:r w:rsidRPr="00BC5599">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BC5599" w:rsidRDefault="00BC5599" w:rsidP="00BC5599">
            <w:pPr>
              <w:jc w:val="center"/>
              <w:rPr>
                <w:rFonts w:cs="Times New Roman"/>
                <w:color w:val="000000"/>
                <w:sz w:val="20"/>
                <w:szCs w:val="20"/>
              </w:rPr>
            </w:pPr>
            <w:r>
              <w:rPr>
                <w:rFonts w:cs="Times New Roman"/>
                <w:color w:val="000000"/>
                <w:sz w:val="20"/>
                <w:szCs w:val="20"/>
              </w:rPr>
              <w:t>11601143010002</w:t>
            </w:r>
            <w:r w:rsidRPr="00BC5599">
              <w:rPr>
                <w:rFonts w:cs="Times New Roman"/>
                <w:color w:val="000000"/>
                <w:sz w:val="20"/>
                <w:szCs w:val="20"/>
              </w:rPr>
              <w:t>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BC5599" w:rsidRDefault="00BC5599" w:rsidP="00BC5599">
            <w:pPr>
              <w:rPr>
                <w:rFonts w:cs="Times New Roman"/>
                <w:color w:val="000000"/>
                <w:sz w:val="20"/>
                <w:szCs w:val="20"/>
              </w:rPr>
            </w:pPr>
            <w:r w:rsidRPr="00BC5599">
              <w:rPr>
                <w:rFonts w:cs="Times New Roman"/>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BC5599">
              <w:rPr>
                <w:rFonts w:cs="Times New Roman"/>
                <w:color w:val="000000"/>
                <w:sz w:val="20"/>
                <w:szCs w:val="20"/>
              </w:rPr>
              <w:t>саморегулируемых</w:t>
            </w:r>
            <w:proofErr w:type="spellEnd"/>
            <w:r w:rsidRPr="00BC5599">
              <w:rPr>
                <w:rFonts w:cs="Times New Roman"/>
                <w:color w:val="000000"/>
                <w:sz w:val="20"/>
                <w:szCs w:val="20"/>
              </w:rPr>
              <w:t xml:space="preserve">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11601143010016140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r w:rsidRPr="003D51D4">
              <w:rPr>
                <w:rFonts w:cs="Times New Roman"/>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3D51D4">
              <w:rPr>
                <w:rFonts w:cs="Times New Roman"/>
                <w:color w:val="000000"/>
                <w:sz w:val="20"/>
                <w:szCs w:val="20"/>
              </w:rPr>
              <w:t>саморегулируемых</w:t>
            </w:r>
            <w:proofErr w:type="spellEnd"/>
            <w:r w:rsidRPr="003D51D4">
              <w:rPr>
                <w:rFonts w:cs="Times New Roman"/>
                <w:color w:val="000000"/>
                <w:sz w:val="20"/>
                <w:szCs w:val="20"/>
              </w:rPr>
              <w:t xml:space="preserve">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11601143010102140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r w:rsidRPr="003D51D4">
              <w:rPr>
                <w:rFonts w:cs="Times New Roman"/>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3D51D4">
              <w:rPr>
                <w:rFonts w:cs="Times New Roman"/>
                <w:color w:val="000000"/>
                <w:sz w:val="20"/>
                <w:szCs w:val="20"/>
              </w:rPr>
              <w:t>саморегулируемых</w:t>
            </w:r>
            <w:proofErr w:type="spellEnd"/>
            <w:r w:rsidRPr="003D51D4">
              <w:rPr>
                <w:rFonts w:cs="Times New Roman"/>
                <w:color w:val="000000"/>
                <w:sz w:val="20"/>
                <w:szCs w:val="20"/>
              </w:rPr>
              <w:t xml:space="preserve">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11601143019000140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r w:rsidRPr="003D51D4">
              <w:rPr>
                <w:rFonts w:cs="Times New Roman"/>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3D51D4">
              <w:rPr>
                <w:rFonts w:cs="Times New Roman"/>
                <w:color w:val="000000"/>
                <w:sz w:val="20"/>
                <w:szCs w:val="20"/>
              </w:rPr>
              <w:t>саморегулируемых</w:t>
            </w:r>
            <w:proofErr w:type="spellEnd"/>
            <w:r w:rsidRPr="003D51D4">
              <w:rPr>
                <w:rFonts w:cs="Times New Roman"/>
                <w:color w:val="000000"/>
                <w:sz w:val="20"/>
                <w:szCs w:val="20"/>
              </w:rPr>
              <w:t xml:space="preserve"> организаций, налагаемые мировыми судьями, комиссиями по делам несовершеннолетних и защите их прав (иные штрафы)</w:t>
            </w:r>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11601153010005140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proofErr w:type="gramStart"/>
            <w:r w:rsidRPr="003D51D4">
              <w:rPr>
                <w:rFonts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r>
      <w:tr w:rsidR="00BC5599"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11601153010006140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proofErr w:type="gramStart"/>
            <w:r w:rsidRPr="003D51D4">
              <w:rPr>
                <w:rFonts w:cs="Times New Roman"/>
                <w:color w:val="000000"/>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w:t>
            </w:r>
            <w:r w:rsidRPr="003D51D4">
              <w:rPr>
                <w:rFonts w:cs="Times New Roman"/>
                <w:color w:val="000000"/>
                <w:sz w:val="20"/>
                <w:szCs w:val="20"/>
              </w:rPr>
              <w:lastRenderedPageBreak/>
              <w:t>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lastRenderedPageBreak/>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11601153010012140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proofErr w:type="gramStart"/>
            <w:r w:rsidRPr="003D51D4">
              <w:rPr>
                <w:rFonts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rsidRPr="003D51D4">
              <w:rPr>
                <w:rFonts w:cs="Times New Roman"/>
                <w:color w:val="000000"/>
                <w:sz w:val="20"/>
                <w:szCs w:val="20"/>
              </w:rPr>
              <w:t xml:space="preserve">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11601153019000140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11601173010007140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11601173010008140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3D51D4" w:rsidRDefault="00BC5599" w:rsidP="003D51D4">
            <w:pPr>
              <w:jc w:val="both"/>
              <w:rPr>
                <w:rFonts w:cs="Times New Roman"/>
                <w:color w:val="000000"/>
                <w:sz w:val="20"/>
                <w:szCs w:val="20"/>
              </w:rPr>
            </w:pPr>
            <w:proofErr w:type="gramStart"/>
            <w:r w:rsidRPr="003D51D4">
              <w:rPr>
                <w:rFonts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11601173019000140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BC5599"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11601193010005140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proofErr w:type="gramStart"/>
            <w:r w:rsidRPr="003D51D4">
              <w:rPr>
                <w:rFonts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3D51D4">
              <w:rPr>
                <w:rFonts w:cs="Times New Roman"/>
                <w:color w:val="000000"/>
                <w:sz w:val="20"/>
                <w:szCs w:val="20"/>
              </w:rPr>
              <w:t xml:space="preserve"> </w:t>
            </w:r>
            <w:proofErr w:type="gramStart"/>
            <w:r w:rsidRPr="003D51D4">
              <w:rPr>
                <w:rFonts w:cs="Times New Roman"/>
                <w:color w:val="000000"/>
                <w:sz w:val="20"/>
                <w:szCs w:val="20"/>
              </w:rPr>
              <w:t>лица), осуществляющего муниципальный контроль)</w:t>
            </w:r>
            <w:proofErr w:type="gramEnd"/>
          </w:p>
        </w:tc>
      </w:tr>
      <w:tr w:rsidR="00BC5599"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11601193010007140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proofErr w:type="gramStart"/>
            <w:r w:rsidRPr="003D51D4">
              <w:rPr>
                <w:rFonts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11601193010012140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r w:rsidRPr="003D51D4">
              <w:rPr>
                <w:rFonts w:cs="Times New Roman"/>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w:t>
            </w:r>
            <w:r w:rsidRPr="003D51D4">
              <w:rPr>
                <w:rFonts w:cs="Times New Roman"/>
                <w:color w:val="000000"/>
                <w:sz w:val="20"/>
                <w:szCs w:val="20"/>
              </w:rPr>
              <w:lastRenderedPageBreak/>
              <w:t>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lastRenderedPageBreak/>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11601193010013140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11601193010020140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proofErr w:type="gramStart"/>
            <w:r w:rsidRPr="003D51D4">
              <w:rPr>
                <w:rFonts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roofErr w:type="gramEnd"/>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11601193010021140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BC5599"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11601193010029140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proofErr w:type="gramStart"/>
            <w:r w:rsidRPr="003D51D4">
              <w:rPr>
                <w:rFonts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r>
      <w:tr w:rsidR="00BC5599"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11601193019000140</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BC5599"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11601203010006140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BC5599" w:rsidRPr="003D51D4" w:rsidRDefault="00BC5599" w:rsidP="003D51D4">
            <w:pPr>
              <w:jc w:val="both"/>
              <w:rPr>
                <w:rFonts w:cs="Times New Roman"/>
                <w:color w:val="000000"/>
                <w:sz w:val="20"/>
                <w:szCs w:val="20"/>
              </w:rPr>
            </w:pPr>
            <w:r w:rsidRPr="003D51D4">
              <w:rPr>
                <w:rFonts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BC5599" w:rsidRPr="003D51D4" w:rsidTr="00D86FCA">
        <w:trPr>
          <w:trHeight w:val="20"/>
        </w:trPr>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nil"/>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11601203010007140</w:t>
            </w:r>
          </w:p>
        </w:tc>
        <w:tc>
          <w:tcPr>
            <w:tcW w:w="3454" w:type="pct"/>
            <w:tcBorders>
              <w:top w:val="nil"/>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BC5599"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11601203010008140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proofErr w:type="gramStart"/>
            <w:r w:rsidRPr="003D51D4">
              <w:rPr>
                <w:rFonts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3D51D4">
              <w:rPr>
                <w:rFonts w:cs="Times New Roman"/>
                <w:color w:val="000000"/>
                <w:sz w:val="20"/>
                <w:szCs w:val="20"/>
              </w:rPr>
              <w:t xml:space="preserve">, </w:t>
            </w:r>
            <w:proofErr w:type="gramStart"/>
            <w:r w:rsidRPr="003D51D4">
              <w:rPr>
                <w:rFonts w:cs="Times New Roman"/>
                <w:color w:val="000000"/>
                <w:sz w:val="20"/>
                <w:szCs w:val="20"/>
              </w:rPr>
              <w:t>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roofErr w:type="gramEnd"/>
          </w:p>
        </w:tc>
      </w:tr>
      <w:tr w:rsidR="00BC5599" w:rsidRPr="003D51D4" w:rsidTr="00D86FCA">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599" w:rsidRPr="00BC5599" w:rsidRDefault="00BC5599" w:rsidP="00BC5599">
            <w:pPr>
              <w:jc w:val="center"/>
              <w:rPr>
                <w:rFonts w:cs="Times New Roman"/>
                <w:color w:val="000000"/>
                <w:sz w:val="20"/>
                <w:szCs w:val="20"/>
              </w:rPr>
            </w:pPr>
            <w:r w:rsidRPr="00BC5599">
              <w:rPr>
                <w:rFonts w:cs="Times New Roman"/>
                <w:color w:val="000000"/>
                <w:sz w:val="20"/>
                <w:szCs w:val="20"/>
              </w:rPr>
              <w:t>838</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BC5599" w:rsidRPr="00BC5599" w:rsidRDefault="00BC5599" w:rsidP="00BC5599">
            <w:pPr>
              <w:jc w:val="center"/>
              <w:rPr>
                <w:rFonts w:cs="Times New Roman"/>
                <w:color w:val="000000"/>
                <w:sz w:val="20"/>
                <w:szCs w:val="20"/>
              </w:rPr>
            </w:pPr>
            <w:r w:rsidRPr="00BC5599">
              <w:rPr>
                <w:rFonts w:cs="Times New Roman"/>
                <w:color w:val="000000"/>
                <w:sz w:val="20"/>
                <w:szCs w:val="20"/>
              </w:rPr>
              <w:t>11601203010013140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BC5599" w:rsidRPr="00BC5599" w:rsidRDefault="00BC5599" w:rsidP="00BC5599">
            <w:pPr>
              <w:rPr>
                <w:rFonts w:cs="Times New Roman"/>
                <w:color w:val="000000"/>
                <w:sz w:val="20"/>
                <w:szCs w:val="20"/>
              </w:rPr>
            </w:pPr>
            <w:proofErr w:type="gramStart"/>
            <w:r w:rsidRPr="00BC5599">
              <w:rPr>
                <w:rFonts w:cs="Times New Roman"/>
                <w:color w:val="000000"/>
                <w:sz w:val="20"/>
                <w:szCs w:val="20"/>
              </w:rPr>
              <w:t xml:space="preserve">Административные штрафы, установленные Главой 20 Кодекса Российской </w:t>
            </w:r>
            <w:r w:rsidRPr="00BC5599">
              <w:rPr>
                <w:rFonts w:cs="Times New Roman"/>
                <w:color w:val="000000"/>
                <w:sz w:val="20"/>
                <w:szCs w:val="20"/>
              </w:rPr>
              <w:lastRenderedPageBreak/>
              <w:t>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roofErr w:type="gramEnd"/>
          </w:p>
        </w:tc>
      </w:tr>
      <w:tr w:rsidR="00BC5599" w:rsidRPr="003D51D4" w:rsidTr="00BC5599">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lastRenderedPageBreak/>
              <w:t>838</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11601203010021140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BC5599" w:rsidRPr="003D51D4" w:rsidTr="00BC5599">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838</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BC5599" w:rsidRPr="003D51D4" w:rsidRDefault="00BC5599" w:rsidP="003D51D4">
            <w:pPr>
              <w:jc w:val="center"/>
              <w:rPr>
                <w:rFonts w:cs="Times New Roman"/>
                <w:color w:val="000000"/>
                <w:sz w:val="20"/>
                <w:szCs w:val="20"/>
              </w:rPr>
            </w:pPr>
            <w:r w:rsidRPr="003D51D4">
              <w:rPr>
                <w:rFonts w:cs="Times New Roman"/>
                <w:color w:val="000000"/>
                <w:sz w:val="20"/>
                <w:szCs w:val="20"/>
              </w:rPr>
              <w:t>11601203019000140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BC5599" w:rsidRPr="003D51D4" w:rsidRDefault="00BC5599" w:rsidP="003D51D4">
            <w:pPr>
              <w:rPr>
                <w:rFonts w:cs="Times New Roman"/>
                <w:color w:val="000000"/>
                <w:sz w:val="20"/>
                <w:szCs w:val="20"/>
              </w:rPr>
            </w:pPr>
            <w:r w:rsidRPr="003D51D4">
              <w:rPr>
                <w:rFonts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BC5599" w:rsidRPr="003D51D4" w:rsidTr="00BC5599">
        <w:trPr>
          <w:trHeight w:val="20"/>
        </w:trPr>
        <w:tc>
          <w:tcPr>
            <w:tcW w:w="506" w:type="pct"/>
            <w:tcBorders>
              <w:top w:val="single" w:sz="4" w:space="0" w:color="auto"/>
              <w:bottom w:val="single" w:sz="4" w:space="0" w:color="auto"/>
            </w:tcBorders>
            <w:shd w:val="clear" w:color="auto" w:fill="auto"/>
            <w:noWrap/>
            <w:vAlign w:val="center"/>
            <w:hideMark/>
          </w:tcPr>
          <w:p w:rsidR="00BC5599" w:rsidRPr="00BC5599" w:rsidRDefault="00BC5599" w:rsidP="00BC5599">
            <w:pPr>
              <w:jc w:val="center"/>
              <w:rPr>
                <w:rFonts w:cs="Times New Roman"/>
                <w:bCs/>
                <w:color w:val="000000"/>
              </w:rPr>
            </w:pPr>
          </w:p>
          <w:p w:rsidR="00BC5599" w:rsidRPr="00BC5599" w:rsidRDefault="00BC5599" w:rsidP="00BC5599">
            <w:pPr>
              <w:jc w:val="center"/>
              <w:rPr>
                <w:rFonts w:cs="Times New Roman"/>
                <w:bCs/>
                <w:color w:val="000000"/>
              </w:rPr>
            </w:pPr>
            <w:r w:rsidRPr="00BC5599">
              <w:rPr>
                <w:rFonts w:cs="Times New Roman"/>
                <w:bCs/>
                <w:color w:val="000000"/>
              </w:rPr>
              <w:t>856</w:t>
            </w:r>
          </w:p>
          <w:p w:rsidR="00BC5599" w:rsidRPr="00BC5599" w:rsidRDefault="00BC5599" w:rsidP="00BC5599">
            <w:pPr>
              <w:jc w:val="center"/>
              <w:rPr>
                <w:rFonts w:cs="Times New Roman"/>
                <w:bCs/>
                <w:color w:val="000000"/>
              </w:rPr>
            </w:pPr>
          </w:p>
        </w:tc>
        <w:tc>
          <w:tcPr>
            <w:tcW w:w="4494" w:type="pct"/>
            <w:gridSpan w:val="2"/>
            <w:tcBorders>
              <w:left w:val="nil"/>
              <w:bottom w:val="single" w:sz="4" w:space="0" w:color="auto"/>
            </w:tcBorders>
            <w:shd w:val="clear" w:color="auto" w:fill="auto"/>
            <w:noWrap/>
            <w:vAlign w:val="center"/>
            <w:hideMark/>
          </w:tcPr>
          <w:p w:rsidR="00BC5599" w:rsidRPr="00BC5599" w:rsidRDefault="00BC5599" w:rsidP="00BC5599">
            <w:pPr>
              <w:jc w:val="center"/>
              <w:rPr>
                <w:rFonts w:cs="Times New Roman"/>
                <w:bCs/>
                <w:color w:val="000000"/>
              </w:rPr>
            </w:pPr>
            <w:r w:rsidRPr="00BC5599">
              <w:rPr>
                <w:rFonts w:cs="Times New Roman"/>
                <w:bCs/>
                <w:color w:val="000000"/>
              </w:rPr>
              <w:t>Комитет лесного хозяйства Московской области</w:t>
            </w:r>
          </w:p>
        </w:tc>
      </w:tr>
      <w:tr w:rsidR="004A61D8" w:rsidRPr="003D51D4" w:rsidTr="00BC5599">
        <w:trPr>
          <w:trHeight w:val="20"/>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D8" w:rsidRPr="004A61D8" w:rsidRDefault="004A61D8" w:rsidP="00463EA5">
            <w:pPr>
              <w:jc w:val="center"/>
              <w:rPr>
                <w:rFonts w:cs="Times New Roman"/>
                <w:color w:val="000000"/>
                <w:sz w:val="20"/>
                <w:szCs w:val="20"/>
              </w:rPr>
            </w:pPr>
            <w:r w:rsidRPr="004A61D8">
              <w:rPr>
                <w:rFonts w:cs="Times New Roman"/>
                <w:color w:val="000000"/>
                <w:sz w:val="20"/>
                <w:szCs w:val="20"/>
              </w:rPr>
              <w:t>859</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4A61D8" w:rsidRPr="004A61D8" w:rsidRDefault="004A61D8" w:rsidP="004A61D8">
            <w:pPr>
              <w:jc w:val="center"/>
              <w:rPr>
                <w:rFonts w:cs="Times New Roman"/>
                <w:color w:val="000000"/>
                <w:sz w:val="20"/>
                <w:szCs w:val="20"/>
              </w:rPr>
            </w:pPr>
            <w:r w:rsidRPr="004A61D8">
              <w:rPr>
                <w:rFonts w:cs="Times New Roman"/>
                <w:color w:val="000000"/>
                <w:sz w:val="20"/>
                <w:szCs w:val="20"/>
              </w:rPr>
              <w:t>11611050010000140</w:t>
            </w:r>
          </w:p>
        </w:tc>
        <w:tc>
          <w:tcPr>
            <w:tcW w:w="3454" w:type="pct"/>
            <w:tcBorders>
              <w:top w:val="single" w:sz="4" w:space="0" w:color="auto"/>
              <w:left w:val="nil"/>
              <w:bottom w:val="single" w:sz="4" w:space="0" w:color="auto"/>
              <w:right w:val="single" w:sz="4" w:space="0" w:color="auto"/>
            </w:tcBorders>
            <w:shd w:val="clear" w:color="auto" w:fill="auto"/>
            <w:vAlign w:val="center"/>
            <w:hideMark/>
          </w:tcPr>
          <w:p w:rsidR="004A61D8" w:rsidRPr="004A61D8" w:rsidRDefault="004A61D8" w:rsidP="00463EA5">
            <w:pPr>
              <w:rPr>
                <w:rFonts w:cs="Times New Roman"/>
                <w:color w:val="000000"/>
                <w:sz w:val="20"/>
                <w:szCs w:val="20"/>
              </w:rPr>
            </w:pPr>
            <w:proofErr w:type="gramStart"/>
            <w:r w:rsidRPr="004A61D8">
              <w:rPr>
                <w:rFonts w:cs="Times New Roman"/>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4A61D8">
              <w:rPr>
                <w:rFonts w:cs="Times New Roman"/>
                <w:color w:val="000000"/>
                <w:sz w:val="20"/>
                <w:szCs w:val="20"/>
              </w:rPr>
              <w:t xml:space="preserve"> рыболовства и среде их обитания), подлежащие зачислению в бюджет муниципального образования</w:t>
            </w:r>
          </w:p>
        </w:tc>
      </w:tr>
    </w:tbl>
    <w:p w:rsidR="003D51D4" w:rsidRPr="003D51D4" w:rsidRDefault="003D51D4" w:rsidP="003D51D4">
      <w:pPr>
        <w:jc w:val="center"/>
        <w:rPr>
          <w:rFonts w:cs="Times New Roman"/>
        </w:rPr>
      </w:pPr>
    </w:p>
    <w:p w:rsidR="003D51D4" w:rsidRPr="003D51D4" w:rsidRDefault="003D51D4" w:rsidP="003D51D4">
      <w:pPr>
        <w:jc w:val="center"/>
        <w:rPr>
          <w:rFonts w:cs="Times New Roman"/>
        </w:rPr>
      </w:pPr>
    </w:p>
    <w:tbl>
      <w:tblPr>
        <w:tblW w:w="5000" w:type="pct"/>
        <w:tblLook w:val="04A0"/>
      </w:tblPr>
      <w:tblGrid>
        <w:gridCol w:w="4929"/>
        <w:gridCol w:w="4925"/>
      </w:tblGrid>
      <w:tr w:rsidR="003D51D4" w:rsidRPr="003D51D4" w:rsidTr="00D86FCA">
        <w:tc>
          <w:tcPr>
            <w:tcW w:w="2501" w:type="pct"/>
          </w:tcPr>
          <w:p w:rsidR="003D51D4" w:rsidRPr="003D51D4" w:rsidRDefault="003D51D4" w:rsidP="003D51D4">
            <w:pPr>
              <w:rPr>
                <w:rFonts w:eastAsia="Calibri" w:cs="Times New Roman"/>
                <w:lang w:eastAsia="en-US"/>
              </w:rPr>
            </w:pPr>
            <w:r w:rsidRPr="003D51D4">
              <w:rPr>
                <w:rFonts w:eastAsia="Calibri" w:cs="Times New Roman"/>
                <w:lang w:eastAsia="en-US"/>
              </w:rPr>
              <w:t>Верно:</w:t>
            </w:r>
          </w:p>
          <w:p w:rsidR="003D51D4" w:rsidRPr="003D51D4" w:rsidRDefault="003850CF" w:rsidP="003D51D4">
            <w:pPr>
              <w:rPr>
                <w:rFonts w:eastAsia="Calibri" w:cs="Times New Roman"/>
                <w:lang w:eastAsia="en-US"/>
              </w:rPr>
            </w:pPr>
            <w:r w:rsidRPr="003D51D4">
              <w:rPr>
                <w:rFonts w:eastAsia="Calibri" w:cs="Times New Roman"/>
                <w:lang w:eastAsia="en-US"/>
              </w:rPr>
              <w:t xml:space="preserve">начальник </w:t>
            </w:r>
            <w:r w:rsidR="003D51D4" w:rsidRPr="003D51D4">
              <w:rPr>
                <w:rFonts w:eastAsia="Calibri" w:cs="Times New Roman"/>
                <w:lang w:eastAsia="en-US"/>
              </w:rPr>
              <w:t xml:space="preserve">Финансового управления </w:t>
            </w:r>
          </w:p>
          <w:p w:rsidR="003D51D4" w:rsidRPr="003D51D4" w:rsidRDefault="003D51D4" w:rsidP="003D51D4">
            <w:pPr>
              <w:rPr>
                <w:rFonts w:eastAsia="Calibri" w:cs="Times New Roman"/>
                <w:lang w:eastAsia="en-US"/>
              </w:rPr>
            </w:pPr>
            <w:r w:rsidRPr="003D51D4">
              <w:rPr>
                <w:rFonts w:eastAsia="Calibri" w:cs="Times New Roman"/>
                <w:lang w:eastAsia="en-US"/>
              </w:rPr>
              <w:t xml:space="preserve">Администрации городского округа Электросталь Московской области </w:t>
            </w:r>
          </w:p>
        </w:tc>
        <w:tc>
          <w:tcPr>
            <w:tcW w:w="2499" w:type="pct"/>
            <w:shd w:val="clear" w:color="auto" w:fill="auto"/>
            <w:vAlign w:val="bottom"/>
          </w:tcPr>
          <w:p w:rsidR="003D51D4" w:rsidRPr="003D51D4" w:rsidRDefault="003D51D4" w:rsidP="003D51D4">
            <w:pPr>
              <w:jc w:val="right"/>
              <w:rPr>
                <w:rFonts w:eastAsia="Calibri" w:cs="Times New Roman"/>
                <w:lang w:eastAsia="en-US"/>
              </w:rPr>
            </w:pPr>
            <w:r w:rsidRPr="003D51D4">
              <w:rPr>
                <w:rFonts w:eastAsia="Calibri" w:cs="Times New Roman"/>
                <w:lang w:eastAsia="en-US"/>
              </w:rPr>
              <w:t xml:space="preserve">И.В. </w:t>
            </w:r>
            <w:proofErr w:type="spellStart"/>
            <w:r w:rsidRPr="003D51D4">
              <w:rPr>
                <w:rFonts w:eastAsia="Calibri" w:cs="Times New Roman"/>
                <w:lang w:eastAsia="en-US"/>
              </w:rPr>
              <w:t>Бузурная</w:t>
            </w:r>
            <w:proofErr w:type="spellEnd"/>
          </w:p>
        </w:tc>
      </w:tr>
    </w:tbl>
    <w:p w:rsidR="003D51D4" w:rsidRPr="003D51D4" w:rsidRDefault="003D51D4" w:rsidP="003D51D4">
      <w:pPr>
        <w:jc w:val="center"/>
        <w:rPr>
          <w:rFonts w:cs="Times New Roman"/>
          <w:sz w:val="12"/>
        </w:rPr>
      </w:pPr>
    </w:p>
    <w:sectPr w:rsidR="003D51D4" w:rsidRPr="003D51D4" w:rsidSect="00F22160">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99" w:rsidRDefault="00BC5599" w:rsidP="00F22160">
      <w:r>
        <w:separator/>
      </w:r>
    </w:p>
  </w:endnote>
  <w:endnote w:type="continuationSeparator" w:id="0">
    <w:p w:rsidR="00BC5599" w:rsidRDefault="00BC5599" w:rsidP="00F22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99" w:rsidRDefault="00BC5599" w:rsidP="00F22160">
      <w:r>
        <w:separator/>
      </w:r>
    </w:p>
  </w:footnote>
  <w:footnote w:type="continuationSeparator" w:id="0">
    <w:p w:rsidR="00BC5599" w:rsidRDefault="00BC5599" w:rsidP="00F22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99" w:rsidRDefault="00BF10C0">
    <w:pPr>
      <w:pStyle w:val="a7"/>
      <w:jc w:val="center"/>
    </w:pPr>
    <w:fldSimple w:instr=" PAGE   \* MERGEFORMAT ">
      <w:r w:rsidR="00B704F3">
        <w:rPr>
          <w:noProof/>
        </w:rPr>
        <w:t>2</w:t>
      </w:r>
    </w:fldSimple>
  </w:p>
  <w:p w:rsidR="00BC5599" w:rsidRDefault="00BC5599">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87B10"/>
    <w:multiLevelType w:val="hybridMultilevel"/>
    <w:tmpl w:val="C75C88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6E0B6685"/>
    <w:multiLevelType w:val="hybridMultilevel"/>
    <w:tmpl w:val="CEF8B82E"/>
    <w:lvl w:ilvl="0" w:tplc="6A70BF4E">
      <w:start w:val="1"/>
      <w:numFmt w:val="decimal"/>
      <w:suff w:val="space"/>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F4FA3"/>
    <w:rsid w:val="00067A45"/>
    <w:rsid w:val="00067B44"/>
    <w:rsid w:val="000A46FC"/>
    <w:rsid w:val="000C09A6"/>
    <w:rsid w:val="000C57DB"/>
    <w:rsid w:val="000D670C"/>
    <w:rsid w:val="000F13C6"/>
    <w:rsid w:val="000F4FA3"/>
    <w:rsid w:val="00125556"/>
    <w:rsid w:val="00135D18"/>
    <w:rsid w:val="001420D0"/>
    <w:rsid w:val="0020636B"/>
    <w:rsid w:val="00251CCB"/>
    <w:rsid w:val="00273625"/>
    <w:rsid w:val="002C2ABF"/>
    <w:rsid w:val="002E796F"/>
    <w:rsid w:val="002F30CF"/>
    <w:rsid w:val="003850CF"/>
    <w:rsid w:val="003963C8"/>
    <w:rsid w:val="003B6483"/>
    <w:rsid w:val="003B6B44"/>
    <w:rsid w:val="003D206E"/>
    <w:rsid w:val="003D51D4"/>
    <w:rsid w:val="003E0F6F"/>
    <w:rsid w:val="003F31D4"/>
    <w:rsid w:val="00403261"/>
    <w:rsid w:val="00453F06"/>
    <w:rsid w:val="00456FBF"/>
    <w:rsid w:val="00491D93"/>
    <w:rsid w:val="004A61D8"/>
    <w:rsid w:val="004C0E0E"/>
    <w:rsid w:val="004F1750"/>
    <w:rsid w:val="00504369"/>
    <w:rsid w:val="00515EC2"/>
    <w:rsid w:val="0058294C"/>
    <w:rsid w:val="00594681"/>
    <w:rsid w:val="005B5B19"/>
    <w:rsid w:val="005C3B3B"/>
    <w:rsid w:val="005D2F81"/>
    <w:rsid w:val="005E75CE"/>
    <w:rsid w:val="00654D06"/>
    <w:rsid w:val="006A07E2"/>
    <w:rsid w:val="006F7B9A"/>
    <w:rsid w:val="0072220D"/>
    <w:rsid w:val="00722504"/>
    <w:rsid w:val="00755392"/>
    <w:rsid w:val="00770635"/>
    <w:rsid w:val="007D37B0"/>
    <w:rsid w:val="007F278F"/>
    <w:rsid w:val="007F698B"/>
    <w:rsid w:val="00845208"/>
    <w:rsid w:val="008808E0"/>
    <w:rsid w:val="008855D4"/>
    <w:rsid w:val="008C1626"/>
    <w:rsid w:val="00931221"/>
    <w:rsid w:val="0098069D"/>
    <w:rsid w:val="00980CD9"/>
    <w:rsid w:val="009A19A1"/>
    <w:rsid w:val="009C4F65"/>
    <w:rsid w:val="00A202D9"/>
    <w:rsid w:val="00A37D17"/>
    <w:rsid w:val="00A8176C"/>
    <w:rsid w:val="00A97F5D"/>
    <w:rsid w:val="00AA2C4B"/>
    <w:rsid w:val="00AC4C04"/>
    <w:rsid w:val="00B2701B"/>
    <w:rsid w:val="00B46F86"/>
    <w:rsid w:val="00B704F3"/>
    <w:rsid w:val="00B75C77"/>
    <w:rsid w:val="00B867A7"/>
    <w:rsid w:val="00BC5599"/>
    <w:rsid w:val="00BF10C0"/>
    <w:rsid w:val="00BF54FD"/>
    <w:rsid w:val="00BF6853"/>
    <w:rsid w:val="00C15259"/>
    <w:rsid w:val="00C51C8A"/>
    <w:rsid w:val="00D23CDE"/>
    <w:rsid w:val="00D27168"/>
    <w:rsid w:val="00D421BD"/>
    <w:rsid w:val="00D86FCA"/>
    <w:rsid w:val="00DA0872"/>
    <w:rsid w:val="00DC35E4"/>
    <w:rsid w:val="00E0588F"/>
    <w:rsid w:val="00E22BB9"/>
    <w:rsid w:val="00E54C6B"/>
    <w:rsid w:val="00EB0892"/>
    <w:rsid w:val="00ED68E2"/>
    <w:rsid w:val="00F22160"/>
    <w:rsid w:val="00F26B49"/>
    <w:rsid w:val="00F44320"/>
    <w:rsid w:val="00F53D6B"/>
    <w:rsid w:val="00F911DE"/>
    <w:rsid w:val="00FC1C14"/>
    <w:rsid w:val="00FC520F"/>
    <w:rsid w:val="00FC6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01B"/>
    <w:rPr>
      <w:rFonts w:cs="Arial"/>
      <w:sz w:val="24"/>
      <w:szCs w:val="24"/>
    </w:rPr>
  </w:style>
  <w:style w:type="paragraph" w:styleId="1">
    <w:name w:val="heading 1"/>
    <w:basedOn w:val="a"/>
    <w:next w:val="a"/>
    <w:link w:val="10"/>
    <w:qFormat/>
    <w:rsid w:val="00B2701B"/>
    <w:pPr>
      <w:keepNext/>
      <w:outlineLvl w:val="0"/>
    </w:pPr>
    <w:rPr>
      <w:rFonts w:cs="Times New Roman"/>
      <w:szCs w:val="20"/>
    </w:rPr>
  </w:style>
  <w:style w:type="paragraph" w:styleId="2">
    <w:name w:val="heading 2"/>
    <w:basedOn w:val="a"/>
    <w:next w:val="a"/>
    <w:link w:val="20"/>
    <w:qFormat/>
    <w:rsid w:val="003D51D4"/>
    <w:pPr>
      <w:keepNext/>
      <w:jc w:val="center"/>
      <w:outlineLvl w:val="1"/>
    </w:pPr>
    <w:rPr>
      <w:rFonts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701B"/>
    <w:pPr>
      <w:jc w:val="both"/>
    </w:pPr>
    <w:rPr>
      <w:rFonts w:ascii="Arial" w:hAnsi="Arial" w:cs="Times New Roman"/>
      <w:szCs w:val="20"/>
    </w:rPr>
  </w:style>
  <w:style w:type="paragraph" w:styleId="a4">
    <w:name w:val="Body Text Indent"/>
    <w:basedOn w:val="a"/>
    <w:rsid w:val="00B2701B"/>
    <w:pPr>
      <w:ind w:firstLine="720"/>
      <w:jc w:val="both"/>
    </w:pPr>
  </w:style>
  <w:style w:type="paragraph" w:styleId="21">
    <w:name w:val="Body Text Indent 2"/>
    <w:basedOn w:val="a"/>
    <w:rsid w:val="00B2701B"/>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character" w:customStyle="1" w:styleId="20">
    <w:name w:val="Заголовок 2 Знак"/>
    <w:basedOn w:val="a0"/>
    <w:link w:val="2"/>
    <w:rsid w:val="003D51D4"/>
    <w:rPr>
      <w:b/>
      <w:sz w:val="28"/>
    </w:rPr>
  </w:style>
  <w:style w:type="numbering" w:customStyle="1" w:styleId="11">
    <w:name w:val="Нет списка1"/>
    <w:next w:val="a2"/>
    <w:uiPriority w:val="99"/>
    <w:semiHidden/>
    <w:unhideWhenUsed/>
    <w:rsid w:val="003D51D4"/>
  </w:style>
  <w:style w:type="character" w:customStyle="1" w:styleId="10">
    <w:name w:val="Заголовок 1 Знак"/>
    <w:basedOn w:val="a0"/>
    <w:link w:val="1"/>
    <w:rsid w:val="003D51D4"/>
    <w:rPr>
      <w:sz w:val="24"/>
    </w:rPr>
  </w:style>
  <w:style w:type="paragraph" w:customStyle="1" w:styleId="ConsPlusNormal">
    <w:name w:val="ConsPlusNormal"/>
    <w:rsid w:val="003D51D4"/>
    <w:pPr>
      <w:widowControl w:val="0"/>
      <w:autoSpaceDE w:val="0"/>
      <w:autoSpaceDN w:val="0"/>
      <w:adjustRightInd w:val="0"/>
      <w:ind w:firstLine="720"/>
    </w:pPr>
    <w:rPr>
      <w:rFonts w:ascii="Arial" w:hAnsi="Arial" w:cs="Arial"/>
    </w:rPr>
  </w:style>
  <w:style w:type="paragraph" w:customStyle="1" w:styleId="ConsPlusTitle">
    <w:name w:val="ConsPlusTitle"/>
    <w:rsid w:val="003D51D4"/>
    <w:pPr>
      <w:widowControl w:val="0"/>
      <w:autoSpaceDE w:val="0"/>
      <w:autoSpaceDN w:val="0"/>
      <w:adjustRightInd w:val="0"/>
    </w:pPr>
    <w:rPr>
      <w:rFonts w:ascii="Arial" w:hAnsi="Arial" w:cs="Arial"/>
      <w:b/>
      <w:bCs/>
    </w:rPr>
  </w:style>
  <w:style w:type="paragraph" w:customStyle="1" w:styleId="ConsPlusNonformat">
    <w:name w:val="ConsPlusNonformat"/>
    <w:rsid w:val="003D51D4"/>
    <w:pPr>
      <w:widowControl w:val="0"/>
      <w:autoSpaceDE w:val="0"/>
      <w:autoSpaceDN w:val="0"/>
      <w:adjustRightInd w:val="0"/>
    </w:pPr>
    <w:rPr>
      <w:rFonts w:ascii="Courier New" w:hAnsi="Courier New" w:cs="Courier New"/>
    </w:rPr>
  </w:style>
  <w:style w:type="character" w:customStyle="1" w:styleId="system1">
    <w:name w:val="system1"/>
    <w:rsid w:val="003D51D4"/>
    <w:rPr>
      <w:b w:val="0"/>
      <w:bCs w:val="0"/>
      <w:i w:val="0"/>
      <w:iCs w:val="0"/>
      <w:color w:val="DA8103"/>
    </w:rPr>
  </w:style>
  <w:style w:type="paragraph" w:styleId="a7">
    <w:name w:val="header"/>
    <w:basedOn w:val="a"/>
    <w:link w:val="a8"/>
    <w:uiPriority w:val="99"/>
    <w:rsid w:val="003D51D4"/>
    <w:pPr>
      <w:tabs>
        <w:tab w:val="center" w:pos="4677"/>
        <w:tab w:val="right" w:pos="9355"/>
      </w:tabs>
    </w:pPr>
    <w:rPr>
      <w:rFonts w:cs="Times New Roman"/>
    </w:rPr>
  </w:style>
  <w:style w:type="character" w:customStyle="1" w:styleId="a8">
    <w:name w:val="Верхний колонтитул Знак"/>
    <w:basedOn w:val="a0"/>
    <w:link w:val="a7"/>
    <w:uiPriority w:val="99"/>
    <w:rsid w:val="003D51D4"/>
    <w:rPr>
      <w:sz w:val="24"/>
      <w:szCs w:val="24"/>
    </w:rPr>
  </w:style>
  <w:style w:type="paragraph" w:styleId="a9">
    <w:name w:val="footer"/>
    <w:basedOn w:val="a"/>
    <w:link w:val="aa"/>
    <w:uiPriority w:val="99"/>
    <w:rsid w:val="003D51D4"/>
    <w:pPr>
      <w:tabs>
        <w:tab w:val="center" w:pos="4677"/>
        <w:tab w:val="right" w:pos="9355"/>
      </w:tabs>
    </w:pPr>
    <w:rPr>
      <w:rFonts w:cs="Times New Roman"/>
    </w:rPr>
  </w:style>
  <w:style w:type="character" w:customStyle="1" w:styleId="aa">
    <w:name w:val="Нижний колонтитул Знак"/>
    <w:basedOn w:val="a0"/>
    <w:link w:val="a9"/>
    <w:uiPriority w:val="99"/>
    <w:rsid w:val="003D51D4"/>
    <w:rPr>
      <w:sz w:val="24"/>
      <w:szCs w:val="24"/>
    </w:rPr>
  </w:style>
  <w:style w:type="character" w:styleId="ab">
    <w:name w:val="page number"/>
    <w:basedOn w:val="a0"/>
    <w:rsid w:val="003D51D4"/>
  </w:style>
  <w:style w:type="paragraph" w:styleId="ac">
    <w:name w:val="Title"/>
    <w:basedOn w:val="a"/>
    <w:link w:val="ad"/>
    <w:qFormat/>
    <w:rsid w:val="003D51D4"/>
    <w:pPr>
      <w:jc w:val="center"/>
    </w:pPr>
    <w:rPr>
      <w:rFonts w:cs="Times New Roman"/>
      <w:b/>
      <w:szCs w:val="20"/>
    </w:rPr>
  </w:style>
  <w:style w:type="character" w:customStyle="1" w:styleId="ad">
    <w:name w:val="Название Знак"/>
    <w:basedOn w:val="a0"/>
    <w:link w:val="ac"/>
    <w:rsid w:val="003D51D4"/>
    <w:rPr>
      <w:b/>
      <w:sz w:val="24"/>
    </w:rPr>
  </w:style>
  <w:style w:type="paragraph" w:styleId="ae">
    <w:name w:val="Block Text"/>
    <w:basedOn w:val="a"/>
    <w:rsid w:val="003D51D4"/>
    <w:pPr>
      <w:ind w:left="851" w:right="5387"/>
      <w:jc w:val="center"/>
    </w:pPr>
    <w:rPr>
      <w:rFonts w:cs="Times New Roman"/>
      <w:b/>
      <w:sz w:val="20"/>
      <w:szCs w:val="20"/>
    </w:rPr>
  </w:style>
  <w:style w:type="character" w:styleId="af">
    <w:name w:val="Hyperlink"/>
    <w:uiPriority w:val="99"/>
    <w:unhideWhenUsed/>
    <w:rsid w:val="003D51D4"/>
    <w:rPr>
      <w:color w:val="0563C1"/>
      <w:u w:val="single"/>
    </w:rPr>
  </w:style>
  <w:style w:type="paragraph" w:styleId="22">
    <w:name w:val="Body Text 2"/>
    <w:basedOn w:val="a"/>
    <w:link w:val="23"/>
    <w:unhideWhenUsed/>
    <w:rsid w:val="003D51D4"/>
    <w:pPr>
      <w:spacing w:after="120" w:line="480" w:lineRule="auto"/>
    </w:pPr>
    <w:rPr>
      <w:rFonts w:ascii="Calibri" w:eastAsia="Calibri" w:hAnsi="Calibri" w:cs="Times New Roman"/>
      <w:sz w:val="22"/>
      <w:szCs w:val="22"/>
      <w:lang w:eastAsia="en-US"/>
    </w:rPr>
  </w:style>
  <w:style w:type="character" w:customStyle="1" w:styleId="23">
    <w:name w:val="Основной текст 2 Знак"/>
    <w:basedOn w:val="a0"/>
    <w:link w:val="22"/>
    <w:rsid w:val="003D51D4"/>
    <w:rPr>
      <w:rFonts w:ascii="Calibri" w:eastAsia="Calibri" w:hAnsi="Calibri"/>
      <w:sz w:val="22"/>
      <w:szCs w:val="22"/>
      <w:lang w:eastAsia="en-US"/>
    </w:rPr>
  </w:style>
  <w:style w:type="paragraph" w:customStyle="1" w:styleId="ConsNormal">
    <w:name w:val="ConsNormal"/>
    <w:rsid w:val="003D51D4"/>
    <w:pPr>
      <w:widowControl w:val="0"/>
      <w:autoSpaceDE w:val="0"/>
      <w:autoSpaceDN w:val="0"/>
      <w:adjustRightInd w:val="0"/>
      <w:ind w:firstLine="720"/>
    </w:pPr>
    <w:rPr>
      <w:sz w:val="24"/>
      <w:szCs w:val="24"/>
    </w:rPr>
  </w:style>
  <w:style w:type="table" w:styleId="af0">
    <w:name w:val="Table Grid"/>
    <w:basedOn w:val="a1"/>
    <w:rsid w:val="003D5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D51D4"/>
    <w:pPr>
      <w:spacing w:before="100" w:beforeAutospacing="1" w:after="100" w:afterAutospacing="1"/>
    </w:pPr>
    <w:rPr>
      <w:rFonts w:cs="Times New Roman"/>
      <w:color w:val="000000"/>
      <w:sz w:val="20"/>
      <w:szCs w:val="20"/>
    </w:rPr>
  </w:style>
  <w:style w:type="paragraph" w:customStyle="1" w:styleId="font6">
    <w:name w:val="font6"/>
    <w:basedOn w:val="a"/>
    <w:rsid w:val="003D51D4"/>
    <w:pPr>
      <w:spacing w:before="100" w:beforeAutospacing="1" w:after="100" w:afterAutospacing="1"/>
    </w:pPr>
    <w:rPr>
      <w:rFonts w:cs="Times New Roman"/>
      <w:color w:val="000000"/>
      <w:sz w:val="20"/>
      <w:szCs w:val="20"/>
    </w:rPr>
  </w:style>
  <w:style w:type="paragraph" w:customStyle="1" w:styleId="font7">
    <w:name w:val="font7"/>
    <w:basedOn w:val="a"/>
    <w:rsid w:val="003D51D4"/>
    <w:pPr>
      <w:spacing w:before="100" w:beforeAutospacing="1" w:after="100" w:afterAutospacing="1"/>
    </w:pPr>
    <w:rPr>
      <w:rFonts w:cs="Times New Roman"/>
      <w:sz w:val="20"/>
      <w:szCs w:val="20"/>
    </w:rPr>
  </w:style>
  <w:style w:type="paragraph" w:customStyle="1" w:styleId="font8">
    <w:name w:val="font8"/>
    <w:basedOn w:val="a"/>
    <w:rsid w:val="003D51D4"/>
    <w:pPr>
      <w:spacing w:before="100" w:beforeAutospacing="1" w:after="100" w:afterAutospacing="1"/>
    </w:pPr>
    <w:rPr>
      <w:rFonts w:cs="Times New Roman"/>
      <w:b/>
      <w:bCs/>
      <w:sz w:val="20"/>
      <w:szCs w:val="20"/>
      <w:u w:val="single"/>
    </w:rPr>
  </w:style>
  <w:style w:type="paragraph" w:customStyle="1" w:styleId="font9">
    <w:name w:val="font9"/>
    <w:basedOn w:val="a"/>
    <w:rsid w:val="003D51D4"/>
    <w:pPr>
      <w:spacing w:before="100" w:beforeAutospacing="1" w:after="100" w:afterAutospacing="1"/>
    </w:pPr>
    <w:rPr>
      <w:rFonts w:cs="Times New Roman"/>
      <w:sz w:val="20"/>
      <w:szCs w:val="20"/>
      <w:u w:val="single"/>
    </w:rPr>
  </w:style>
  <w:style w:type="paragraph" w:customStyle="1" w:styleId="font10">
    <w:name w:val="font10"/>
    <w:basedOn w:val="a"/>
    <w:rsid w:val="003D51D4"/>
    <w:pPr>
      <w:spacing w:before="100" w:beforeAutospacing="1" w:after="100" w:afterAutospacing="1"/>
    </w:pPr>
    <w:rPr>
      <w:rFonts w:cs="Times New Roman"/>
      <w:color w:val="000000"/>
      <w:sz w:val="20"/>
      <w:szCs w:val="20"/>
    </w:rPr>
  </w:style>
  <w:style w:type="paragraph" w:customStyle="1" w:styleId="font11">
    <w:name w:val="font11"/>
    <w:basedOn w:val="a"/>
    <w:rsid w:val="003D51D4"/>
    <w:pPr>
      <w:spacing w:before="100" w:beforeAutospacing="1" w:after="100" w:afterAutospacing="1"/>
    </w:pPr>
    <w:rPr>
      <w:rFonts w:cs="Times New Roman"/>
      <w:b/>
      <w:bCs/>
      <w:color w:val="000000"/>
      <w:sz w:val="20"/>
      <w:szCs w:val="20"/>
    </w:rPr>
  </w:style>
  <w:style w:type="paragraph" w:customStyle="1" w:styleId="font12">
    <w:name w:val="font12"/>
    <w:basedOn w:val="a"/>
    <w:rsid w:val="003D51D4"/>
    <w:pPr>
      <w:spacing w:before="100" w:beforeAutospacing="1" w:after="100" w:afterAutospacing="1"/>
    </w:pPr>
    <w:rPr>
      <w:rFonts w:cs="Times New Roman"/>
      <w:color w:val="000000"/>
    </w:rPr>
  </w:style>
  <w:style w:type="paragraph" w:customStyle="1" w:styleId="xl65">
    <w:name w:val="xl65"/>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66">
    <w:name w:val="xl66"/>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0"/>
      <w:szCs w:val="20"/>
    </w:rPr>
  </w:style>
  <w:style w:type="paragraph" w:customStyle="1" w:styleId="xl67">
    <w:name w:val="xl67"/>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0"/>
      <w:szCs w:val="20"/>
    </w:rPr>
  </w:style>
  <w:style w:type="paragraph" w:customStyle="1" w:styleId="xl68">
    <w:name w:val="xl68"/>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xl69">
    <w:name w:val="xl69"/>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xl70">
    <w:name w:val="xl70"/>
    <w:basedOn w:val="a"/>
    <w:rsid w:val="003D51D4"/>
    <w:pPr>
      <w:spacing w:before="100" w:beforeAutospacing="1" w:after="100" w:afterAutospacing="1"/>
      <w:jc w:val="center"/>
      <w:textAlignment w:val="center"/>
    </w:pPr>
    <w:rPr>
      <w:rFonts w:cs="Times New Roman"/>
      <w:b/>
      <w:bCs/>
    </w:rPr>
  </w:style>
  <w:style w:type="paragraph" w:customStyle="1" w:styleId="xl71">
    <w:name w:val="xl71"/>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rPr>
  </w:style>
  <w:style w:type="paragraph" w:customStyle="1" w:styleId="xl72">
    <w:name w:val="xl72"/>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20"/>
      <w:szCs w:val="20"/>
    </w:rPr>
  </w:style>
  <w:style w:type="paragraph" w:customStyle="1" w:styleId="xl73">
    <w:name w:val="xl73"/>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20"/>
      <w:szCs w:val="20"/>
    </w:rPr>
  </w:style>
  <w:style w:type="paragraph" w:customStyle="1" w:styleId="xl74">
    <w:name w:val="xl74"/>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color w:val="000000"/>
      <w:sz w:val="20"/>
      <w:szCs w:val="20"/>
    </w:rPr>
  </w:style>
  <w:style w:type="paragraph" w:customStyle="1" w:styleId="xl75">
    <w:name w:val="xl75"/>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color w:val="000000"/>
      <w:sz w:val="20"/>
      <w:szCs w:val="20"/>
    </w:rPr>
  </w:style>
  <w:style w:type="paragraph" w:customStyle="1" w:styleId="xl76">
    <w:name w:val="xl76"/>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77">
    <w:name w:val="xl77"/>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20"/>
      <w:szCs w:val="20"/>
    </w:rPr>
  </w:style>
  <w:style w:type="paragraph" w:customStyle="1" w:styleId="xl78">
    <w:name w:val="xl78"/>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xl79">
    <w:name w:val="xl79"/>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Times New Roman"/>
      <w:sz w:val="20"/>
      <w:szCs w:val="20"/>
    </w:rPr>
  </w:style>
  <w:style w:type="paragraph" w:customStyle="1" w:styleId="xl80">
    <w:name w:val="xl80"/>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0"/>
      <w:szCs w:val="20"/>
    </w:rPr>
  </w:style>
  <w:style w:type="paragraph" w:customStyle="1" w:styleId="xl81">
    <w:name w:val="xl81"/>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xl82">
    <w:name w:val="xl82"/>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xl83">
    <w:name w:val="xl83"/>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84">
    <w:name w:val="xl84"/>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Times New Roman"/>
      <w:color w:val="000000"/>
      <w:sz w:val="20"/>
      <w:szCs w:val="20"/>
    </w:rPr>
  </w:style>
  <w:style w:type="paragraph" w:customStyle="1" w:styleId="xl85">
    <w:name w:val="xl85"/>
    <w:basedOn w:val="a"/>
    <w:rsid w:val="003D5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86">
    <w:name w:val="xl86"/>
    <w:basedOn w:val="a"/>
    <w:rsid w:val="003D51D4"/>
    <w:pPr>
      <w:spacing w:before="100" w:beforeAutospacing="1" w:after="100" w:afterAutospacing="1"/>
      <w:jc w:val="center"/>
      <w:textAlignment w:val="center"/>
    </w:pPr>
    <w:rPr>
      <w:rFonts w:cs="Times New Roman"/>
      <w:b/>
      <w:bCs/>
      <w:color w:val="000000"/>
    </w:rPr>
  </w:style>
  <w:style w:type="paragraph" w:customStyle="1" w:styleId="xl87">
    <w:name w:val="xl87"/>
    <w:basedOn w:val="a"/>
    <w:rsid w:val="003D51D4"/>
    <w:pPr>
      <w:shd w:val="clear" w:color="000000" w:fill="FFFFFF"/>
      <w:spacing w:before="100" w:beforeAutospacing="1" w:after="100" w:afterAutospacing="1"/>
      <w:ind w:firstLineChars="1500" w:firstLine="1500"/>
      <w:jc w:val="right"/>
    </w:pPr>
    <w:rPr>
      <w:rFonts w:cs="Times New Roman"/>
      <w:color w:val="000000"/>
      <w:sz w:val="28"/>
      <w:szCs w:val="28"/>
    </w:rPr>
  </w:style>
  <w:style w:type="paragraph" w:customStyle="1" w:styleId="xl88">
    <w:name w:val="xl88"/>
    <w:basedOn w:val="a"/>
    <w:rsid w:val="003D51D4"/>
    <w:pPr>
      <w:shd w:val="clear" w:color="000000" w:fill="FFFFFF"/>
      <w:spacing w:before="100" w:beforeAutospacing="1" w:after="100" w:afterAutospacing="1"/>
      <w:jc w:val="center"/>
    </w:pPr>
    <w:rPr>
      <w:rFonts w:cs="Times New Roman"/>
      <w:color w:val="000000"/>
    </w:rPr>
  </w:style>
  <w:style w:type="paragraph" w:customStyle="1" w:styleId="xl89">
    <w:name w:val="xl89"/>
    <w:basedOn w:val="a"/>
    <w:rsid w:val="003D51D4"/>
    <w:pPr>
      <w:shd w:val="clear" w:color="000000" w:fill="FFFFFF"/>
      <w:spacing w:before="100" w:beforeAutospacing="1" w:after="100" w:afterAutospacing="1"/>
      <w:jc w:val="center"/>
    </w:pPr>
    <w:rPr>
      <w:rFonts w:cs="Times New Roman"/>
    </w:rPr>
  </w:style>
  <w:style w:type="paragraph" w:customStyle="1" w:styleId="xl90">
    <w:name w:val="xl90"/>
    <w:basedOn w:val="a"/>
    <w:rsid w:val="003D51D4"/>
    <w:pPr>
      <w:spacing w:before="100" w:beforeAutospacing="1" w:after="100" w:afterAutospacing="1"/>
    </w:pPr>
    <w:rPr>
      <w:rFonts w:cs="Times New Roman"/>
      <w:sz w:val="20"/>
      <w:szCs w:val="20"/>
    </w:rPr>
  </w:style>
  <w:style w:type="paragraph" w:customStyle="1" w:styleId="xl91">
    <w:name w:val="xl91"/>
    <w:basedOn w:val="a"/>
    <w:rsid w:val="003D51D4"/>
    <w:pPr>
      <w:spacing w:before="100" w:beforeAutospacing="1" w:after="100" w:afterAutospacing="1"/>
    </w:pPr>
    <w:rPr>
      <w:rFonts w:cs="Times New Roman"/>
      <w:sz w:val="20"/>
      <w:szCs w:val="20"/>
    </w:rPr>
  </w:style>
  <w:style w:type="paragraph" w:customStyle="1" w:styleId="xl92">
    <w:name w:val="xl92"/>
    <w:basedOn w:val="a"/>
    <w:rsid w:val="003D51D4"/>
    <w:pPr>
      <w:spacing w:before="100" w:beforeAutospacing="1" w:after="100" w:afterAutospacing="1"/>
      <w:jc w:val="center"/>
      <w:textAlignment w:val="center"/>
    </w:pPr>
    <w:rPr>
      <w:rFonts w:cs="Times New Roman"/>
      <w:sz w:val="20"/>
      <w:szCs w:val="20"/>
    </w:rPr>
  </w:style>
  <w:style w:type="paragraph" w:customStyle="1" w:styleId="xl93">
    <w:name w:val="xl93"/>
    <w:basedOn w:val="a"/>
    <w:rsid w:val="003D51D4"/>
    <w:pPr>
      <w:spacing w:before="100" w:beforeAutospacing="1" w:after="100" w:afterAutospacing="1"/>
      <w:jc w:val="right"/>
      <w:textAlignment w:val="center"/>
    </w:pPr>
    <w:rPr>
      <w:rFonts w:cs="Times New Roman"/>
      <w:sz w:val="20"/>
      <w:szCs w:val="20"/>
    </w:rPr>
  </w:style>
  <w:style w:type="paragraph" w:customStyle="1" w:styleId="xl94">
    <w:name w:val="xl94"/>
    <w:basedOn w:val="a"/>
    <w:rsid w:val="003D51D4"/>
    <w:pPr>
      <w:spacing w:before="100" w:beforeAutospacing="1" w:after="100" w:afterAutospacing="1"/>
      <w:jc w:val="center"/>
      <w:textAlignment w:val="center"/>
    </w:pPr>
    <w:rPr>
      <w:rFonts w:cs="Times New Roman"/>
      <w:sz w:val="20"/>
      <w:szCs w:val="20"/>
    </w:rPr>
  </w:style>
  <w:style w:type="paragraph" w:customStyle="1" w:styleId="xl95">
    <w:name w:val="xl95"/>
    <w:basedOn w:val="a"/>
    <w:rsid w:val="003D51D4"/>
    <w:pPr>
      <w:pBdr>
        <w:top w:val="single" w:sz="4" w:space="0" w:color="auto"/>
      </w:pBdr>
      <w:spacing w:before="100" w:beforeAutospacing="1" w:after="100" w:afterAutospacing="1"/>
      <w:jc w:val="center"/>
      <w:textAlignment w:val="center"/>
    </w:pPr>
    <w:rPr>
      <w:rFonts w:cs="Times New Roman"/>
      <w:b/>
      <w:bCs/>
    </w:rPr>
  </w:style>
  <w:style w:type="paragraph" w:customStyle="1" w:styleId="xl96">
    <w:name w:val="xl96"/>
    <w:basedOn w:val="a"/>
    <w:rsid w:val="003D51D4"/>
    <w:pPr>
      <w:spacing w:before="100" w:beforeAutospacing="1" w:after="100" w:afterAutospacing="1"/>
      <w:jc w:val="center"/>
    </w:pPr>
    <w:rPr>
      <w:rFonts w:cs="Times New Roman"/>
      <w:b/>
      <w:bCs/>
    </w:rPr>
  </w:style>
  <w:style w:type="paragraph" w:customStyle="1" w:styleId="xl97">
    <w:name w:val="xl97"/>
    <w:basedOn w:val="a"/>
    <w:rsid w:val="003D51D4"/>
    <w:pPr>
      <w:spacing w:before="100" w:beforeAutospacing="1" w:after="100" w:afterAutospacing="1"/>
      <w:jc w:val="center"/>
      <w:textAlignment w:val="center"/>
    </w:pPr>
    <w:rPr>
      <w:rFonts w:cs="Times New Roman"/>
      <w:b/>
      <w:bCs/>
    </w:rPr>
  </w:style>
  <w:style w:type="paragraph" w:customStyle="1" w:styleId="xl98">
    <w:name w:val="xl98"/>
    <w:basedOn w:val="a"/>
    <w:rsid w:val="003D51D4"/>
    <w:pPr>
      <w:pBdr>
        <w:top w:val="single" w:sz="4" w:space="0" w:color="auto"/>
        <w:bottom w:val="single" w:sz="4" w:space="0" w:color="auto"/>
      </w:pBdr>
      <w:spacing w:before="100" w:beforeAutospacing="1" w:after="100" w:afterAutospacing="1"/>
      <w:jc w:val="center"/>
      <w:textAlignment w:val="center"/>
    </w:pPr>
    <w:rPr>
      <w:rFonts w:cs="Times New Roman"/>
      <w:b/>
      <w:bCs/>
      <w:color w:val="000000"/>
    </w:rPr>
  </w:style>
  <w:style w:type="paragraph" w:customStyle="1" w:styleId="xl99">
    <w:name w:val="xl99"/>
    <w:basedOn w:val="a"/>
    <w:rsid w:val="003D51D4"/>
    <w:pPr>
      <w:pBdr>
        <w:top w:val="single" w:sz="4" w:space="0" w:color="auto"/>
        <w:left w:val="single" w:sz="4" w:space="0" w:color="auto"/>
        <w:bottom w:val="single" w:sz="4" w:space="0" w:color="auto"/>
      </w:pBdr>
      <w:spacing w:before="100" w:beforeAutospacing="1" w:after="100" w:afterAutospacing="1"/>
      <w:jc w:val="center"/>
      <w:textAlignment w:val="center"/>
    </w:pPr>
    <w:rPr>
      <w:rFonts w:cs="Times New Roman"/>
    </w:rPr>
  </w:style>
  <w:style w:type="paragraph" w:customStyle="1" w:styleId="xl100">
    <w:name w:val="xl100"/>
    <w:basedOn w:val="a"/>
    <w:rsid w:val="003D51D4"/>
    <w:pPr>
      <w:pBdr>
        <w:top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101">
    <w:name w:val="xl101"/>
    <w:basedOn w:val="a"/>
    <w:rsid w:val="003D51D4"/>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102">
    <w:name w:val="xl102"/>
    <w:basedOn w:val="a"/>
    <w:rsid w:val="003D51D4"/>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103">
    <w:name w:val="xl103"/>
    <w:basedOn w:val="a"/>
    <w:rsid w:val="003D51D4"/>
    <w:pPr>
      <w:spacing w:before="100" w:beforeAutospacing="1" w:after="100" w:afterAutospacing="1"/>
      <w:jc w:val="center"/>
      <w:textAlignment w:val="center"/>
    </w:pPr>
    <w:rPr>
      <w:rFonts w:cs="Times New Roman"/>
      <w:b/>
      <w:bCs/>
    </w:rPr>
  </w:style>
  <w:style w:type="character" w:styleId="af1">
    <w:name w:val="FollowedHyperlink"/>
    <w:uiPriority w:val="99"/>
    <w:unhideWhenUsed/>
    <w:rsid w:val="003D51D4"/>
    <w:rPr>
      <w:color w:val="800080"/>
      <w:u w:val="single"/>
    </w:rPr>
  </w:style>
</w:styles>
</file>

<file path=word/webSettings.xml><?xml version="1.0" encoding="utf-8"?>
<w:webSettings xmlns:r="http://schemas.openxmlformats.org/officeDocument/2006/relationships" xmlns:w="http://schemas.openxmlformats.org/wordprocessingml/2006/main">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9675B62E1A61EA560D4CDC666F29EB806E20942B7FA48A4CC80A8A55F73134CBCC9298428426695AAE690E62C9C1508B1359B7E36ABED6uDl2I" TargetMode="Externa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49FBC65D1451109C0FF422305E2CD41EB11BB2D47538BA938FABFE6F774C51F419AF050DECD7DDADB9A809CD84B21C75A39FA1EEC89BFCD216O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D8F3F-8789-475C-9184-2200BBF1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16972</Words>
  <Characters>96747</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Орлова Светлана</cp:lastModifiedBy>
  <cp:revision>5</cp:revision>
  <cp:lastPrinted>2023-11-16T11:59:00Z</cp:lastPrinted>
  <dcterms:created xsi:type="dcterms:W3CDTF">2024-04-02T06:39:00Z</dcterms:created>
  <dcterms:modified xsi:type="dcterms:W3CDTF">2024-04-17T08:31:00Z</dcterms:modified>
</cp:coreProperties>
</file>