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4D" w:rsidRPr="00BE66D1" w:rsidRDefault="00220B75" w:rsidP="00BE66D1">
      <w:pPr>
        <w:pStyle w:val="af2"/>
        <w:spacing w:line="276" w:lineRule="auto"/>
        <w:ind w:firstLine="567"/>
        <w:jc w:val="center"/>
        <w:rPr>
          <w:b/>
          <w:sz w:val="26"/>
          <w:szCs w:val="26"/>
        </w:rPr>
      </w:pPr>
      <w:r w:rsidRPr="00220B75">
        <w:rPr>
          <w:b/>
          <w:sz w:val="26"/>
          <w:szCs w:val="26"/>
        </w:rPr>
        <w:t xml:space="preserve">Отделение </w:t>
      </w:r>
      <w:proofErr w:type="spellStart"/>
      <w:r w:rsidRPr="00220B75">
        <w:rPr>
          <w:b/>
          <w:sz w:val="26"/>
          <w:szCs w:val="26"/>
        </w:rPr>
        <w:t>Соцфонда</w:t>
      </w:r>
      <w:proofErr w:type="spellEnd"/>
      <w:r w:rsidRPr="00220B75">
        <w:rPr>
          <w:b/>
          <w:sz w:val="26"/>
          <w:szCs w:val="26"/>
        </w:rPr>
        <w:t xml:space="preserve"> по Москве и области</w:t>
      </w:r>
      <w:r w:rsidR="0071297D">
        <w:rPr>
          <w:b/>
          <w:sz w:val="26"/>
          <w:szCs w:val="26"/>
        </w:rPr>
        <w:t xml:space="preserve"> с начала 2026 года приняло более 2 тысяч заявлений от </w:t>
      </w:r>
      <w:proofErr w:type="spellStart"/>
      <w:r w:rsidR="0071297D">
        <w:rPr>
          <w:b/>
          <w:sz w:val="26"/>
          <w:szCs w:val="26"/>
        </w:rPr>
        <w:t>самозанятых</w:t>
      </w:r>
      <w:proofErr w:type="spellEnd"/>
      <w:r w:rsidRPr="00220B75">
        <w:rPr>
          <w:b/>
          <w:sz w:val="26"/>
          <w:szCs w:val="26"/>
        </w:rPr>
        <w:t xml:space="preserve"> </w:t>
      </w:r>
      <w:r w:rsidR="0071297D">
        <w:rPr>
          <w:b/>
          <w:sz w:val="26"/>
          <w:szCs w:val="26"/>
        </w:rPr>
        <w:t xml:space="preserve">для получения выплат </w:t>
      </w:r>
      <w:proofErr w:type="gramStart"/>
      <w:r w:rsidR="0071297D">
        <w:rPr>
          <w:b/>
          <w:sz w:val="26"/>
          <w:szCs w:val="26"/>
        </w:rPr>
        <w:t>по</w:t>
      </w:r>
      <w:proofErr w:type="gramEnd"/>
      <w:r w:rsidR="0071297D">
        <w:rPr>
          <w:b/>
          <w:sz w:val="26"/>
          <w:szCs w:val="26"/>
        </w:rPr>
        <w:t xml:space="preserve"> больничным</w:t>
      </w:r>
    </w:p>
    <w:p w:rsidR="00D9736D" w:rsidRDefault="00220B75" w:rsidP="00D9736D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Соцфонда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 Москве и Московской области продолжает принимать заявления от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самозанятых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для</w:t>
      </w:r>
      <w:r w:rsidR="0071297D">
        <w:rPr>
          <w:rFonts w:ascii="Times New Roman" w:hAnsi="Times New Roman"/>
          <w:sz w:val="24"/>
          <w:szCs w:val="24"/>
          <w:lang w:eastAsia="ru-RU"/>
        </w:rPr>
        <w:t xml:space="preserve"> получения выплат по листкам нетрудоспособности. </w:t>
      </w:r>
      <w:r w:rsidR="00D9736D">
        <w:rPr>
          <w:rFonts w:ascii="Times New Roman" w:hAnsi="Times New Roman"/>
          <w:sz w:val="24"/>
          <w:szCs w:val="24"/>
          <w:lang w:eastAsia="ru-RU"/>
        </w:rPr>
        <w:t xml:space="preserve">С начала 2026 года </w:t>
      </w:r>
      <w:r w:rsidR="0071297D">
        <w:rPr>
          <w:rFonts w:ascii="Times New Roman" w:hAnsi="Times New Roman"/>
          <w:sz w:val="24"/>
          <w:szCs w:val="24"/>
          <w:lang w:eastAsia="ru-RU"/>
        </w:rPr>
        <w:t xml:space="preserve">в Отделение поступило </w:t>
      </w:r>
      <w:r w:rsidR="0071297D" w:rsidRPr="00222F73">
        <w:rPr>
          <w:rFonts w:ascii="Times New Roman" w:hAnsi="Times New Roman"/>
          <w:sz w:val="24"/>
          <w:szCs w:val="24"/>
          <w:lang w:eastAsia="ru-RU"/>
        </w:rPr>
        <w:t>свыше 2 тысяч заявлений</w:t>
      </w:r>
      <w:r w:rsidR="0071297D">
        <w:rPr>
          <w:rFonts w:ascii="Times New Roman" w:hAnsi="Times New Roman"/>
          <w:sz w:val="24"/>
          <w:szCs w:val="24"/>
          <w:lang w:eastAsia="ru-RU"/>
        </w:rPr>
        <w:t xml:space="preserve"> от </w:t>
      </w:r>
      <w:proofErr w:type="spellStart"/>
      <w:r w:rsidR="0071297D">
        <w:rPr>
          <w:rFonts w:ascii="Times New Roman" w:hAnsi="Times New Roman"/>
          <w:sz w:val="24"/>
          <w:szCs w:val="24"/>
          <w:lang w:eastAsia="ru-RU"/>
        </w:rPr>
        <w:t>самозанятых</w:t>
      </w:r>
      <w:proofErr w:type="spellEnd"/>
      <w:r w:rsidR="0071297D">
        <w:rPr>
          <w:rFonts w:ascii="Times New Roman" w:hAnsi="Times New Roman"/>
          <w:sz w:val="24"/>
          <w:szCs w:val="24"/>
          <w:lang w:eastAsia="ru-RU"/>
        </w:rPr>
        <w:t xml:space="preserve"> региона </w:t>
      </w:r>
      <w:r w:rsidR="0045232F">
        <w:rPr>
          <w:rFonts w:ascii="Times New Roman" w:hAnsi="Times New Roman"/>
          <w:sz w:val="24"/>
          <w:szCs w:val="24"/>
          <w:lang w:eastAsia="ru-RU"/>
        </w:rPr>
        <w:t>о вступлении в программу</w:t>
      </w:r>
      <w:r w:rsidR="0071297D">
        <w:rPr>
          <w:rFonts w:ascii="Times New Roman" w:hAnsi="Times New Roman"/>
          <w:sz w:val="24"/>
          <w:szCs w:val="24"/>
          <w:lang w:eastAsia="ru-RU"/>
        </w:rPr>
        <w:t xml:space="preserve"> добровольного страхования на случай временной нетрудоспособности. Бо</w:t>
      </w:r>
      <w:r w:rsidR="006A78C6">
        <w:rPr>
          <w:rFonts w:ascii="Times New Roman" w:hAnsi="Times New Roman"/>
          <w:sz w:val="24"/>
          <w:szCs w:val="24"/>
          <w:lang w:eastAsia="ru-RU"/>
        </w:rPr>
        <w:t>льшинство ее участников выбрали</w:t>
      </w:r>
      <w:r w:rsidR="00EC2A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2F73">
        <w:rPr>
          <w:rFonts w:ascii="Times New Roman" w:hAnsi="Times New Roman"/>
          <w:sz w:val="24"/>
          <w:szCs w:val="24"/>
          <w:lang w:eastAsia="ru-RU"/>
        </w:rPr>
        <w:t>страховую сумму в</w:t>
      </w:r>
      <w:r w:rsidR="006A78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2F73">
        <w:rPr>
          <w:rFonts w:ascii="Times New Roman" w:hAnsi="Times New Roman"/>
          <w:sz w:val="24"/>
          <w:szCs w:val="24"/>
          <w:lang w:eastAsia="ru-RU"/>
        </w:rPr>
        <w:t xml:space="preserve">размере </w:t>
      </w:r>
      <w:r w:rsidR="00222F73" w:rsidRPr="00222F73">
        <w:rPr>
          <w:rFonts w:ascii="Times New Roman" w:hAnsi="Times New Roman"/>
          <w:sz w:val="24"/>
          <w:szCs w:val="24"/>
          <w:lang w:eastAsia="ru-RU"/>
        </w:rPr>
        <w:t>50 тысяч</w:t>
      </w:r>
      <w:r w:rsidR="009D5B9B" w:rsidRPr="00222F73">
        <w:rPr>
          <w:rFonts w:ascii="Times New Roman" w:hAnsi="Times New Roman"/>
          <w:sz w:val="24"/>
          <w:szCs w:val="24"/>
          <w:lang w:eastAsia="ru-RU"/>
        </w:rPr>
        <w:t xml:space="preserve"> рублей</w:t>
      </w:r>
      <w:r w:rsidR="00222F73" w:rsidRPr="00222F73">
        <w:rPr>
          <w:rFonts w:ascii="Times New Roman" w:hAnsi="Times New Roman"/>
          <w:sz w:val="24"/>
          <w:szCs w:val="24"/>
          <w:lang w:eastAsia="ru-RU"/>
        </w:rPr>
        <w:t>.</w:t>
      </w:r>
    </w:p>
    <w:p w:rsidR="00222F73" w:rsidRDefault="00222F73" w:rsidP="00D9736D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03C9" w:rsidRPr="00D9736D" w:rsidRDefault="00D9736D" w:rsidP="00D9736D">
      <w:pPr>
        <w:pStyle w:val="af1"/>
        <w:spacing w:line="360" w:lineRule="auto"/>
        <w:ind w:firstLine="567"/>
        <w:jc w:val="both"/>
        <w:rPr>
          <w:rStyle w:val="translatable-message"/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Для получения пособия по временной нетрудоспособности</w:t>
      </w:r>
      <w:r w:rsidR="00520A2E" w:rsidRPr="00D973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3C9" w:rsidRPr="00D9736D">
        <w:rPr>
          <w:rFonts w:ascii="Times New Roman" w:hAnsi="Times New Roman"/>
          <w:sz w:val="24"/>
          <w:szCs w:val="24"/>
        </w:rPr>
        <w:t>самозанятому</w:t>
      </w:r>
      <w:proofErr w:type="spellEnd"/>
      <w:r>
        <w:rPr>
          <w:rFonts w:ascii="Times New Roman" w:hAnsi="Times New Roman"/>
          <w:sz w:val="24"/>
          <w:szCs w:val="24"/>
        </w:rPr>
        <w:t xml:space="preserve"> необходимо</w:t>
      </w:r>
      <w:r w:rsidR="00C803C9" w:rsidRPr="00D9736D">
        <w:rPr>
          <w:rFonts w:ascii="Times New Roman" w:hAnsi="Times New Roman"/>
          <w:sz w:val="24"/>
          <w:szCs w:val="24"/>
        </w:rPr>
        <w:t xml:space="preserve"> зарегистрироваться в качестве плательщика добровольных взносов в </w:t>
      </w:r>
      <w:r w:rsidR="00C803C9" w:rsidRPr="00D9736D">
        <w:rPr>
          <w:rFonts w:ascii="Times New Roman" w:hAnsi="Times New Roman"/>
          <w:color w:val="000000" w:themeColor="text1"/>
          <w:sz w:val="24"/>
          <w:szCs w:val="24"/>
        </w:rPr>
        <w:t xml:space="preserve">Отделении </w:t>
      </w:r>
      <w:proofErr w:type="spellStart"/>
      <w:r w:rsidR="00C803C9" w:rsidRPr="00D9736D">
        <w:rPr>
          <w:rFonts w:ascii="Times New Roman" w:hAnsi="Times New Roman"/>
          <w:color w:val="000000" w:themeColor="text1"/>
          <w:sz w:val="24"/>
          <w:szCs w:val="24"/>
        </w:rPr>
        <w:t>Соцфонда</w:t>
      </w:r>
      <w:proofErr w:type="spellEnd"/>
      <w:r w:rsidR="00C803C9" w:rsidRPr="00D9736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803C9" w:rsidRPr="00D9736D">
        <w:rPr>
          <w:rStyle w:val="translatable-message"/>
          <w:rFonts w:ascii="Times New Roman" w:hAnsi="Times New Roman"/>
          <w:sz w:val="24"/>
          <w:szCs w:val="24"/>
        </w:rPr>
        <w:t>Это можно сделать одним из удобных способов  – подать заявление</w:t>
      </w:r>
      <w:r w:rsidR="0045232F">
        <w:rPr>
          <w:rStyle w:val="translatable-message"/>
          <w:rFonts w:ascii="Times New Roman" w:hAnsi="Times New Roman"/>
          <w:sz w:val="24"/>
          <w:szCs w:val="24"/>
        </w:rPr>
        <w:t xml:space="preserve"> </w:t>
      </w:r>
      <w:r w:rsidR="0045232F" w:rsidRPr="00D9736D">
        <w:rPr>
          <w:rFonts w:ascii="Times New Roman" w:hAnsi="Times New Roman"/>
          <w:color w:val="000000" w:themeColor="text1"/>
          <w:sz w:val="24"/>
          <w:szCs w:val="24"/>
        </w:rPr>
        <w:t>через мобильное приложение «Мо</w:t>
      </w:r>
      <w:r w:rsidR="0045232F">
        <w:rPr>
          <w:rFonts w:ascii="Times New Roman" w:hAnsi="Times New Roman"/>
          <w:color w:val="000000" w:themeColor="text1"/>
          <w:sz w:val="24"/>
          <w:szCs w:val="24"/>
        </w:rPr>
        <w:t>й налог»,</w:t>
      </w:r>
      <w:r w:rsidR="00C803C9" w:rsidRPr="00D9736D">
        <w:rPr>
          <w:rStyle w:val="translatable-message"/>
          <w:rFonts w:ascii="Times New Roman" w:hAnsi="Times New Roman"/>
          <w:sz w:val="24"/>
          <w:szCs w:val="24"/>
        </w:rPr>
        <w:t xml:space="preserve"> </w:t>
      </w:r>
      <w:r w:rsidR="00BE66D1">
        <w:rPr>
          <w:rFonts w:ascii="Times New Roman" w:hAnsi="Times New Roman"/>
          <w:color w:val="000000" w:themeColor="text1"/>
          <w:sz w:val="24"/>
          <w:szCs w:val="24"/>
        </w:rPr>
        <w:t xml:space="preserve">на портале </w:t>
      </w:r>
      <w:proofErr w:type="spellStart"/>
      <w:r w:rsidR="00BE66D1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="00BE66D1">
        <w:rPr>
          <w:rFonts w:ascii="Times New Roman" w:hAnsi="Times New Roman"/>
          <w:color w:val="000000" w:themeColor="text1"/>
          <w:sz w:val="24"/>
          <w:szCs w:val="24"/>
        </w:rPr>
        <w:t xml:space="preserve"> или в</w:t>
      </w:r>
      <w:r w:rsidR="00C803C9" w:rsidRPr="00D9736D">
        <w:rPr>
          <w:rFonts w:ascii="Times New Roman" w:hAnsi="Times New Roman"/>
          <w:color w:val="000000" w:themeColor="text1"/>
          <w:sz w:val="24"/>
          <w:szCs w:val="24"/>
        </w:rPr>
        <w:t xml:space="preserve"> клиентской службе. </w:t>
      </w:r>
      <w:r w:rsidR="00C32882" w:rsidRPr="00D9736D">
        <w:rPr>
          <w:rStyle w:val="translatable-message"/>
          <w:rFonts w:ascii="Times New Roman" w:hAnsi="Times New Roman"/>
          <w:sz w:val="24"/>
          <w:szCs w:val="24"/>
        </w:rPr>
        <w:t>После чего вносить</w:t>
      </w:r>
      <w:r w:rsidR="00C803C9" w:rsidRPr="00D9736D">
        <w:rPr>
          <w:rStyle w:val="translatable-message"/>
          <w:rFonts w:ascii="Times New Roman" w:hAnsi="Times New Roman"/>
          <w:sz w:val="24"/>
          <w:szCs w:val="24"/>
        </w:rPr>
        <w:t xml:space="preserve"> взносы</w:t>
      </w:r>
      <w:r w:rsidR="0045232F">
        <w:rPr>
          <w:rStyle w:val="translatable-message"/>
          <w:rFonts w:ascii="Times New Roman" w:hAnsi="Times New Roman"/>
          <w:sz w:val="24"/>
          <w:szCs w:val="24"/>
        </w:rPr>
        <w:t xml:space="preserve"> – ежемесячно или одним платежом </w:t>
      </w:r>
      <w:r w:rsidR="00520A2E" w:rsidRPr="00D9736D">
        <w:rPr>
          <w:rStyle w:val="translatable-message"/>
          <w:rFonts w:ascii="Times New Roman" w:hAnsi="Times New Roman"/>
          <w:sz w:val="24"/>
          <w:szCs w:val="24"/>
        </w:rPr>
        <w:t>за</w:t>
      </w:r>
      <w:r w:rsidR="007F6B42" w:rsidRPr="00D9736D">
        <w:rPr>
          <w:rStyle w:val="translatable-message"/>
          <w:rFonts w:ascii="Times New Roman" w:hAnsi="Times New Roman"/>
          <w:sz w:val="24"/>
          <w:szCs w:val="24"/>
        </w:rPr>
        <w:t xml:space="preserve"> </w:t>
      </w:r>
      <w:r w:rsidR="009B15C1" w:rsidRPr="00D9736D">
        <w:rPr>
          <w:rStyle w:val="translatable-message"/>
          <w:rFonts w:ascii="Times New Roman" w:hAnsi="Times New Roman"/>
          <w:sz w:val="24"/>
          <w:szCs w:val="24"/>
        </w:rPr>
        <w:t>год.</w:t>
      </w:r>
    </w:p>
    <w:p w:rsidR="00C803C9" w:rsidRDefault="006A78C6" w:rsidP="006A78C6">
      <w:pPr>
        <w:pStyle w:val="af2"/>
        <w:spacing w:line="360" w:lineRule="auto"/>
        <w:ind w:firstLine="567"/>
        <w:jc w:val="both"/>
      </w:pPr>
      <w:r>
        <w:t xml:space="preserve">Участники программы </w:t>
      </w:r>
      <w:r w:rsidR="00C445BA">
        <w:t xml:space="preserve">самостоятельно выбирают </w:t>
      </w:r>
      <w:r>
        <w:t xml:space="preserve">базу для расчета будущих выплат. Размер страховой суммы может составлять </w:t>
      </w:r>
      <w:r w:rsidR="00C445BA">
        <w:t xml:space="preserve">35 </w:t>
      </w:r>
      <w:r w:rsidR="00C803C9">
        <w:t>тысяч или 50 тысяч рублей</w:t>
      </w:r>
      <w:r w:rsidR="00B615F2">
        <w:t>.</w:t>
      </w:r>
      <w:r>
        <w:t xml:space="preserve"> </w:t>
      </w:r>
      <w:r w:rsidR="0068237A">
        <w:t>Взносы рассчитываются по фиксированной ставке – 3,84%. П</w:t>
      </w:r>
      <w:r w:rsidR="00C803C9" w:rsidRPr="00992098">
        <w:t>р</w:t>
      </w:r>
      <w:r w:rsidR="006C7931" w:rsidRPr="00992098">
        <w:t xml:space="preserve">и страховой сумме </w:t>
      </w:r>
      <w:r w:rsidR="00552BB5">
        <w:t xml:space="preserve">в </w:t>
      </w:r>
      <w:r w:rsidR="006C7931" w:rsidRPr="00992098">
        <w:t>35 тысяч</w:t>
      </w:r>
      <w:r w:rsidR="00C803C9" w:rsidRPr="00992098">
        <w:t xml:space="preserve"> рублей</w:t>
      </w:r>
      <w:r w:rsidR="00C445BA">
        <w:t xml:space="preserve"> он равен 1344 руб., при выборе 50 тысяч </w:t>
      </w:r>
      <w:r w:rsidR="00C803C9" w:rsidRPr="00992098">
        <w:t xml:space="preserve">– </w:t>
      </w:r>
      <w:r w:rsidR="00145AB5">
        <w:t>1</w:t>
      </w:r>
      <w:r w:rsidR="00C445BA">
        <w:t>920 руб.</w:t>
      </w:r>
      <w:r w:rsidR="0068237A">
        <w:t xml:space="preserve"> в месяц. </w:t>
      </w:r>
    </w:p>
    <w:p w:rsidR="00457720" w:rsidRDefault="00552BB5" w:rsidP="00457720">
      <w:pPr>
        <w:pStyle w:val="af2"/>
        <w:spacing w:line="360" w:lineRule="auto"/>
        <w:ind w:firstLine="567"/>
        <w:jc w:val="both"/>
      </w:pPr>
      <w:r>
        <w:t xml:space="preserve">Право на выплату </w:t>
      </w:r>
      <w:r w:rsidR="0045232F">
        <w:t xml:space="preserve">у </w:t>
      </w:r>
      <w:proofErr w:type="spellStart"/>
      <w:r w:rsidR="0045232F">
        <w:t>самозанятого</w:t>
      </w:r>
      <w:proofErr w:type="spellEnd"/>
      <w:r w:rsidR="0045232F">
        <w:t xml:space="preserve"> возникнет через </w:t>
      </w:r>
      <w:r w:rsidR="00145AB5">
        <w:t xml:space="preserve">шесть месяцев регулярной </w:t>
      </w:r>
      <w:r>
        <w:t xml:space="preserve">уплаты взносов. </w:t>
      </w:r>
      <w:r w:rsidRPr="00222F73">
        <w:t>К примеру, если подать заявление в марте, то</w:t>
      </w:r>
      <w:r w:rsidR="0045232F" w:rsidRPr="00222F73">
        <w:t xml:space="preserve"> оплачиваемый больничный </w:t>
      </w:r>
      <w:r w:rsidR="00457720" w:rsidRPr="00222F73">
        <w:t>можно будет оформить в октябре.</w:t>
      </w:r>
    </w:p>
    <w:p w:rsidR="00552BB5" w:rsidRDefault="00F109AA" w:rsidP="00457720">
      <w:pPr>
        <w:pStyle w:val="af2"/>
        <w:spacing w:line="360" w:lineRule="auto"/>
        <w:ind w:firstLine="567"/>
        <w:jc w:val="both"/>
        <w:rPr>
          <w:rStyle w:val="translatable-message"/>
        </w:rPr>
      </w:pPr>
      <w:r w:rsidRPr="00F109AA">
        <w:t xml:space="preserve">При наступлении периода временной </w:t>
      </w:r>
      <w:r w:rsidR="005B6B6D" w:rsidRPr="00F109AA">
        <w:t>нетрудоспособнос</w:t>
      </w:r>
      <w:r w:rsidR="00C32882">
        <w:t xml:space="preserve">ти взносы не платятся, при этом </w:t>
      </w:r>
      <w:r w:rsidR="005B6B6D" w:rsidRPr="00F109AA">
        <w:t>страховой стаж не прерывается.</w:t>
      </w:r>
      <w:r w:rsidRPr="00F109AA">
        <w:t xml:space="preserve"> </w:t>
      </w:r>
      <w:r w:rsidRPr="00F109AA">
        <w:rPr>
          <w:rStyle w:val="translatable-message"/>
        </w:rPr>
        <w:t xml:space="preserve">Если </w:t>
      </w:r>
      <w:proofErr w:type="spellStart"/>
      <w:r w:rsidR="00C32882">
        <w:rPr>
          <w:rStyle w:val="translatable-message"/>
        </w:rPr>
        <w:t>самозанятый</w:t>
      </w:r>
      <w:proofErr w:type="spellEnd"/>
      <w:r w:rsidR="00C32882">
        <w:rPr>
          <w:rStyle w:val="translatable-message"/>
        </w:rPr>
        <w:t xml:space="preserve"> перестает их вносить</w:t>
      </w:r>
      <w:r w:rsidRPr="00F109AA">
        <w:rPr>
          <w:rStyle w:val="translatable-message"/>
        </w:rPr>
        <w:t>, участие в программе автоматически прекращается.</w:t>
      </w:r>
    </w:p>
    <w:p w:rsidR="00E80D69" w:rsidRDefault="00552BB5" w:rsidP="00E85022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translatable-message"/>
          <w:rFonts w:ascii="Times New Roman" w:hAnsi="Times New Roman"/>
          <w:sz w:val="24"/>
          <w:szCs w:val="24"/>
        </w:rPr>
        <w:t>Размер пособия будет зависеть от</w:t>
      </w:r>
      <w:r w:rsidR="00E85022">
        <w:rPr>
          <w:rStyle w:val="translatable-message"/>
          <w:rFonts w:ascii="Times New Roman" w:hAnsi="Times New Roman"/>
          <w:sz w:val="24"/>
          <w:szCs w:val="24"/>
        </w:rPr>
        <w:t xml:space="preserve"> </w:t>
      </w:r>
      <w:r>
        <w:rPr>
          <w:rStyle w:val="translatable-message"/>
          <w:rFonts w:ascii="Times New Roman" w:hAnsi="Times New Roman"/>
          <w:sz w:val="24"/>
          <w:szCs w:val="24"/>
        </w:rPr>
        <w:t>выбранной страховой с</w:t>
      </w:r>
      <w:r w:rsidR="00457720">
        <w:rPr>
          <w:rStyle w:val="translatable-message"/>
          <w:rFonts w:ascii="Times New Roman" w:hAnsi="Times New Roman"/>
          <w:sz w:val="24"/>
          <w:szCs w:val="24"/>
        </w:rPr>
        <w:t xml:space="preserve">уммы, стажа </w:t>
      </w:r>
      <w:r>
        <w:rPr>
          <w:rStyle w:val="translatable-message"/>
          <w:rFonts w:ascii="Times New Roman" w:hAnsi="Times New Roman"/>
          <w:sz w:val="24"/>
          <w:szCs w:val="24"/>
        </w:rPr>
        <w:t>и периода уплаты взносов.</w:t>
      </w:r>
      <w:r>
        <w:rPr>
          <w:rFonts w:ascii="Times New Roman" w:hAnsi="Times New Roman"/>
          <w:sz w:val="24"/>
          <w:szCs w:val="24"/>
        </w:rPr>
        <w:t xml:space="preserve"> При оплате</w:t>
      </w:r>
      <w:r w:rsidR="00457720">
        <w:rPr>
          <w:rFonts w:ascii="Times New Roman" w:hAnsi="Times New Roman"/>
          <w:sz w:val="24"/>
          <w:szCs w:val="24"/>
        </w:rPr>
        <w:t xml:space="preserve"> от 6 до 12 месяцев можно получить</w:t>
      </w:r>
      <w:r w:rsidR="00C803C9" w:rsidRPr="006C7931">
        <w:rPr>
          <w:rFonts w:ascii="Times New Roman" w:hAnsi="Times New Roman"/>
          <w:sz w:val="24"/>
          <w:szCs w:val="24"/>
        </w:rPr>
        <w:t xml:space="preserve"> 70% от страхово</w:t>
      </w:r>
      <w:r>
        <w:rPr>
          <w:rFonts w:ascii="Times New Roman" w:hAnsi="Times New Roman"/>
          <w:sz w:val="24"/>
          <w:szCs w:val="24"/>
        </w:rPr>
        <w:t>й суммы за месяц</w:t>
      </w:r>
      <w:r w:rsidR="00E85022">
        <w:rPr>
          <w:rFonts w:ascii="Times New Roman" w:hAnsi="Times New Roman"/>
          <w:sz w:val="24"/>
          <w:szCs w:val="24"/>
        </w:rPr>
        <w:t xml:space="preserve"> болезни</w:t>
      </w:r>
      <w:r>
        <w:rPr>
          <w:rFonts w:ascii="Times New Roman" w:hAnsi="Times New Roman"/>
          <w:sz w:val="24"/>
          <w:szCs w:val="24"/>
        </w:rPr>
        <w:t xml:space="preserve">, если </w:t>
      </w:r>
      <w:r w:rsidR="006C7931">
        <w:rPr>
          <w:rFonts w:ascii="Times New Roman" w:hAnsi="Times New Roman"/>
          <w:sz w:val="24"/>
          <w:szCs w:val="24"/>
        </w:rPr>
        <w:t>более 12 месяцев –</w:t>
      </w:r>
      <w:r w:rsidR="00C803C9" w:rsidRPr="006C7931">
        <w:rPr>
          <w:rFonts w:ascii="Times New Roman" w:hAnsi="Times New Roman"/>
          <w:sz w:val="24"/>
          <w:szCs w:val="24"/>
        </w:rPr>
        <w:t xml:space="preserve"> 100%.</w:t>
      </w:r>
    </w:p>
    <w:p w:rsidR="00E85022" w:rsidRDefault="00E85022" w:rsidP="00E85022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1ABD" w:rsidRPr="00491ABD" w:rsidRDefault="00E85022" w:rsidP="00E85022">
      <w:pPr>
        <w:pStyle w:val="af1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Отделение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Соцфонда</w:t>
      </w:r>
      <w:proofErr w:type="spellEnd"/>
      <w:r w:rsidR="00E80D69" w:rsidRPr="00E80D69">
        <w:rPr>
          <w:rFonts w:ascii="Times New Roman" w:hAnsi="Times New Roman"/>
          <w:sz w:val="24"/>
          <w:szCs w:val="24"/>
          <w:lang w:eastAsia="ru-RU"/>
        </w:rPr>
        <w:t xml:space="preserve"> по Москве и Московской области уведомит, когда </w:t>
      </w:r>
      <w:r w:rsidR="00E47966">
        <w:rPr>
          <w:rFonts w:ascii="Times New Roman" w:hAnsi="Times New Roman"/>
          <w:sz w:val="24"/>
          <w:szCs w:val="24"/>
          <w:lang w:eastAsia="ru-RU"/>
        </w:rPr>
        <w:t xml:space="preserve">у </w:t>
      </w:r>
      <w:proofErr w:type="spellStart"/>
      <w:r w:rsidR="00E47966">
        <w:rPr>
          <w:rFonts w:ascii="Times New Roman" w:hAnsi="Times New Roman"/>
          <w:sz w:val="24"/>
          <w:szCs w:val="24"/>
          <w:lang w:eastAsia="ru-RU"/>
        </w:rPr>
        <w:t>самозанятого</w:t>
      </w:r>
      <w:proofErr w:type="spellEnd"/>
      <w:r w:rsidR="00E479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0D69" w:rsidRPr="00E80D69">
        <w:rPr>
          <w:rFonts w:ascii="Times New Roman" w:hAnsi="Times New Roman"/>
          <w:sz w:val="24"/>
          <w:szCs w:val="24"/>
          <w:lang w:eastAsia="ru-RU"/>
        </w:rPr>
        <w:t>появится право на пособие по временной нетрудоспособности.</w:t>
      </w:r>
      <w:r w:rsidR="00E80D69">
        <w:rPr>
          <w:rFonts w:ascii="Times New Roman" w:hAnsi="Times New Roman"/>
          <w:sz w:val="24"/>
          <w:szCs w:val="24"/>
          <w:lang w:eastAsia="ru-RU"/>
        </w:rPr>
        <w:t xml:space="preserve"> После закрытия больничного листа необходимо дать согласие на выплату через приложение «Мой налог» или </w:t>
      </w:r>
      <w:r w:rsidR="00BD626E">
        <w:rPr>
          <w:rFonts w:ascii="Times New Roman" w:hAnsi="Times New Roman"/>
          <w:sz w:val="24"/>
          <w:szCs w:val="24"/>
          <w:lang w:eastAsia="ru-RU"/>
        </w:rPr>
        <w:t xml:space="preserve">портал </w:t>
      </w:r>
      <w:proofErr w:type="spellStart"/>
      <w:r w:rsidR="00BD626E">
        <w:rPr>
          <w:rFonts w:ascii="Times New Roman" w:hAnsi="Times New Roman"/>
          <w:sz w:val="24"/>
          <w:szCs w:val="24"/>
          <w:lang w:eastAsia="ru-RU"/>
        </w:rPr>
        <w:t>госуслуг</w:t>
      </w:r>
      <w:proofErr w:type="spellEnd"/>
      <w:r w:rsidR="00BD626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E80D69" w:rsidRPr="00E80D69">
        <w:rPr>
          <w:rFonts w:ascii="Times New Roman" w:hAnsi="Times New Roman"/>
          <w:sz w:val="24"/>
          <w:szCs w:val="24"/>
          <w:lang w:eastAsia="ru-RU"/>
        </w:rPr>
        <w:t>П</w:t>
      </w:r>
      <w:r w:rsidR="00E47966">
        <w:rPr>
          <w:rFonts w:ascii="Times New Roman" w:hAnsi="Times New Roman"/>
          <w:sz w:val="24"/>
          <w:szCs w:val="24"/>
          <w:lang w:eastAsia="ru-RU"/>
        </w:rPr>
        <w:t xml:space="preserve">осле его получения </w:t>
      </w:r>
      <w:r w:rsidR="00457720">
        <w:rPr>
          <w:rFonts w:ascii="Times New Roman" w:hAnsi="Times New Roman"/>
          <w:sz w:val="24"/>
          <w:szCs w:val="24"/>
          <w:lang w:eastAsia="ru-RU"/>
        </w:rPr>
        <w:t xml:space="preserve">пособие по временной нетрудоспособности </w:t>
      </w:r>
      <w:r w:rsidR="00E80D69" w:rsidRPr="00E80D69">
        <w:rPr>
          <w:rFonts w:ascii="Times New Roman" w:hAnsi="Times New Roman"/>
          <w:sz w:val="24"/>
          <w:szCs w:val="24"/>
          <w:lang w:eastAsia="ru-RU"/>
        </w:rPr>
        <w:t>будет перечи</w:t>
      </w:r>
      <w:r w:rsidR="00457720">
        <w:rPr>
          <w:rFonts w:ascii="Times New Roman" w:hAnsi="Times New Roman"/>
          <w:sz w:val="24"/>
          <w:szCs w:val="24"/>
          <w:lang w:eastAsia="ru-RU"/>
        </w:rPr>
        <w:t>слено</w:t>
      </w:r>
      <w:r w:rsidR="00BD626E">
        <w:rPr>
          <w:rFonts w:ascii="Times New Roman" w:hAnsi="Times New Roman"/>
          <w:sz w:val="24"/>
          <w:szCs w:val="24"/>
          <w:lang w:eastAsia="ru-RU"/>
        </w:rPr>
        <w:t xml:space="preserve"> в течение 10 рабочих дней.</w:t>
      </w:r>
    </w:p>
    <w:p w:rsidR="00E85022" w:rsidRDefault="00E85022" w:rsidP="00491ABD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Напоминаем, </w:t>
      </w:r>
      <w:r w:rsidR="00457720">
        <w:rPr>
          <w:rFonts w:ascii="Times New Roman" w:eastAsia="Times New Roman" w:hAnsi="Times New Roman"/>
          <w:sz w:val="24"/>
          <w:szCs w:val="24"/>
          <w:lang w:eastAsia="ru-RU"/>
        </w:rPr>
        <w:t xml:space="preserve">по новым правилам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уплачивать страховые взносы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самозанятые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только для оплаты больничных</w:t>
      </w:r>
      <w:r w:rsidR="00457720">
        <w:rPr>
          <w:rFonts w:ascii="Times New Roman" w:eastAsia="Times New Roman" w:hAnsi="Times New Roman"/>
          <w:sz w:val="24"/>
          <w:szCs w:val="24"/>
          <w:lang w:eastAsia="ru-RU"/>
        </w:rPr>
        <w:t xml:space="preserve"> листков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болезни. </w:t>
      </w:r>
      <w:r w:rsidR="00457720">
        <w:rPr>
          <w:rFonts w:ascii="Times New Roman" w:eastAsia="Times New Roman" w:hAnsi="Times New Roman"/>
          <w:sz w:val="24"/>
          <w:szCs w:val="24"/>
          <w:lang w:eastAsia="ru-RU"/>
        </w:rPr>
        <w:t xml:space="preserve">Они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распространяются на получение </w:t>
      </w:r>
      <w:r w:rsidR="00BE66D1">
        <w:rPr>
          <w:rFonts w:ascii="Times New Roman" w:eastAsia="Times New Roman" w:hAnsi="Times New Roman"/>
          <w:sz w:val="24"/>
          <w:szCs w:val="24"/>
          <w:lang w:eastAsia="ru-RU"/>
        </w:rPr>
        <w:t>пособий в связи с материнством.</w:t>
      </w:r>
    </w:p>
    <w:p w:rsidR="004E709E" w:rsidRDefault="00E85022" w:rsidP="00491ABD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Присоединиться к программе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самозанятые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7720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Москвы и Подмосковья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могут </w:t>
      </w:r>
      <w:r w:rsidR="00BD626E" w:rsidRPr="00314A02">
        <w:rPr>
          <w:rFonts w:ascii="Times New Roman" w:eastAsia="Times New Roman" w:hAnsi="Times New Roman"/>
          <w:b/>
          <w:sz w:val="24"/>
          <w:szCs w:val="24"/>
          <w:lang w:eastAsia="ru-RU"/>
        </w:rPr>
        <w:t>до 30 сентября 2027 года.</w:t>
      </w:r>
    </w:p>
    <w:p w:rsidR="004E709E" w:rsidRPr="00546DD2" w:rsidRDefault="004E709E" w:rsidP="00546DD2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 w:rsidR="00B615F2"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4D054C">
        <w:rPr>
          <w:rFonts w:ascii="Times New Roman" w:hAnsi="Times New Roman"/>
          <w:sz w:val="24"/>
          <w:szCs w:val="24"/>
        </w:rPr>
        <w:t>.</w:t>
      </w:r>
    </w:p>
    <w:p w:rsidR="004E709E" w:rsidRDefault="004E709E" w:rsidP="004E709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4E709E" w:rsidRDefault="004E709E" w:rsidP="004E709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156259" w:rsidRDefault="002E2BE4" w:rsidP="00457720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hyperlink r:id="rId13" w:history="1">
        <w:r w:rsidRPr="004E7BB0">
          <w:rPr>
            <w:rStyle w:val="a7"/>
            <w:rFonts w:ascii="Times New Roman" w:hAnsi="Times New Roman"/>
            <w:sz w:val="24"/>
            <w:szCs w:val="24"/>
          </w:rPr>
          <w:t>smiosfr@77.sfr.gov.ru</w:t>
        </w:r>
      </w:hyperlink>
    </w:p>
    <w:p w:rsidR="002E2BE4" w:rsidRPr="00457720" w:rsidRDefault="002E2BE4" w:rsidP="00457720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E2BE4" w:rsidRPr="00457720" w:rsidSect="0079038C">
      <w:headerReference w:type="default" r:id="rId14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039" w:rsidRDefault="005E5039" w:rsidP="00E60B04">
      <w:pPr>
        <w:spacing w:after="0" w:line="240" w:lineRule="auto"/>
      </w:pPr>
      <w:r>
        <w:separator/>
      </w:r>
    </w:p>
  </w:endnote>
  <w:endnote w:type="continuationSeparator" w:id="0">
    <w:p w:rsidR="005E5039" w:rsidRDefault="005E5039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039" w:rsidRDefault="005E5039" w:rsidP="00E60B04">
      <w:pPr>
        <w:spacing w:after="0" w:line="240" w:lineRule="auto"/>
      </w:pPr>
      <w:r>
        <w:separator/>
      </w:r>
    </w:p>
  </w:footnote>
  <w:footnote w:type="continuationSeparator" w:id="0">
    <w:p w:rsidR="005E5039" w:rsidRDefault="005E5039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 wp14:anchorId="770BA3F3" wp14:editId="149D8D67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E5039">
      <w:pict>
        <v:rect id="_x0000_i1025" style="width:350.6pt;height:.05pt;flip:y" o:hrpct="944" o:hralign="center" o:hrstd="t" o:hr="t" fillcolor="gray" stroked="f"/>
      </w:pict>
    </w:r>
    <w:r w:rsidR="005E503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left:0;text-align:left;margin-left:103.95pt;margin-top:-20.9pt;width:371.4pt;height:153.05pt;z-index:-25165875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<v:fill opacity="0"/>
          <v:textbox inset="0,0,0,0">
            <w:txbxContent>
              <w:p w:rsidR="00483A71" w:rsidRDefault="00483A71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483A71" w:rsidRPr="0079038C" w:rsidRDefault="00483A71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483A71" w:rsidRPr="0079038C" w:rsidRDefault="00483A71" w:rsidP="0079038C">
                <w:pPr>
                  <w:jc w:val="center"/>
                  <w:rPr>
                    <w:lang w:eastAsia="ar-SA"/>
                  </w:rPr>
                </w:pPr>
              </w:p>
              <w:p w:rsidR="00483A71" w:rsidRDefault="00483A71" w:rsidP="00E60B04"/>
              <w:p w:rsidR="00483A71" w:rsidRDefault="00483A71" w:rsidP="00E60B04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6E37FD"/>
    <w:multiLevelType w:val="multilevel"/>
    <w:tmpl w:val="5724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B04"/>
    <w:rsid w:val="0000760B"/>
    <w:rsid w:val="00010F9A"/>
    <w:rsid w:val="000111E5"/>
    <w:rsid w:val="000176A9"/>
    <w:rsid w:val="00020ADD"/>
    <w:rsid w:val="000327E1"/>
    <w:rsid w:val="00033DE4"/>
    <w:rsid w:val="0003495D"/>
    <w:rsid w:val="00035EE3"/>
    <w:rsid w:val="00041395"/>
    <w:rsid w:val="00041A25"/>
    <w:rsid w:val="0004243A"/>
    <w:rsid w:val="00051505"/>
    <w:rsid w:val="00051F81"/>
    <w:rsid w:val="00056A6A"/>
    <w:rsid w:val="00057F48"/>
    <w:rsid w:val="0006090F"/>
    <w:rsid w:val="00061720"/>
    <w:rsid w:val="00063CC2"/>
    <w:rsid w:val="00064836"/>
    <w:rsid w:val="00064974"/>
    <w:rsid w:val="000651A0"/>
    <w:rsid w:val="0006523B"/>
    <w:rsid w:val="00065D3A"/>
    <w:rsid w:val="00071179"/>
    <w:rsid w:val="00075BAE"/>
    <w:rsid w:val="00082628"/>
    <w:rsid w:val="00086F27"/>
    <w:rsid w:val="00087844"/>
    <w:rsid w:val="00087B8C"/>
    <w:rsid w:val="000967BA"/>
    <w:rsid w:val="000A2F7D"/>
    <w:rsid w:val="000A339F"/>
    <w:rsid w:val="000A41CF"/>
    <w:rsid w:val="000A56B8"/>
    <w:rsid w:val="000A642D"/>
    <w:rsid w:val="000B3629"/>
    <w:rsid w:val="000B39B5"/>
    <w:rsid w:val="000B6808"/>
    <w:rsid w:val="000B7DF8"/>
    <w:rsid w:val="000C0E82"/>
    <w:rsid w:val="000C335E"/>
    <w:rsid w:val="000C54E8"/>
    <w:rsid w:val="000D51BC"/>
    <w:rsid w:val="000D688F"/>
    <w:rsid w:val="000E01B2"/>
    <w:rsid w:val="000E70BB"/>
    <w:rsid w:val="000F1142"/>
    <w:rsid w:val="000F70AD"/>
    <w:rsid w:val="00102546"/>
    <w:rsid w:val="00102F2E"/>
    <w:rsid w:val="00105A68"/>
    <w:rsid w:val="0010635B"/>
    <w:rsid w:val="00106994"/>
    <w:rsid w:val="001105D7"/>
    <w:rsid w:val="0011144F"/>
    <w:rsid w:val="00112BF7"/>
    <w:rsid w:val="00112E6C"/>
    <w:rsid w:val="00116241"/>
    <w:rsid w:val="0011677A"/>
    <w:rsid w:val="001173E1"/>
    <w:rsid w:val="00117792"/>
    <w:rsid w:val="00121D61"/>
    <w:rsid w:val="0012216A"/>
    <w:rsid w:val="00124C64"/>
    <w:rsid w:val="00126E17"/>
    <w:rsid w:val="0013091B"/>
    <w:rsid w:val="00131E8D"/>
    <w:rsid w:val="0013559F"/>
    <w:rsid w:val="001422A6"/>
    <w:rsid w:val="00145AB5"/>
    <w:rsid w:val="0014757A"/>
    <w:rsid w:val="001503D9"/>
    <w:rsid w:val="00150531"/>
    <w:rsid w:val="00152BEC"/>
    <w:rsid w:val="00153290"/>
    <w:rsid w:val="0015409D"/>
    <w:rsid w:val="00154A55"/>
    <w:rsid w:val="00156259"/>
    <w:rsid w:val="00162040"/>
    <w:rsid w:val="001666FD"/>
    <w:rsid w:val="00167360"/>
    <w:rsid w:val="00171624"/>
    <w:rsid w:val="0017293C"/>
    <w:rsid w:val="001814DF"/>
    <w:rsid w:val="00195C42"/>
    <w:rsid w:val="00196371"/>
    <w:rsid w:val="001A007A"/>
    <w:rsid w:val="001A03B3"/>
    <w:rsid w:val="001A0CF0"/>
    <w:rsid w:val="001A173A"/>
    <w:rsid w:val="001A53CE"/>
    <w:rsid w:val="001A6184"/>
    <w:rsid w:val="001A74FB"/>
    <w:rsid w:val="001B0380"/>
    <w:rsid w:val="001C2004"/>
    <w:rsid w:val="001C2300"/>
    <w:rsid w:val="001C23F0"/>
    <w:rsid w:val="001C3293"/>
    <w:rsid w:val="001C38DD"/>
    <w:rsid w:val="001C67CA"/>
    <w:rsid w:val="001C6EDD"/>
    <w:rsid w:val="001C7331"/>
    <w:rsid w:val="001C7F90"/>
    <w:rsid w:val="001E40A9"/>
    <w:rsid w:val="001E7B38"/>
    <w:rsid w:val="001F21CE"/>
    <w:rsid w:val="0020147A"/>
    <w:rsid w:val="00202499"/>
    <w:rsid w:val="002030FF"/>
    <w:rsid w:val="0020490D"/>
    <w:rsid w:val="00204ACB"/>
    <w:rsid w:val="00207067"/>
    <w:rsid w:val="002121F7"/>
    <w:rsid w:val="002148DB"/>
    <w:rsid w:val="00214AFC"/>
    <w:rsid w:val="002204CB"/>
    <w:rsid w:val="00220B75"/>
    <w:rsid w:val="00222F73"/>
    <w:rsid w:val="00223B19"/>
    <w:rsid w:val="00231EAD"/>
    <w:rsid w:val="0023469D"/>
    <w:rsid w:val="002447B7"/>
    <w:rsid w:val="00246BED"/>
    <w:rsid w:val="0024718B"/>
    <w:rsid w:val="002509CE"/>
    <w:rsid w:val="00254565"/>
    <w:rsid w:val="00263694"/>
    <w:rsid w:val="002644E4"/>
    <w:rsid w:val="00264B51"/>
    <w:rsid w:val="002723FB"/>
    <w:rsid w:val="00273D8D"/>
    <w:rsid w:val="0027775F"/>
    <w:rsid w:val="00282F7E"/>
    <w:rsid w:val="00290461"/>
    <w:rsid w:val="0029088D"/>
    <w:rsid w:val="0029280D"/>
    <w:rsid w:val="002A141F"/>
    <w:rsid w:val="002A168A"/>
    <w:rsid w:val="002A4C23"/>
    <w:rsid w:val="002A633E"/>
    <w:rsid w:val="002C0EA4"/>
    <w:rsid w:val="002C4E58"/>
    <w:rsid w:val="002C53B8"/>
    <w:rsid w:val="002C701D"/>
    <w:rsid w:val="002D09CA"/>
    <w:rsid w:val="002D4877"/>
    <w:rsid w:val="002D6495"/>
    <w:rsid w:val="002E044D"/>
    <w:rsid w:val="002E2BE4"/>
    <w:rsid w:val="002E3625"/>
    <w:rsid w:val="002E3CC0"/>
    <w:rsid w:val="002E764A"/>
    <w:rsid w:val="002F5CA5"/>
    <w:rsid w:val="00305ED0"/>
    <w:rsid w:val="00311754"/>
    <w:rsid w:val="00314A02"/>
    <w:rsid w:val="0032204D"/>
    <w:rsid w:val="00324F93"/>
    <w:rsid w:val="00331B32"/>
    <w:rsid w:val="00331E05"/>
    <w:rsid w:val="003324E1"/>
    <w:rsid w:val="00336680"/>
    <w:rsid w:val="00341005"/>
    <w:rsid w:val="003439D9"/>
    <w:rsid w:val="00343FD8"/>
    <w:rsid w:val="003447BC"/>
    <w:rsid w:val="00352F9C"/>
    <w:rsid w:val="003539B1"/>
    <w:rsid w:val="00353BC2"/>
    <w:rsid w:val="00353BF1"/>
    <w:rsid w:val="00356304"/>
    <w:rsid w:val="00356FC1"/>
    <w:rsid w:val="00361A43"/>
    <w:rsid w:val="003620C4"/>
    <w:rsid w:val="00362513"/>
    <w:rsid w:val="00365231"/>
    <w:rsid w:val="00365690"/>
    <w:rsid w:val="0036685A"/>
    <w:rsid w:val="0036755C"/>
    <w:rsid w:val="00372487"/>
    <w:rsid w:val="00374D4C"/>
    <w:rsid w:val="00376DE6"/>
    <w:rsid w:val="00380A91"/>
    <w:rsid w:val="003814C1"/>
    <w:rsid w:val="003833CE"/>
    <w:rsid w:val="00383AA4"/>
    <w:rsid w:val="003857EA"/>
    <w:rsid w:val="00385F27"/>
    <w:rsid w:val="003874D5"/>
    <w:rsid w:val="00390EEA"/>
    <w:rsid w:val="00392522"/>
    <w:rsid w:val="00392810"/>
    <w:rsid w:val="00394D80"/>
    <w:rsid w:val="003A0993"/>
    <w:rsid w:val="003A1DBB"/>
    <w:rsid w:val="003A4430"/>
    <w:rsid w:val="003A7990"/>
    <w:rsid w:val="003B3759"/>
    <w:rsid w:val="003C1D43"/>
    <w:rsid w:val="003C3717"/>
    <w:rsid w:val="003C510D"/>
    <w:rsid w:val="003D5224"/>
    <w:rsid w:val="003D6A7F"/>
    <w:rsid w:val="003E1A09"/>
    <w:rsid w:val="003F006A"/>
    <w:rsid w:val="003F40D1"/>
    <w:rsid w:val="003F6F01"/>
    <w:rsid w:val="00402A6C"/>
    <w:rsid w:val="00403CBC"/>
    <w:rsid w:val="00404BC3"/>
    <w:rsid w:val="00405B11"/>
    <w:rsid w:val="0040614E"/>
    <w:rsid w:val="00406C53"/>
    <w:rsid w:val="00406FA9"/>
    <w:rsid w:val="00406FBC"/>
    <w:rsid w:val="00412758"/>
    <w:rsid w:val="00417584"/>
    <w:rsid w:val="00420A60"/>
    <w:rsid w:val="004251AD"/>
    <w:rsid w:val="00427704"/>
    <w:rsid w:val="00427C20"/>
    <w:rsid w:val="0043100C"/>
    <w:rsid w:val="0043274C"/>
    <w:rsid w:val="00433BC9"/>
    <w:rsid w:val="0043408E"/>
    <w:rsid w:val="004371B1"/>
    <w:rsid w:val="00437965"/>
    <w:rsid w:val="00450B37"/>
    <w:rsid w:val="0045232F"/>
    <w:rsid w:val="00457720"/>
    <w:rsid w:val="00457E26"/>
    <w:rsid w:val="0046495C"/>
    <w:rsid w:val="00465A84"/>
    <w:rsid w:val="004707DA"/>
    <w:rsid w:val="00474404"/>
    <w:rsid w:val="00476753"/>
    <w:rsid w:val="0047740F"/>
    <w:rsid w:val="00477DAD"/>
    <w:rsid w:val="004833A2"/>
    <w:rsid w:val="00483A71"/>
    <w:rsid w:val="00483CD4"/>
    <w:rsid w:val="00491ABD"/>
    <w:rsid w:val="00493B51"/>
    <w:rsid w:val="004A0F02"/>
    <w:rsid w:val="004B0A93"/>
    <w:rsid w:val="004B262C"/>
    <w:rsid w:val="004B42EE"/>
    <w:rsid w:val="004B55BA"/>
    <w:rsid w:val="004B7604"/>
    <w:rsid w:val="004C05CC"/>
    <w:rsid w:val="004C05F4"/>
    <w:rsid w:val="004C1486"/>
    <w:rsid w:val="004C4311"/>
    <w:rsid w:val="004C5347"/>
    <w:rsid w:val="004D0010"/>
    <w:rsid w:val="004D054C"/>
    <w:rsid w:val="004D1BE0"/>
    <w:rsid w:val="004D3207"/>
    <w:rsid w:val="004D352A"/>
    <w:rsid w:val="004D5865"/>
    <w:rsid w:val="004D61C9"/>
    <w:rsid w:val="004E051D"/>
    <w:rsid w:val="004E2146"/>
    <w:rsid w:val="004E6CFC"/>
    <w:rsid w:val="004E709E"/>
    <w:rsid w:val="004F007E"/>
    <w:rsid w:val="004F57F3"/>
    <w:rsid w:val="00505398"/>
    <w:rsid w:val="00510131"/>
    <w:rsid w:val="00511A48"/>
    <w:rsid w:val="00511C45"/>
    <w:rsid w:val="00512E20"/>
    <w:rsid w:val="00514DEC"/>
    <w:rsid w:val="005155B2"/>
    <w:rsid w:val="00515F69"/>
    <w:rsid w:val="00517D1D"/>
    <w:rsid w:val="00520A2E"/>
    <w:rsid w:val="00520C11"/>
    <w:rsid w:val="00535F9D"/>
    <w:rsid w:val="0053623F"/>
    <w:rsid w:val="00537CB7"/>
    <w:rsid w:val="00543102"/>
    <w:rsid w:val="00545647"/>
    <w:rsid w:val="00546DD2"/>
    <w:rsid w:val="00552ACC"/>
    <w:rsid w:val="00552BB5"/>
    <w:rsid w:val="00554C1E"/>
    <w:rsid w:val="005552C3"/>
    <w:rsid w:val="00557945"/>
    <w:rsid w:val="005627E1"/>
    <w:rsid w:val="00564C8B"/>
    <w:rsid w:val="00570344"/>
    <w:rsid w:val="00572753"/>
    <w:rsid w:val="0058211C"/>
    <w:rsid w:val="00587CDB"/>
    <w:rsid w:val="00591927"/>
    <w:rsid w:val="00591C32"/>
    <w:rsid w:val="005939AC"/>
    <w:rsid w:val="00594F08"/>
    <w:rsid w:val="005A196E"/>
    <w:rsid w:val="005A7C6D"/>
    <w:rsid w:val="005B111A"/>
    <w:rsid w:val="005B3FEB"/>
    <w:rsid w:val="005B44A0"/>
    <w:rsid w:val="005B6B6D"/>
    <w:rsid w:val="005C02EE"/>
    <w:rsid w:val="005C7E30"/>
    <w:rsid w:val="005D1469"/>
    <w:rsid w:val="005E00F8"/>
    <w:rsid w:val="005E4AED"/>
    <w:rsid w:val="005E5039"/>
    <w:rsid w:val="005E5574"/>
    <w:rsid w:val="005E5AE6"/>
    <w:rsid w:val="005F65A6"/>
    <w:rsid w:val="005F72AB"/>
    <w:rsid w:val="00602884"/>
    <w:rsid w:val="006029A2"/>
    <w:rsid w:val="00603A64"/>
    <w:rsid w:val="00605C7E"/>
    <w:rsid w:val="0060746A"/>
    <w:rsid w:val="00611A48"/>
    <w:rsid w:val="00612D77"/>
    <w:rsid w:val="00615841"/>
    <w:rsid w:val="00617259"/>
    <w:rsid w:val="00622027"/>
    <w:rsid w:val="00622795"/>
    <w:rsid w:val="00624A2A"/>
    <w:rsid w:val="00624CA5"/>
    <w:rsid w:val="00633FCF"/>
    <w:rsid w:val="00634F49"/>
    <w:rsid w:val="00636FB8"/>
    <w:rsid w:val="00637B03"/>
    <w:rsid w:val="006417B3"/>
    <w:rsid w:val="006432CD"/>
    <w:rsid w:val="00647460"/>
    <w:rsid w:val="00647D8D"/>
    <w:rsid w:val="006509EA"/>
    <w:rsid w:val="00650C0F"/>
    <w:rsid w:val="0066002E"/>
    <w:rsid w:val="00667A06"/>
    <w:rsid w:val="00674EC6"/>
    <w:rsid w:val="00675A01"/>
    <w:rsid w:val="0068237A"/>
    <w:rsid w:val="006910C8"/>
    <w:rsid w:val="00693F5A"/>
    <w:rsid w:val="00696D7A"/>
    <w:rsid w:val="006A0CF1"/>
    <w:rsid w:val="006A1766"/>
    <w:rsid w:val="006A2152"/>
    <w:rsid w:val="006A532E"/>
    <w:rsid w:val="006A6F7D"/>
    <w:rsid w:val="006A7840"/>
    <w:rsid w:val="006A78C6"/>
    <w:rsid w:val="006B074B"/>
    <w:rsid w:val="006B32C4"/>
    <w:rsid w:val="006B48B8"/>
    <w:rsid w:val="006B61F9"/>
    <w:rsid w:val="006C125F"/>
    <w:rsid w:val="006C56EC"/>
    <w:rsid w:val="006C62AC"/>
    <w:rsid w:val="006C7931"/>
    <w:rsid w:val="006D1AF0"/>
    <w:rsid w:val="006D4085"/>
    <w:rsid w:val="006D4320"/>
    <w:rsid w:val="006D6101"/>
    <w:rsid w:val="006E0F3A"/>
    <w:rsid w:val="006E5E52"/>
    <w:rsid w:val="006E66CA"/>
    <w:rsid w:val="006F0CB9"/>
    <w:rsid w:val="006F33CB"/>
    <w:rsid w:val="006F4BB0"/>
    <w:rsid w:val="006F59F9"/>
    <w:rsid w:val="00705CFE"/>
    <w:rsid w:val="007111F4"/>
    <w:rsid w:val="0071297D"/>
    <w:rsid w:val="00714DC1"/>
    <w:rsid w:val="00716BFC"/>
    <w:rsid w:val="00720392"/>
    <w:rsid w:val="00726D1F"/>
    <w:rsid w:val="00733C52"/>
    <w:rsid w:val="00742833"/>
    <w:rsid w:val="00746770"/>
    <w:rsid w:val="0075149B"/>
    <w:rsid w:val="00751E8A"/>
    <w:rsid w:val="00752634"/>
    <w:rsid w:val="00755757"/>
    <w:rsid w:val="00760A90"/>
    <w:rsid w:val="00767144"/>
    <w:rsid w:val="00767586"/>
    <w:rsid w:val="00775AEC"/>
    <w:rsid w:val="00775F30"/>
    <w:rsid w:val="007775D7"/>
    <w:rsid w:val="00777824"/>
    <w:rsid w:val="007808E2"/>
    <w:rsid w:val="00780B13"/>
    <w:rsid w:val="007822ED"/>
    <w:rsid w:val="00782E53"/>
    <w:rsid w:val="00783269"/>
    <w:rsid w:val="00785A31"/>
    <w:rsid w:val="00786C6E"/>
    <w:rsid w:val="0079038C"/>
    <w:rsid w:val="00790758"/>
    <w:rsid w:val="007951F9"/>
    <w:rsid w:val="007975C2"/>
    <w:rsid w:val="00797634"/>
    <w:rsid w:val="007A640D"/>
    <w:rsid w:val="007A6538"/>
    <w:rsid w:val="007B42E1"/>
    <w:rsid w:val="007D0988"/>
    <w:rsid w:val="007D636C"/>
    <w:rsid w:val="007E1AD6"/>
    <w:rsid w:val="007E1F5B"/>
    <w:rsid w:val="007E20D9"/>
    <w:rsid w:val="007E3AA3"/>
    <w:rsid w:val="007E5F19"/>
    <w:rsid w:val="007E6012"/>
    <w:rsid w:val="007F182F"/>
    <w:rsid w:val="007F22A7"/>
    <w:rsid w:val="007F6B42"/>
    <w:rsid w:val="007F7758"/>
    <w:rsid w:val="00801120"/>
    <w:rsid w:val="00802F7B"/>
    <w:rsid w:val="0080313D"/>
    <w:rsid w:val="00803F7E"/>
    <w:rsid w:val="008072BE"/>
    <w:rsid w:val="00807667"/>
    <w:rsid w:val="008108D5"/>
    <w:rsid w:val="008131DB"/>
    <w:rsid w:val="008166B9"/>
    <w:rsid w:val="0081716F"/>
    <w:rsid w:val="00821D65"/>
    <w:rsid w:val="0082231A"/>
    <w:rsid w:val="00823AE6"/>
    <w:rsid w:val="00824405"/>
    <w:rsid w:val="00826BCA"/>
    <w:rsid w:val="00827891"/>
    <w:rsid w:val="00832E44"/>
    <w:rsid w:val="00833B84"/>
    <w:rsid w:val="00836E28"/>
    <w:rsid w:val="00840482"/>
    <w:rsid w:val="008502FF"/>
    <w:rsid w:val="00850D95"/>
    <w:rsid w:val="00851BC1"/>
    <w:rsid w:val="00852C71"/>
    <w:rsid w:val="00852DE7"/>
    <w:rsid w:val="00855252"/>
    <w:rsid w:val="00857D6B"/>
    <w:rsid w:val="0086452E"/>
    <w:rsid w:val="00865A48"/>
    <w:rsid w:val="008724E0"/>
    <w:rsid w:val="0087742F"/>
    <w:rsid w:val="008804DC"/>
    <w:rsid w:val="00883544"/>
    <w:rsid w:val="00883F6E"/>
    <w:rsid w:val="00886D80"/>
    <w:rsid w:val="00887D4E"/>
    <w:rsid w:val="0089163F"/>
    <w:rsid w:val="00892FE6"/>
    <w:rsid w:val="00895D4F"/>
    <w:rsid w:val="008A1587"/>
    <w:rsid w:val="008A1AC5"/>
    <w:rsid w:val="008A1F77"/>
    <w:rsid w:val="008A204C"/>
    <w:rsid w:val="008A3308"/>
    <w:rsid w:val="008A5EDD"/>
    <w:rsid w:val="008A7A15"/>
    <w:rsid w:val="008B1410"/>
    <w:rsid w:val="008B3F97"/>
    <w:rsid w:val="008B6728"/>
    <w:rsid w:val="008C5FFB"/>
    <w:rsid w:val="008D1C07"/>
    <w:rsid w:val="008D75E3"/>
    <w:rsid w:val="008E12BB"/>
    <w:rsid w:val="008E5807"/>
    <w:rsid w:val="008F0031"/>
    <w:rsid w:val="008F1D40"/>
    <w:rsid w:val="008F5DE3"/>
    <w:rsid w:val="008F7EFE"/>
    <w:rsid w:val="00900920"/>
    <w:rsid w:val="009028B3"/>
    <w:rsid w:val="009051BF"/>
    <w:rsid w:val="00905DB0"/>
    <w:rsid w:val="00913362"/>
    <w:rsid w:val="0091714F"/>
    <w:rsid w:val="009200DD"/>
    <w:rsid w:val="00920A40"/>
    <w:rsid w:val="00925960"/>
    <w:rsid w:val="00925C7A"/>
    <w:rsid w:val="009322B0"/>
    <w:rsid w:val="00933D45"/>
    <w:rsid w:val="00933DF2"/>
    <w:rsid w:val="009365BA"/>
    <w:rsid w:val="00941AE0"/>
    <w:rsid w:val="0094216E"/>
    <w:rsid w:val="00942221"/>
    <w:rsid w:val="009451DE"/>
    <w:rsid w:val="00946C8F"/>
    <w:rsid w:val="00953657"/>
    <w:rsid w:val="0095432C"/>
    <w:rsid w:val="00960867"/>
    <w:rsid w:val="00970BF1"/>
    <w:rsid w:val="00973415"/>
    <w:rsid w:val="00973531"/>
    <w:rsid w:val="00975DD8"/>
    <w:rsid w:val="00982021"/>
    <w:rsid w:val="00982CAF"/>
    <w:rsid w:val="00983C7F"/>
    <w:rsid w:val="00986CFD"/>
    <w:rsid w:val="00987BC3"/>
    <w:rsid w:val="00990111"/>
    <w:rsid w:val="00991156"/>
    <w:rsid w:val="00992098"/>
    <w:rsid w:val="009977B4"/>
    <w:rsid w:val="009A5B2D"/>
    <w:rsid w:val="009B0394"/>
    <w:rsid w:val="009B1188"/>
    <w:rsid w:val="009B15C1"/>
    <w:rsid w:val="009B5923"/>
    <w:rsid w:val="009C1481"/>
    <w:rsid w:val="009C1850"/>
    <w:rsid w:val="009D1434"/>
    <w:rsid w:val="009D3B3B"/>
    <w:rsid w:val="009D5B9B"/>
    <w:rsid w:val="009D7226"/>
    <w:rsid w:val="009D72A6"/>
    <w:rsid w:val="009E2395"/>
    <w:rsid w:val="009E5D02"/>
    <w:rsid w:val="009F2FEF"/>
    <w:rsid w:val="009F5D21"/>
    <w:rsid w:val="009F6155"/>
    <w:rsid w:val="00A05DA6"/>
    <w:rsid w:val="00A17F54"/>
    <w:rsid w:val="00A20AB8"/>
    <w:rsid w:val="00A219FC"/>
    <w:rsid w:val="00A26A4D"/>
    <w:rsid w:val="00A2715B"/>
    <w:rsid w:val="00A31537"/>
    <w:rsid w:val="00A35CFC"/>
    <w:rsid w:val="00A45A8D"/>
    <w:rsid w:val="00A501BB"/>
    <w:rsid w:val="00A65E48"/>
    <w:rsid w:val="00A746A5"/>
    <w:rsid w:val="00A832C6"/>
    <w:rsid w:val="00A84D47"/>
    <w:rsid w:val="00A85E25"/>
    <w:rsid w:val="00A95017"/>
    <w:rsid w:val="00A979E6"/>
    <w:rsid w:val="00AA0E87"/>
    <w:rsid w:val="00AA672B"/>
    <w:rsid w:val="00AA74C3"/>
    <w:rsid w:val="00AB033A"/>
    <w:rsid w:val="00AB0A4F"/>
    <w:rsid w:val="00AB7595"/>
    <w:rsid w:val="00AB7B31"/>
    <w:rsid w:val="00AC25F9"/>
    <w:rsid w:val="00AC3017"/>
    <w:rsid w:val="00AD1D3F"/>
    <w:rsid w:val="00AD4D88"/>
    <w:rsid w:val="00AD5F47"/>
    <w:rsid w:val="00AE0302"/>
    <w:rsid w:val="00AE6741"/>
    <w:rsid w:val="00AE6919"/>
    <w:rsid w:val="00AF0ADE"/>
    <w:rsid w:val="00AF0B3D"/>
    <w:rsid w:val="00AF636E"/>
    <w:rsid w:val="00B04EE1"/>
    <w:rsid w:val="00B11026"/>
    <w:rsid w:val="00B1179D"/>
    <w:rsid w:val="00B161C6"/>
    <w:rsid w:val="00B16D64"/>
    <w:rsid w:val="00B2018B"/>
    <w:rsid w:val="00B21851"/>
    <w:rsid w:val="00B24AB2"/>
    <w:rsid w:val="00B254DA"/>
    <w:rsid w:val="00B27B53"/>
    <w:rsid w:val="00B30528"/>
    <w:rsid w:val="00B30779"/>
    <w:rsid w:val="00B34E16"/>
    <w:rsid w:val="00B35B91"/>
    <w:rsid w:val="00B3697C"/>
    <w:rsid w:val="00B378A9"/>
    <w:rsid w:val="00B44A89"/>
    <w:rsid w:val="00B56B17"/>
    <w:rsid w:val="00B615F2"/>
    <w:rsid w:val="00B64B4F"/>
    <w:rsid w:val="00B66002"/>
    <w:rsid w:val="00B7023D"/>
    <w:rsid w:val="00B713E7"/>
    <w:rsid w:val="00B728E7"/>
    <w:rsid w:val="00B73B24"/>
    <w:rsid w:val="00B75325"/>
    <w:rsid w:val="00B75746"/>
    <w:rsid w:val="00B80176"/>
    <w:rsid w:val="00B8038B"/>
    <w:rsid w:val="00B8040F"/>
    <w:rsid w:val="00B81425"/>
    <w:rsid w:val="00B82883"/>
    <w:rsid w:val="00B82904"/>
    <w:rsid w:val="00B9386D"/>
    <w:rsid w:val="00B95384"/>
    <w:rsid w:val="00B95763"/>
    <w:rsid w:val="00BA08F9"/>
    <w:rsid w:val="00BA1A33"/>
    <w:rsid w:val="00BA214A"/>
    <w:rsid w:val="00BA36A5"/>
    <w:rsid w:val="00BA575C"/>
    <w:rsid w:val="00BB443E"/>
    <w:rsid w:val="00BC2C99"/>
    <w:rsid w:val="00BC4945"/>
    <w:rsid w:val="00BC7B0A"/>
    <w:rsid w:val="00BD16BE"/>
    <w:rsid w:val="00BD1C2E"/>
    <w:rsid w:val="00BD626E"/>
    <w:rsid w:val="00BD7C7D"/>
    <w:rsid w:val="00BE66D1"/>
    <w:rsid w:val="00BE7F2D"/>
    <w:rsid w:val="00BF2063"/>
    <w:rsid w:val="00BF432C"/>
    <w:rsid w:val="00BF43E2"/>
    <w:rsid w:val="00BF6DA4"/>
    <w:rsid w:val="00C00CC6"/>
    <w:rsid w:val="00C03C6C"/>
    <w:rsid w:val="00C06C71"/>
    <w:rsid w:val="00C13517"/>
    <w:rsid w:val="00C15E0A"/>
    <w:rsid w:val="00C16CD6"/>
    <w:rsid w:val="00C172DA"/>
    <w:rsid w:val="00C178A4"/>
    <w:rsid w:val="00C2083D"/>
    <w:rsid w:val="00C24353"/>
    <w:rsid w:val="00C24B2A"/>
    <w:rsid w:val="00C277AD"/>
    <w:rsid w:val="00C309E1"/>
    <w:rsid w:val="00C314D8"/>
    <w:rsid w:val="00C32024"/>
    <w:rsid w:val="00C32882"/>
    <w:rsid w:val="00C41290"/>
    <w:rsid w:val="00C42977"/>
    <w:rsid w:val="00C42AEB"/>
    <w:rsid w:val="00C445BA"/>
    <w:rsid w:val="00C45318"/>
    <w:rsid w:val="00C45358"/>
    <w:rsid w:val="00C455EC"/>
    <w:rsid w:val="00C53CDD"/>
    <w:rsid w:val="00C54D58"/>
    <w:rsid w:val="00C6172C"/>
    <w:rsid w:val="00C6289C"/>
    <w:rsid w:val="00C6454D"/>
    <w:rsid w:val="00C703BB"/>
    <w:rsid w:val="00C761AF"/>
    <w:rsid w:val="00C803C9"/>
    <w:rsid w:val="00C82440"/>
    <w:rsid w:val="00C84320"/>
    <w:rsid w:val="00C85277"/>
    <w:rsid w:val="00C86211"/>
    <w:rsid w:val="00C90DBC"/>
    <w:rsid w:val="00C90E5C"/>
    <w:rsid w:val="00C91797"/>
    <w:rsid w:val="00C94383"/>
    <w:rsid w:val="00C952AB"/>
    <w:rsid w:val="00CA062A"/>
    <w:rsid w:val="00CA0AF6"/>
    <w:rsid w:val="00CA4283"/>
    <w:rsid w:val="00CA6F3E"/>
    <w:rsid w:val="00CB2526"/>
    <w:rsid w:val="00CB4679"/>
    <w:rsid w:val="00CB4B12"/>
    <w:rsid w:val="00CC334C"/>
    <w:rsid w:val="00CD03AC"/>
    <w:rsid w:val="00CD205C"/>
    <w:rsid w:val="00CD6472"/>
    <w:rsid w:val="00CD7FEA"/>
    <w:rsid w:val="00CE0465"/>
    <w:rsid w:val="00CE0DA1"/>
    <w:rsid w:val="00CE1507"/>
    <w:rsid w:val="00CE298F"/>
    <w:rsid w:val="00CE4883"/>
    <w:rsid w:val="00CF079A"/>
    <w:rsid w:val="00CF0B5A"/>
    <w:rsid w:val="00CF6CEE"/>
    <w:rsid w:val="00CF752B"/>
    <w:rsid w:val="00D026A5"/>
    <w:rsid w:val="00D0494D"/>
    <w:rsid w:val="00D10070"/>
    <w:rsid w:val="00D1036A"/>
    <w:rsid w:val="00D135FF"/>
    <w:rsid w:val="00D139BF"/>
    <w:rsid w:val="00D15921"/>
    <w:rsid w:val="00D21525"/>
    <w:rsid w:val="00D21DCA"/>
    <w:rsid w:val="00D25EA8"/>
    <w:rsid w:val="00D30AAB"/>
    <w:rsid w:val="00D37DC0"/>
    <w:rsid w:val="00D414BD"/>
    <w:rsid w:val="00D50194"/>
    <w:rsid w:val="00D56260"/>
    <w:rsid w:val="00D570FF"/>
    <w:rsid w:val="00D61F08"/>
    <w:rsid w:val="00D62038"/>
    <w:rsid w:val="00D742E4"/>
    <w:rsid w:val="00D7678D"/>
    <w:rsid w:val="00D77A16"/>
    <w:rsid w:val="00D801BB"/>
    <w:rsid w:val="00D80A77"/>
    <w:rsid w:val="00D81831"/>
    <w:rsid w:val="00D85B25"/>
    <w:rsid w:val="00D87964"/>
    <w:rsid w:val="00D94319"/>
    <w:rsid w:val="00D96118"/>
    <w:rsid w:val="00D96449"/>
    <w:rsid w:val="00D9736D"/>
    <w:rsid w:val="00D97BBF"/>
    <w:rsid w:val="00DA0656"/>
    <w:rsid w:val="00DA1358"/>
    <w:rsid w:val="00DA176E"/>
    <w:rsid w:val="00DA51BF"/>
    <w:rsid w:val="00DA73D2"/>
    <w:rsid w:val="00DB07B0"/>
    <w:rsid w:val="00DB0F7B"/>
    <w:rsid w:val="00DC0BA2"/>
    <w:rsid w:val="00DC1B2F"/>
    <w:rsid w:val="00DC3C3F"/>
    <w:rsid w:val="00DC5BA8"/>
    <w:rsid w:val="00DD2091"/>
    <w:rsid w:val="00DD7057"/>
    <w:rsid w:val="00DD7197"/>
    <w:rsid w:val="00DE297F"/>
    <w:rsid w:val="00DE3C52"/>
    <w:rsid w:val="00DE4FB5"/>
    <w:rsid w:val="00DE6E03"/>
    <w:rsid w:val="00DE76B2"/>
    <w:rsid w:val="00DF035D"/>
    <w:rsid w:val="00DF1A8A"/>
    <w:rsid w:val="00DF2D67"/>
    <w:rsid w:val="00DF795D"/>
    <w:rsid w:val="00E00BD0"/>
    <w:rsid w:val="00E02F01"/>
    <w:rsid w:val="00E10028"/>
    <w:rsid w:val="00E11D42"/>
    <w:rsid w:val="00E22523"/>
    <w:rsid w:val="00E25A2C"/>
    <w:rsid w:val="00E26B17"/>
    <w:rsid w:val="00E31073"/>
    <w:rsid w:val="00E34C1D"/>
    <w:rsid w:val="00E47966"/>
    <w:rsid w:val="00E47D9A"/>
    <w:rsid w:val="00E53160"/>
    <w:rsid w:val="00E55B2F"/>
    <w:rsid w:val="00E578AB"/>
    <w:rsid w:val="00E60B04"/>
    <w:rsid w:val="00E61621"/>
    <w:rsid w:val="00E63B8F"/>
    <w:rsid w:val="00E63FC3"/>
    <w:rsid w:val="00E66940"/>
    <w:rsid w:val="00E70CB6"/>
    <w:rsid w:val="00E71F4E"/>
    <w:rsid w:val="00E80D69"/>
    <w:rsid w:val="00E85022"/>
    <w:rsid w:val="00E85183"/>
    <w:rsid w:val="00E91192"/>
    <w:rsid w:val="00E93A4B"/>
    <w:rsid w:val="00E95CB5"/>
    <w:rsid w:val="00EA0B44"/>
    <w:rsid w:val="00EA2EB7"/>
    <w:rsid w:val="00EA42FD"/>
    <w:rsid w:val="00EA44FB"/>
    <w:rsid w:val="00EA7412"/>
    <w:rsid w:val="00EB1FC5"/>
    <w:rsid w:val="00EB2118"/>
    <w:rsid w:val="00EC2A79"/>
    <w:rsid w:val="00EC5F2A"/>
    <w:rsid w:val="00ED748A"/>
    <w:rsid w:val="00EE2FF8"/>
    <w:rsid w:val="00EE3679"/>
    <w:rsid w:val="00EE3B0F"/>
    <w:rsid w:val="00EE47E5"/>
    <w:rsid w:val="00EE4D53"/>
    <w:rsid w:val="00EE6FF1"/>
    <w:rsid w:val="00EF2F08"/>
    <w:rsid w:val="00F00694"/>
    <w:rsid w:val="00F01693"/>
    <w:rsid w:val="00F01BC7"/>
    <w:rsid w:val="00F04C7B"/>
    <w:rsid w:val="00F05806"/>
    <w:rsid w:val="00F05C6E"/>
    <w:rsid w:val="00F06DB2"/>
    <w:rsid w:val="00F0745C"/>
    <w:rsid w:val="00F109AA"/>
    <w:rsid w:val="00F12BFA"/>
    <w:rsid w:val="00F12F13"/>
    <w:rsid w:val="00F22686"/>
    <w:rsid w:val="00F23A0A"/>
    <w:rsid w:val="00F260B9"/>
    <w:rsid w:val="00F27E32"/>
    <w:rsid w:val="00F30C45"/>
    <w:rsid w:val="00F318EE"/>
    <w:rsid w:val="00F32CEF"/>
    <w:rsid w:val="00F364BC"/>
    <w:rsid w:val="00F410B1"/>
    <w:rsid w:val="00F503FD"/>
    <w:rsid w:val="00F50573"/>
    <w:rsid w:val="00F5122C"/>
    <w:rsid w:val="00F52337"/>
    <w:rsid w:val="00F57479"/>
    <w:rsid w:val="00F608F0"/>
    <w:rsid w:val="00F6406D"/>
    <w:rsid w:val="00F66267"/>
    <w:rsid w:val="00F7737D"/>
    <w:rsid w:val="00F863C2"/>
    <w:rsid w:val="00F918ED"/>
    <w:rsid w:val="00F925A7"/>
    <w:rsid w:val="00FA2C8A"/>
    <w:rsid w:val="00FA7CEC"/>
    <w:rsid w:val="00FB071E"/>
    <w:rsid w:val="00FB0B0C"/>
    <w:rsid w:val="00FB1290"/>
    <w:rsid w:val="00FB2ADC"/>
    <w:rsid w:val="00FB408C"/>
    <w:rsid w:val="00FB430E"/>
    <w:rsid w:val="00FB4C31"/>
    <w:rsid w:val="00FB7088"/>
    <w:rsid w:val="00FD77A8"/>
    <w:rsid w:val="00FE1282"/>
    <w:rsid w:val="00FE2059"/>
    <w:rsid w:val="00FE397D"/>
    <w:rsid w:val="00FF0459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20147A"/>
  </w:style>
  <w:style w:type="character" w:customStyle="1" w:styleId="translatable-message">
    <w:name w:val="translatable-message"/>
    <w:basedOn w:val="a0"/>
    <w:qFormat/>
    <w:rsid w:val="00CE2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miosfr@77.sfr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moskva_i_moskovskayaobla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9653E-046F-4F5D-8E0A-89A34B3D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3139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84</cp:revision>
  <cp:lastPrinted>2026-03-24T12:08:00Z</cp:lastPrinted>
  <dcterms:created xsi:type="dcterms:W3CDTF">2025-05-21T07:52:00Z</dcterms:created>
  <dcterms:modified xsi:type="dcterms:W3CDTF">2026-03-30T06:18:00Z</dcterms:modified>
</cp:coreProperties>
</file>