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4D6" w:rsidRDefault="00FA24D6" w:rsidP="00576BDA">
      <w:pPr>
        <w:autoSpaceDE w:val="0"/>
        <w:autoSpaceDN w:val="0"/>
        <w:adjustRightInd w:val="0"/>
        <w:spacing w:before="29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4D6" w:rsidRDefault="00FA24D6" w:rsidP="00977CAC">
      <w:pPr>
        <w:autoSpaceDE w:val="0"/>
        <w:autoSpaceDN w:val="0"/>
        <w:adjustRightInd w:val="0"/>
        <w:spacing w:before="29" w:after="0" w:line="274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A06" w:rsidRDefault="00414538" w:rsidP="00AB18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77CA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r w:rsidR="0096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 w:rsidR="00977CA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7D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3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</w:t>
      </w:r>
      <w:r w:rsidR="007249D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C67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3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130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</w:t>
      </w:r>
      <w:r w:rsidR="00516B0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30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3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</w:t>
      </w:r>
      <w:r w:rsidR="00516B0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8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посвященных </w:t>
      </w:r>
      <w:bookmarkStart w:id="0" w:name="_GoBack"/>
      <w:r w:rsidR="00043F8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Дню города</w:t>
      </w:r>
      <w:bookmarkEnd w:id="0"/>
      <w:r w:rsidR="00130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Электросталь</w:t>
      </w:r>
      <w:r w:rsidR="00977CA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учитывая предложения УМВД по городскому округу Электросталь, связанные с недопущением совершения правонарушений</w:t>
      </w:r>
      <w:r w:rsidR="007831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посягающих на общественный порядок и общественную безопасность</w:t>
      </w:r>
      <w:r w:rsidR="002F4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CA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3656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от </w:t>
      </w:r>
      <w:r w:rsidR="00043F8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3656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656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C3656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C3656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3F8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36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56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№ 87/</w:t>
      </w:r>
      <w:r w:rsidR="00043F8D">
        <w:rPr>
          <w:rFonts w:ascii="Times New Roman" w:eastAsia="Times New Roman" w:hAnsi="Times New Roman" w:cs="Times New Roman"/>
          <w:sz w:val="24"/>
          <w:szCs w:val="24"/>
          <w:lang w:eastAsia="ru-RU"/>
        </w:rPr>
        <w:t>19601</w:t>
      </w:r>
      <w:r w:rsidR="00977CA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C2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r w:rsidR="00CC2DD2" w:rsidRPr="00895D98">
        <w:rPr>
          <w:rFonts w:ascii="Times New Roman" w:hAnsi="Times New Roman"/>
          <w:sz w:val="24"/>
          <w:szCs w:val="24"/>
        </w:rPr>
        <w:t>соответствии с Постановлением Правительства Московской области от 1</w:t>
      </w:r>
      <w:r w:rsidR="00CC2DD2">
        <w:rPr>
          <w:rFonts w:ascii="Times New Roman" w:hAnsi="Times New Roman"/>
          <w:sz w:val="24"/>
          <w:szCs w:val="24"/>
        </w:rPr>
        <w:t>7</w:t>
      </w:r>
      <w:r w:rsidR="00CC2DD2" w:rsidRPr="00895D98">
        <w:rPr>
          <w:rFonts w:ascii="Times New Roman" w:hAnsi="Times New Roman"/>
          <w:sz w:val="24"/>
          <w:szCs w:val="24"/>
        </w:rPr>
        <w:t>.</w:t>
      </w:r>
      <w:r w:rsidR="00CC2DD2">
        <w:rPr>
          <w:rFonts w:ascii="Times New Roman" w:hAnsi="Times New Roman"/>
          <w:sz w:val="24"/>
          <w:szCs w:val="24"/>
        </w:rPr>
        <w:t>07</w:t>
      </w:r>
      <w:r w:rsidR="00CC2DD2" w:rsidRPr="00895D98">
        <w:rPr>
          <w:rFonts w:ascii="Times New Roman" w:hAnsi="Times New Roman"/>
          <w:sz w:val="24"/>
          <w:szCs w:val="24"/>
        </w:rPr>
        <w:t>.201</w:t>
      </w:r>
      <w:r w:rsidR="00CC2DD2">
        <w:rPr>
          <w:rFonts w:ascii="Times New Roman" w:hAnsi="Times New Roman"/>
          <w:sz w:val="24"/>
          <w:szCs w:val="24"/>
        </w:rPr>
        <w:t>8</w:t>
      </w:r>
      <w:r w:rsidR="00CC2DD2" w:rsidRPr="00895D98">
        <w:rPr>
          <w:rFonts w:ascii="Times New Roman" w:hAnsi="Times New Roman"/>
          <w:sz w:val="24"/>
          <w:szCs w:val="24"/>
        </w:rPr>
        <w:t xml:space="preserve">  № </w:t>
      </w:r>
      <w:r w:rsidR="00CC2DD2">
        <w:rPr>
          <w:rFonts w:ascii="Times New Roman" w:hAnsi="Times New Roman"/>
          <w:sz w:val="24"/>
          <w:szCs w:val="24"/>
        </w:rPr>
        <w:t>446</w:t>
      </w:r>
      <w:r w:rsidR="00CC2DD2" w:rsidRPr="00895D98">
        <w:rPr>
          <w:rFonts w:ascii="Times New Roman" w:hAnsi="Times New Roman"/>
          <w:sz w:val="24"/>
          <w:szCs w:val="24"/>
        </w:rPr>
        <w:t>/</w:t>
      </w:r>
      <w:r w:rsidR="00CC2DD2">
        <w:rPr>
          <w:rFonts w:ascii="Times New Roman" w:hAnsi="Times New Roman"/>
          <w:sz w:val="24"/>
          <w:szCs w:val="24"/>
        </w:rPr>
        <w:t>24</w:t>
      </w:r>
      <w:r w:rsidR="00CC2DD2" w:rsidRPr="00895D98">
        <w:rPr>
          <w:rFonts w:ascii="Times New Roman" w:hAnsi="Times New Roman"/>
          <w:sz w:val="24"/>
          <w:szCs w:val="24"/>
        </w:rPr>
        <w:t xml:space="preserve"> «</w:t>
      </w:r>
      <w:r w:rsidR="00CC2DD2" w:rsidRPr="00E83338">
        <w:rPr>
          <w:rFonts w:ascii="Times New Roman" w:hAnsi="Times New Roman"/>
          <w:sz w:val="24"/>
          <w:szCs w:val="24"/>
        </w:rPr>
        <w:t xml:space="preserve">О внесении изменений в Приложение № 1 к постановлению Правительства Московской области от 16.12.2014 № 1102/19 </w:t>
      </w:r>
      <w:r w:rsidR="00CC2DD2">
        <w:rPr>
          <w:rFonts w:ascii="Times New Roman" w:hAnsi="Times New Roman"/>
          <w:sz w:val="24"/>
          <w:szCs w:val="24"/>
        </w:rPr>
        <w:t>«</w:t>
      </w:r>
      <w:r w:rsidR="00CC2DD2" w:rsidRPr="00895D98">
        <w:rPr>
          <w:rFonts w:ascii="Times New Roman" w:hAnsi="Times New Roman"/>
          <w:sz w:val="24"/>
          <w:szCs w:val="24"/>
        </w:rPr>
        <w:t>Об определении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 на территории Московской области, и признании утратившими силу некоторых постановлений Правительства Московской области»</w:t>
      </w:r>
      <w:r w:rsidR="00977CA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 городского округа Электросталь Московской области</w:t>
      </w:r>
      <w:r w:rsidR="00CC2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CAC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</w:t>
      </w:r>
      <w:r w:rsidR="008369BE" w:rsidRPr="0083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9BE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ограничить </w:t>
      </w:r>
      <w:r w:rsidR="0083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розничную торговлю </w:t>
      </w:r>
      <w:r w:rsidR="008369BE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алкогольной продукции</w:t>
      </w:r>
      <w:r w:rsidR="0083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времени </w:t>
      </w:r>
      <w:r w:rsidR="0078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43F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831C6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2</w:t>
      </w:r>
      <w:r w:rsidR="00043F8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8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</w:t>
      </w:r>
      <w:r w:rsidR="004B6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4B6ACF"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проведения массовых мероприятий и прилегающих к ним территориях</w:t>
      </w:r>
      <w:r w:rsidR="007B7A0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</w:t>
      </w:r>
      <w:r w:rsidR="007B7A06" w:rsidRPr="007B7A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75AF" w:rsidRPr="00A775AF" w:rsidRDefault="00A775AF" w:rsidP="00A775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Ленина, перед ЛДС «Кристалл»</w:t>
      </w:r>
    </w:p>
    <w:p w:rsidR="00A775AF" w:rsidRPr="00A775AF" w:rsidRDefault="00A775AF" w:rsidP="00A775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Октября, перед КЦ «Октябрь»</w:t>
      </w:r>
    </w:p>
    <w:p w:rsidR="00A775AF" w:rsidRPr="00A775AF" w:rsidRDefault="00A775AF" w:rsidP="00A775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имени И.Ф. Тевосяна, перед киноцентром «Современник».</w:t>
      </w:r>
    </w:p>
    <w:p w:rsidR="00AB18D0" w:rsidRPr="00360582" w:rsidRDefault="00414538" w:rsidP="00AB18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8D0">
        <w:rPr>
          <w:rFonts w:ascii="Times New Roman" w:hAnsi="Times New Roman" w:cs="Times New Roman"/>
          <w:sz w:val="24"/>
          <w:szCs w:val="24"/>
        </w:rPr>
        <w:t xml:space="preserve">             Напоминаем, что о</w:t>
      </w:r>
      <w:r w:rsidR="00AB18D0" w:rsidRPr="00360582">
        <w:rPr>
          <w:rFonts w:ascii="Times New Roman" w:hAnsi="Times New Roman" w:cs="Times New Roman"/>
          <w:sz w:val="24"/>
          <w:szCs w:val="24"/>
        </w:rPr>
        <w:t>рганизаци</w:t>
      </w:r>
      <w:r w:rsidR="00AB18D0">
        <w:rPr>
          <w:rFonts w:ascii="Times New Roman" w:hAnsi="Times New Roman" w:cs="Times New Roman"/>
          <w:sz w:val="24"/>
          <w:szCs w:val="24"/>
        </w:rPr>
        <w:t>ям</w:t>
      </w:r>
      <w:r w:rsidR="00AB18D0" w:rsidRPr="00360582">
        <w:rPr>
          <w:rFonts w:ascii="Times New Roman" w:hAnsi="Times New Roman" w:cs="Times New Roman"/>
          <w:sz w:val="24"/>
          <w:szCs w:val="24"/>
        </w:rPr>
        <w:t xml:space="preserve"> и индивидуальны</w:t>
      </w:r>
      <w:r w:rsidR="00AB18D0">
        <w:rPr>
          <w:rFonts w:ascii="Times New Roman" w:hAnsi="Times New Roman" w:cs="Times New Roman"/>
          <w:sz w:val="24"/>
          <w:szCs w:val="24"/>
        </w:rPr>
        <w:t>м</w:t>
      </w:r>
      <w:r w:rsidR="00AB18D0" w:rsidRPr="00360582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 w:rsidR="00AB18D0">
        <w:rPr>
          <w:rFonts w:ascii="Times New Roman" w:hAnsi="Times New Roman" w:cs="Times New Roman"/>
          <w:sz w:val="24"/>
          <w:szCs w:val="24"/>
        </w:rPr>
        <w:t>ям</w:t>
      </w:r>
      <w:r w:rsidR="00AB18D0" w:rsidRPr="00360582">
        <w:rPr>
          <w:rFonts w:ascii="Times New Roman" w:hAnsi="Times New Roman" w:cs="Times New Roman"/>
          <w:sz w:val="24"/>
          <w:szCs w:val="24"/>
        </w:rPr>
        <w:t>, осуществляющи</w:t>
      </w:r>
      <w:r w:rsidR="00AB18D0">
        <w:rPr>
          <w:rFonts w:ascii="Times New Roman" w:hAnsi="Times New Roman" w:cs="Times New Roman"/>
          <w:sz w:val="24"/>
          <w:szCs w:val="24"/>
        </w:rPr>
        <w:t>х</w:t>
      </w:r>
      <w:r w:rsidR="00AB18D0" w:rsidRPr="00360582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AB18D0">
        <w:rPr>
          <w:rFonts w:ascii="Times New Roman" w:hAnsi="Times New Roman" w:cs="Times New Roman"/>
          <w:sz w:val="24"/>
          <w:szCs w:val="24"/>
        </w:rPr>
        <w:t xml:space="preserve"> по оказанию услуг общественного питания, предприятия которых расположены на вышеуказанных территориях,  о необходимости соблюдения норм Федерального закона от 22.11.1995 № 171-ФЗ в части касающейся соблюдения требований об обязательном вскрытии лицом, непосредственно осуществляющим отпуск алкогольной продукции (продавцом), потребительской тары (упаковки), а также обеспечения потребления (распития) алкогольной продукции, приобретенной в объекте общественного питания только в данном объекте. </w:t>
      </w:r>
    </w:p>
    <w:p w:rsidR="00AB18D0" w:rsidRDefault="00AB18D0" w:rsidP="007249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3C3" w:rsidRPr="00160AE0" w:rsidRDefault="009513C3" w:rsidP="00FE02BF">
      <w:pPr>
        <w:spacing w:after="0"/>
        <w:contextualSpacing/>
        <w:rPr>
          <w:sz w:val="20"/>
          <w:szCs w:val="20"/>
        </w:rPr>
      </w:pPr>
    </w:p>
    <w:sectPr w:rsidR="009513C3" w:rsidRPr="00160AE0" w:rsidSect="00C9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E4F36"/>
    <w:multiLevelType w:val="hybridMultilevel"/>
    <w:tmpl w:val="1DCC7F10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AC"/>
    <w:rsid w:val="00043F8D"/>
    <w:rsid w:val="000D4395"/>
    <w:rsid w:val="0013082D"/>
    <w:rsid w:val="00160AE0"/>
    <w:rsid w:val="001A5E7C"/>
    <w:rsid w:val="00262ACE"/>
    <w:rsid w:val="00277700"/>
    <w:rsid w:val="002F4679"/>
    <w:rsid w:val="003539BA"/>
    <w:rsid w:val="00414538"/>
    <w:rsid w:val="004A6A74"/>
    <w:rsid w:val="004B6ACF"/>
    <w:rsid w:val="00516B00"/>
    <w:rsid w:val="00576BDA"/>
    <w:rsid w:val="005B062D"/>
    <w:rsid w:val="007249D4"/>
    <w:rsid w:val="007831C6"/>
    <w:rsid w:val="007A6FCD"/>
    <w:rsid w:val="007B7A06"/>
    <w:rsid w:val="007E66A7"/>
    <w:rsid w:val="008369BE"/>
    <w:rsid w:val="008C67D4"/>
    <w:rsid w:val="009513C3"/>
    <w:rsid w:val="00960CB2"/>
    <w:rsid w:val="00977CAC"/>
    <w:rsid w:val="00A00DF2"/>
    <w:rsid w:val="00A775AF"/>
    <w:rsid w:val="00AB18D0"/>
    <w:rsid w:val="00C3656C"/>
    <w:rsid w:val="00C42C9E"/>
    <w:rsid w:val="00C738C4"/>
    <w:rsid w:val="00C970DB"/>
    <w:rsid w:val="00CA4788"/>
    <w:rsid w:val="00CC2DD2"/>
    <w:rsid w:val="00D356F8"/>
    <w:rsid w:val="00F05206"/>
    <w:rsid w:val="00FA24D6"/>
    <w:rsid w:val="00FE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A92A3-5789-45F5-A30F-45351926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Мишина</dc:creator>
  <cp:keywords/>
  <dc:description/>
  <cp:lastModifiedBy>Юлия Рукоданова</cp:lastModifiedBy>
  <cp:revision>3</cp:revision>
  <cp:lastPrinted>2022-08-31T06:59:00Z</cp:lastPrinted>
  <dcterms:created xsi:type="dcterms:W3CDTF">2026-08-17T08:51:00Z</dcterms:created>
  <dcterms:modified xsi:type="dcterms:W3CDTF">2026-08-17T09:02:00Z</dcterms:modified>
</cp:coreProperties>
</file>