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E150D" w14:textId="77777777" w:rsidR="00931B99" w:rsidRPr="00931B99" w:rsidRDefault="00931B99" w:rsidP="00931B9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31B99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2B352E93" wp14:editId="32487E11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CA95E0" w14:textId="77777777" w:rsidR="00931B99" w:rsidRPr="00931B99" w:rsidRDefault="00931B99" w:rsidP="00C74BEF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2AE4797C" w14:textId="77777777" w:rsidR="00931B99" w:rsidRPr="00931B99" w:rsidRDefault="00931B99" w:rsidP="00931B9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931B99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931B99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14:paraId="1A154BFD" w14:textId="77777777" w:rsidR="00931B99" w:rsidRPr="00931B99" w:rsidRDefault="00931B99" w:rsidP="00931B9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3E10D664" w14:textId="77777777" w:rsidR="00931B99" w:rsidRPr="00931B99" w:rsidRDefault="00931B99" w:rsidP="00931B9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931B99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26FD9DFC" w14:textId="77777777" w:rsidR="00931B99" w:rsidRPr="00931B99" w:rsidRDefault="00931B99" w:rsidP="00931B9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6AA29659" w14:textId="77777777" w:rsidR="00931B99" w:rsidRPr="00C74BEF" w:rsidRDefault="00931B99" w:rsidP="00931B9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44"/>
          <w:szCs w:val="24"/>
          <w:lang w:eastAsia="ru-RU"/>
        </w:rPr>
      </w:pPr>
      <w:r w:rsidRPr="00C74BEF">
        <w:rPr>
          <w:rFonts w:ascii="Times New Roman" w:eastAsia="Times New Roman" w:hAnsi="Times New Roman" w:cs="Arial"/>
          <w:sz w:val="44"/>
          <w:szCs w:val="24"/>
          <w:lang w:eastAsia="ru-RU"/>
        </w:rPr>
        <w:t>РАСПОРЯЖЕНИЕ</w:t>
      </w:r>
    </w:p>
    <w:p w14:paraId="7A6ED14F" w14:textId="77777777" w:rsidR="00931B99" w:rsidRPr="00C74BEF" w:rsidRDefault="00931B99" w:rsidP="00931B9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860C302" w14:textId="77777777" w:rsidR="00931B99" w:rsidRPr="00C74BEF" w:rsidRDefault="00931B99" w:rsidP="00931B99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325C838" w14:textId="0C913C39" w:rsidR="00931B99" w:rsidRPr="00931B99" w:rsidRDefault="001C7FB7" w:rsidP="00C74BEF">
      <w:pPr>
        <w:spacing w:after="0" w:line="360" w:lineRule="auto"/>
        <w:ind w:left="-1560" w:right="-850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74BEF">
        <w:rPr>
          <w:rFonts w:ascii="Times New Roman" w:eastAsia="Times New Roman" w:hAnsi="Times New Roman" w:cs="Arial"/>
          <w:sz w:val="24"/>
          <w:szCs w:val="24"/>
          <w:lang w:eastAsia="ru-RU"/>
        </w:rPr>
        <w:t>11.06.2025</w:t>
      </w:r>
      <w:r w:rsidR="00931B99" w:rsidRPr="00931B9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C74BEF">
        <w:rPr>
          <w:rFonts w:ascii="Times New Roman" w:eastAsia="Times New Roman" w:hAnsi="Times New Roman" w:cs="Arial"/>
          <w:sz w:val="24"/>
          <w:szCs w:val="24"/>
          <w:lang w:eastAsia="ru-RU"/>
        </w:rPr>
        <w:t>109-р</w:t>
      </w:r>
    </w:p>
    <w:p w14:paraId="5B7ED16D" w14:textId="77777777" w:rsidR="00931B99" w:rsidRPr="00931B99" w:rsidRDefault="00931B99" w:rsidP="00931B99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259EED5" w14:textId="726DB499" w:rsidR="00A4200D" w:rsidRPr="00A4200D" w:rsidRDefault="000A3FA3" w:rsidP="00F0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</w:t>
      </w:r>
      <w:r w:rsidR="00A420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00D">
        <w:rPr>
          <w:rFonts w:ascii="Times New Roman" w:hAnsi="Times New Roman" w:cs="Times New Roman"/>
          <w:color w:val="000000"/>
          <w:sz w:val="24"/>
          <w:szCs w:val="24"/>
        </w:rPr>
        <w:t xml:space="preserve">августа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4200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 w:rsidR="00A4200D" w:rsidRPr="00A4200D">
        <w:rPr>
          <w:rFonts w:ascii="Times New Roman" w:eastAsia="Calibri" w:hAnsi="Times New Roman" w:cs="Times New Roman"/>
          <w:sz w:val="24"/>
          <w:szCs w:val="24"/>
        </w:rPr>
        <w:t>215468-24</w:t>
      </w:r>
    </w:p>
    <w:p w14:paraId="594F72DB" w14:textId="0A56B984" w:rsidR="00842DB1" w:rsidRDefault="00842DB1" w:rsidP="00C7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FFD85" w14:textId="77777777" w:rsidR="00C74BEF" w:rsidRPr="000A3FA3" w:rsidRDefault="00C74BEF" w:rsidP="00C7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3CFB4" w14:textId="081F26D0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65.1 статьи 112 Федерального закона от 05.04.2013 </w:t>
      </w:r>
      <w:r w:rsidR="00953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7B5F80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B5F80" w:rsidRPr="007B5F80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</w:t>
      </w:r>
      <w:r w:rsidR="007B5F80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7B5F80" w:rsidRPr="007B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М</w:t>
      </w:r>
      <w:r w:rsidR="007B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осковской области </w:t>
      </w:r>
      <w:r w:rsidR="007B5F80" w:rsidRPr="007B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22.03.2022 N 269/11 (ред. от 31.01.2025) </w:t>
      </w:r>
      <w:r w:rsidR="00F05CB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B5F80" w:rsidRPr="007B5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изменении существенных условий контрактов, заключенных для обеспечения государственных нужд Московской области, в части выплат аванса, контрактов, предметом которых является оказание услуг по проведению строительного контроля, авторского надзора, оказание услуг по проведению технического и авторского надзора за выполнением работ по сохранению объекта культурного наследия в части изменения срока исполнения контрактов, и о внесении изменений в постановление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постановление N 269/11),</w:t>
      </w:r>
      <w:r w:rsidR="00953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по обращени</w:t>
      </w:r>
      <w:r w:rsidR="008763E1"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подрядчика от </w:t>
      </w:r>
      <w:r w:rsidR="008763E1"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63E1"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.2024 №</w:t>
      </w:r>
      <w:r w:rsidR="008763E1"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8763E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1A4227B" w14:textId="78686218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Муниципальному казенному учреждению «Строительство, благоустройство и дорожное хозяйство» (Буланову С.С.), внести по соглашению сторон в заключенный муниципальный </w:t>
      </w:r>
      <w:r w:rsidRPr="00B648C0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="00B648C0" w:rsidRPr="00B648C0">
        <w:rPr>
          <w:rFonts w:ascii="Times New Roman" w:hAnsi="Times New Roman" w:cs="Times New Roman"/>
          <w:sz w:val="24"/>
          <w:szCs w:val="24"/>
        </w:rPr>
        <w:t xml:space="preserve"> от 02 августа  2024 года № 215468-24 </w:t>
      </w:r>
      <w:r w:rsidR="00B648C0" w:rsidRPr="00B648C0">
        <w:rPr>
          <w:rFonts w:ascii="Times New Roman" w:hAnsi="Times New Roman" w:cs="Times New Roman"/>
          <w:color w:val="000000" w:themeColor="text1"/>
          <w:sz w:val="24"/>
          <w:szCs w:val="24"/>
        </w:rPr>
        <w:t>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</w:t>
      </w:r>
      <w:proofErr w:type="spellStart"/>
      <w:r w:rsidR="00B648C0" w:rsidRPr="00B648C0">
        <w:rPr>
          <w:rFonts w:ascii="Times New Roman" w:hAnsi="Times New Roman" w:cs="Times New Roman"/>
          <w:color w:val="000000" w:themeColor="text1"/>
          <w:sz w:val="24"/>
          <w:szCs w:val="24"/>
        </w:rPr>
        <w:t>Блочно</w:t>
      </w:r>
      <w:proofErr w:type="spellEnd"/>
      <w:r w:rsidR="00B648C0" w:rsidRPr="00B64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-модульная котельная мощность 3МВт по адресу: г.о. Электросталь, п. </w:t>
      </w:r>
      <w:proofErr w:type="spellStart"/>
      <w:r w:rsidR="00B648C0" w:rsidRPr="00B648C0">
        <w:rPr>
          <w:rFonts w:ascii="Times New Roman" w:hAnsi="Times New Roman" w:cs="Times New Roman"/>
          <w:color w:val="000000" w:themeColor="text1"/>
          <w:sz w:val="24"/>
          <w:szCs w:val="24"/>
        </w:rPr>
        <w:t>Фрязево</w:t>
      </w:r>
      <w:proofErr w:type="spellEnd"/>
      <w:r w:rsidR="00B648C0" w:rsidRPr="00B648C0">
        <w:rPr>
          <w:rFonts w:ascii="Times New Roman" w:hAnsi="Times New Roman" w:cs="Times New Roman"/>
          <w:color w:val="000000" w:themeColor="text1"/>
          <w:sz w:val="24"/>
          <w:szCs w:val="24"/>
        </w:rPr>
        <w:t>, ул. Советская, д. 3-а»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изменения, в части увеличения размера аванса</w:t>
      </w:r>
      <w:r w:rsidR="00B64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к настоящему </w:t>
      </w:r>
      <w:r w:rsidR="007B5F8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B648C0">
        <w:rPr>
          <w:rFonts w:ascii="Times New Roman" w:hAnsi="Times New Roman" w:cs="Times New Roman"/>
          <w:color w:val="000000" w:themeColor="text1"/>
          <w:sz w:val="24"/>
          <w:szCs w:val="24"/>
        </w:rPr>
        <w:t>аспоряжению.</w:t>
      </w:r>
    </w:p>
    <w:p w14:paraId="60CB8659" w14:textId="6DDB2874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2. Все остальные условия муниципального контракта от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августа 2024 года</w:t>
      </w:r>
      <w:r w:rsidR="00953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2154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8-24 остаются без изменений.</w:t>
      </w:r>
    </w:p>
    <w:p w14:paraId="357C4C0E" w14:textId="77777777" w:rsid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3. Муниципальному казенному учреждению «Строительство, благоустройство и дорожное хозяйство» (Буланову С.С.) подготовить соответствующее дополнительное соглашение, с учетом положений частей 1.3 - 1.6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</w:t>
      </w:r>
    </w:p>
    <w:p w14:paraId="61D69640" w14:textId="666056D7" w:rsidR="004C2807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распоряжение вступает в силу с</w:t>
      </w:r>
      <w:r w:rsidR="00B648C0">
        <w:rPr>
          <w:rFonts w:ascii="Times New Roman" w:hAnsi="Times New Roman" w:cs="Times New Roman"/>
          <w:color w:val="000000" w:themeColor="text1"/>
          <w:sz w:val="24"/>
          <w:szCs w:val="24"/>
        </w:rPr>
        <w:t>о дня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подписания. </w:t>
      </w:r>
    </w:p>
    <w:p w14:paraId="0B479AE3" w14:textId="0BABDA76" w:rsidR="000A3FA3" w:rsidRPr="00B648C0" w:rsidRDefault="00A4200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B648C0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="000A3FA3" w:rsidRPr="00B648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DA598" w14:textId="77468C41" w:rsidR="00BD6B2E" w:rsidRDefault="00A4200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C74BEF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C74BE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EA98C" w14:textId="77777777" w:rsidR="00B066BF" w:rsidRDefault="00B066BF" w:rsidP="00C74BE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65740" w14:textId="77777777" w:rsidR="00C74BEF" w:rsidRDefault="00C74BEF" w:rsidP="00C74BE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3E343F" w14:textId="77777777" w:rsidR="00C74BEF" w:rsidRDefault="00C74BEF" w:rsidP="00C74BE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D9459" w14:textId="718F1659" w:rsidR="0092662E" w:rsidRDefault="000A3FA3" w:rsidP="00DE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C74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И.Ю. Волкова</w:t>
      </w:r>
    </w:p>
    <w:p w14:paraId="6F721C8B" w14:textId="195947B9" w:rsidR="00E417D9" w:rsidRDefault="00E417D9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2D695" w14:textId="77777777" w:rsidR="003833FA" w:rsidRDefault="003833FA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22127" w14:textId="1121538F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117B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9D7377">
      <w:pPr>
        <w:spacing w:after="0"/>
        <w:ind w:left="10348" w:right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1A8C3F37" w:rsidR="00137BDD" w:rsidRPr="001C7FB7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C74BEF" w:rsidRPr="00C74BEF">
        <w:rPr>
          <w:rFonts w:ascii="Times New Roman" w:eastAsia="Times New Roman" w:hAnsi="Times New Roman" w:cs="Arial"/>
          <w:sz w:val="24"/>
          <w:szCs w:val="24"/>
          <w:lang w:eastAsia="ru-RU"/>
        </w:rPr>
        <w:t>11.06.2025</w:t>
      </w:r>
      <w:r w:rsidR="00C74BEF" w:rsidRPr="00931B9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C74BEF" w:rsidRPr="00C74BEF">
        <w:rPr>
          <w:rFonts w:ascii="Times New Roman" w:eastAsia="Times New Roman" w:hAnsi="Times New Roman" w:cs="Arial"/>
          <w:sz w:val="24"/>
          <w:szCs w:val="24"/>
          <w:lang w:eastAsia="ru-RU"/>
        </w:rPr>
        <w:t>109-р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9D7377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D73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tbl>
      <w:tblPr>
        <w:tblStyle w:val="15"/>
        <w:tblW w:w="15735" w:type="dxa"/>
        <w:tblInd w:w="-998" w:type="dxa"/>
        <w:tblLook w:val="04A0" w:firstRow="1" w:lastRow="0" w:firstColumn="1" w:lastColumn="0" w:noHBand="0" w:noVBand="1"/>
      </w:tblPr>
      <w:tblGrid>
        <w:gridCol w:w="436"/>
        <w:gridCol w:w="1876"/>
        <w:gridCol w:w="1682"/>
        <w:gridCol w:w="1457"/>
        <w:gridCol w:w="1973"/>
        <w:gridCol w:w="1612"/>
        <w:gridCol w:w="1591"/>
        <w:gridCol w:w="235"/>
        <w:gridCol w:w="1205"/>
        <w:gridCol w:w="1172"/>
        <w:gridCol w:w="194"/>
        <w:gridCol w:w="2302"/>
      </w:tblGrid>
      <w:tr w:rsidR="009D7377" w:rsidRPr="00957E53" w14:paraId="37D442D2" w14:textId="77777777" w:rsidTr="00ED1B77">
        <w:trPr>
          <w:trHeight w:val="9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0908" w14:textId="77777777" w:rsidR="00957E53" w:rsidRPr="00957E53" w:rsidRDefault="00957E53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№ п/п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3C8A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Наименование объекта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2A9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Дата и номер муниципального контракта</w:t>
            </w: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AFDB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Перечень вносимых изменений в муниципальный контракт</w:t>
            </w:r>
          </w:p>
        </w:tc>
      </w:tr>
      <w:tr w:rsidR="004F5A4A" w:rsidRPr="009D7377" w14:paraId="779E1BE7" w14:textId="77777777" w:rsidTr="00ED1B77">
        <w:trPr>
          <w:trHeight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14393F" w14:textId="7E63AF00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Hlk195540398"/>
            <w:r w:rsidRPr="009D73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</w:t>
            </w: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</w:t>
            </w:r>
          </w:p>
          <w:p w14:paraId="53E50040" w14:textId="5D739455" w:rsidR="004F5A4A" w:rsidRPr="009D7377" w:rsidRDefault="004F5A4A" w:rsidP="009D7377">
            <w:pPr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04A31D" w14:textId="77777777" w:rsidR="004F5A4A" w:rsidRPr="004F5A4A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Выполнение работ и оказание услуг, связанных с одновременным выполнением </w:t>
            </w:r>
          </w:p>
          <w:p w14:paraId="09F28267" w14:textId="77777777" w:rsidR="004F5A4A" w:rsidRPr="004F5A4A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инженерных изысканий, подготовкой проектной </w:t>
            </w:r>
          </w:p>
          <w:p w14:paraId="13477357" w14:textId="37816E5A" w:rsidR="004F5A4A" w:rsidRPr="004F5A4A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</w:t>
            </w: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эксплуатации объекта «</w:t>
            </w:r>
            <w:proofErr w:type="spellStart"/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Блочно</w:t>
            </w:r>
            <w:proofErr w:type="spellEnd"/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-модульная котельная мощность 3МВт по адресу: г.о. Электросталь, п. </w:t>
            </w:r>
            <w:proofErr w:type="spellStart"/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Фрязево</w:t>
            </w:r>
            <w:proofErr w:type="spellEnd"/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, ул. Советская, д. 3-а»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08D26" w14:textId="10AA76EA" w:rsidR="004F5A4A" w:rsidRPr="004F5A4A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02 августа 2024 года № 215468-24</w:t>
            </w: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BBA6" w14:textId="094E7E3B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1.Приложение №2 к Контракту п.3.2. Размер аванса изложить в следующей редакции:</w:t>
            </w:r>
          </w:p>
          <w:p w14:paraId="33D2CF22" w14:textId="77777777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851" w:hanging="827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п.3.2. Размер аванса</w:t>
            </w:r>
          </w:p>
          <w:p w14:paraId="2443516F" w14:textId="77777777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851" w:hanging="851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Размер аванса от цены контракта: 45,36 % (24 355 216,38 руб.).</w:t>
            </w:r>
          </w:p>
          <w:p w14:paraId="5E30223B" w14:textId="087A0BF8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      </w:r>
          </w:p>
        </w:tc>
      </w:tr>
      <w:tr w:rsidR="004F5A4A" w:rsidRPr="009D7377" w14:paraId="7DFA0920" w14:textId="77777777" w:rsidTr="00953F15">
        <w:trPr>
          <w:trHeight w:val="8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62A20" w14:textId="5EF57447" w:rsidR="004F5A4A" w:rsidRPr="009D7377" w:rsidRDefault="004F5A4A" w:rsidP="009D7377">
            <w:pPr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AE78A" w14:textId="50FEFB89" w:rsidR="004F5A4A" w:rsidRPr="004F5A4A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71C7" w14:textId="77777777" w:rsidR="004F5A4A" w:rsidRPr="004F5A4A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A8C" w14:textId="6A768E70" w:rsidR="004F5A4A" w:rsidRP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2.Приложение №2 к Контракту п. 5.2.  Срок исполнения отдельных этапов Таблица 2.7 изложить в следующей редакции:</w:t>
            </w:r>
          </w:p>
          <w:p w14:paraId="2D007EAF" w14:textId="75CF341D" w:rsidR="004F5A4A" w:rsidRPr="004F5A4A" w:rsidRDefault="004F5A4A" w:rsidP="009D7377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п. 5.2.  Срок исполнения отдельных этапов</w:t>
            </w:r>
          </w:p>
          <w:p w14:paraId="2E368E33" w14:textId="517FBC59" w:rsidR="004F5A4A" w:rsidRPr="004F5A4A" w:rsidRDefault="004F5A4A" w:rsidP="009D7377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</w:t>
            </w: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«Таблица 2.7»</w:t>
            </w:r>
          </w:p>
        </w:tc>
      </w:tr>
      <w:tr w:rsidR="004F5A4A" w:rsidRPr="009D7377" w14:paraId="2F18C32C" w14:textId="43442555" w:rsidTr="00953F15">
        <w:trPr>
          <w:trHeight w:val="45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65A0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D524F" w14:textId="12A98CE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A0D3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FDE" w14:textId="1EEBEFCE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№ этапа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3CE" w14:textId="407D0CB2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467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Начало этапа</w:t>
            </w:r>
          </w:p>
          <w:p w14:paraId="60BD3EB1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DB4" w14:textId="02360292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Срок окончания этапа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5A3" w14:textId="0EB777D6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Цена этапа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51C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% аванса от цены этапа</w:t>
            </w:r>
          </w:p>
          <w:p w14:paraId="57337D2F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7E9" w14:textId="5F1D1598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Размер аванса, руб.</w:t>
            </w:r>
          </w:p>
        </w:tc>
      </w:tr>
      <w:tr w:rsidR="004F5A4A" w:rsidRPr="009D7377" w14:paraId="41F7CA95" w14:textId="77777777" w:rsidTr="00953F15">
        <w:trPr>
          <w:trHeight w:val="122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D5A1B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6B817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134FA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6DF" w14:textId="6EFE2288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89A4" w14:textId="23891B02" w:rsidR="004F5A4A" w:rsidRDefault="004F5A4A" w:rsidP="00ED1B77">
            <w:pPr>
              <w:spacing w:after="160" w:line="259" w:lineRule="auto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4DB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0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52762DFF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EAA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321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от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даты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заключения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контракта</w:t>
            </w:r>
            <w:proofErr w:type="spellEnd"/>
          </w:p>
          <w:p w14:paraId="1ACF6C2D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950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hAnsi="Times New Roman"/>
                <w:sz w:val="18"/>
                <w:szCs w:val="18"/>
                <w:lang w:val="en-GB" w:eastAsia="ru-RU"/>
              </w:rPr>
              <w:t>4 983 097,48</w:t>
            </w:r>
          </w:p>
          <w:p w14:paraId="2275BA57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750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7A53BB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2FED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0,00</w:t>
            </w:r>
          </w:p>
          <w:p w14:paraId="04EAE249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</w:tr>
      <w:tr w:rsidR="004F5A4A" w:rsidRPr="009D7377" w14:paraId="06CB75DB" w14:textId="77777777" w:rsidTr="00953F15">
        <w:trPr>
          <w:trHeight w:val="83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A396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663F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2D92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3BD" w14:textId="38340C50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D2" w14:textId="77777777" w:rsidR="004F5A4A" w:rsidRPr="0069481D" w:rsidRDefault="004F5A4A" w:rsidP="00ED1B77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Выполнение работ по строительству объекта "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Блочно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-модульная котельная мощность 3МВт по адресу: г.о. Электросталь, п.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Фрязево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, ул. Советская, д. 3-а"</w:t>
            </w:r>
          </w:p>
          <w:p w14:paraId="631247E4" w14:textId="67B6C0A9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569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0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4F5CD270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BB3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446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37020002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28D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  <w:r w:rsidRPr="0069481D">
              <w:rPr>
                <w:rFonts w:ascii="Times New Roman" w:hAnsi="Times New Roman"/>
                <w:sz w:val="18"/>
                <w:szCs w:val="18"/>
                <w:lang w:val="en-GB" w:eastAsia="ru-RU"/>
              </w:rPr>
              <w:t> </w:t>
            </w:r>
            <w:r w:rsidRPr="0069481D">
              <w:rPr>
                <w:rFonts w:ascii="Times New Roman" w:hAnsi="Times New Roman"/>
                <w:sz w:val="18"/>
                <w:szCs w:val="18"/>
                <w:lang w:eastAsia="ru-RU"/>
              </w:rPr>
              <w:t>431</w:t>
            </w:r>
            <w:r w:rsidRPr="0069481D">
              <w:rPr>
                <w:rFonts w:ascii="Times New Roman" w:hAnsi="Times New Roman"/>
                <w:sz w:val="18"/>
                <w:szCs w:val="18"/>
                <w:lang w:val="en-GB" w:eastAsia="ru-RU"/>
              </w:rPr>
              <w:t> </w:t>
            </w:r>
            <w:r w:rsidRPr="0069481D">
              <w:rPr>
                <w:rFonts w:ascii="Times New Roman" w:hAnsi="Times New Roman"/>
                <w:sz w:val="18"/>
                <w:szCs w:val="18"/>
                <w:lang w:eastAsia="ru-RU"/>
              </w:rPr>
              <w:t>040,09</w:t>
            </w:r>
          </w:p>
          <w:p w14:paraId="62C72717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903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50,00%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337972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BA3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9</w:t>
            </w: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 </w:t>
            </w: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715</w:t>
            </w: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 </w:t>
            </w: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520,05</w:t>
            </w:r>
          </w:p>
          <w:p w14:paraId="0AC6C6F6" w14:textId="7D76A963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</w:tr>
      <w:tr w:rsidR="004F5A4A" w:rsidRPr="009D7377" w14:paraId="1BAC6B69" w14:textId="77777777" w:rsidTr="00953F15">
        <w:trPr>
          <w:trHeight w:val="122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DF1D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433D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3DA0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B05" w14:textId="421D3EBF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ab/>
            </w: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BFC" w14:textId="039EC811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Поставка и монтаж оборудования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EC5" w14:textId="77777777" w:rsidR="004F5A4A" w:rsidRPr="00ED1B77" w:rsidRDefault="004F5A4A" w:rsidP="00ED1B77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0 </w:t>
            </w:r>
            <w:proofErr w:type="spellStart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дн</w:t>
            </w:r>
            <w:proofErr w:type="spellEnd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 от даты заключения контракта</w:t>
            </w:r>
          </w:p>
          <w:p w14:paraId="3F73256A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871" w14:textId="29A5A479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446 </w:t>
            </w:r>
            <w:proofErr w:type="spellStart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дн</w:t>
            </w:r>
            <w:proofErr w:type="spellEnd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 от даты заключения контракта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1897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  <w:r w:rsidRPr="0069481D">
              <w:rPr>
                <w:rFonts w:ascii="Times New Roman" w:hAnsi="Times New Roman"/>
                <w:sz w:val="18"/>
                <w:szCs w:val="18"/>
                <w:lang w:val="en-GB" w:eastAsia="ru-RU"/>
              </w:rPr>
              <w:t> </w:t>
            </w:r>
            <w:r w:rsidRPr="0069481D">
              <w:rPr>
                <w:rFonts w:ascii="Times New Roman" w:hAnsi="Times New Roman"/>
                <w:sz w:val="18"/>
                <w:szCs w:val="18"/>
                <w:lang w:eastAsia="ru-RU"/>
              </w:rPr>
              <w:t>279</w:t>
            </w:r>
            <w:r w:rsidRPr="0069481D">
              <w:rPr>
                <w:rFonts w:ascii="Times New Roman" w:hAnsi="Times New Roman"/>
                <w:sz w:val="18"/>
                <w:szCs w:val="18"/>
                <w:lang w:val="en-GB" w:eastAsia="ru-RU"/>
              </w:rPr>
              <w:t> </w:t>
            </w:r>
            <w:r w:rsidRPr="0069481D">
              <w:rPr>
                <w:rFonts w:ascii="Times New Roman" w:hAnsi="Times New Roman"/>
                <w:sz w:val="18"/>
                <w:szCs w:val="18"/>
                <w:lang w:eastAsia="ru-RU"/>
              </w:rPr>
              <w:t>392,67</w:t>
            </w:r>
          </w:p>
          <w:p w14:paraId="24098516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7BF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50,00%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C437543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3DC4" w14:textId="0F723C2D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14</w:t>
            </w: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 </w:t>
            </w: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639</w:t>
            </w: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 </w:t>
            </w: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696,33</w:t>
            </w:r>
          </w:p>
        </w:tc>
      </w:tr>
      <w:tr w:rsidR="004F5A4A" w:rsidRPr="009D7377" w14:paraId="22043719" w14:textId="77777777" w:rsidTr="00953F15">
        <w:trPr>
          <w:trHeight w:val="45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497B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B060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31A9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FC7" w14:textId="77777777" w:rsidR="004F5A4A" w:rsidRPr="004F5A4A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4F5A4A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п.6 Обеспечение исполнения контракта изложить в следующей редакции:</w:t>
            </w:r>
          </w:p>
          <w:p w14:paraId="4B3D3052" w14:textId="77777777" w:rsidR="004F5A4A" w:rsidRPr="004F5A4A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4F5A4A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п.6 Обеспечение исполнения контракта</w:t>
            </w:r>
          </w:p>
          <w:p w14:paraId="3DD4A67F" w14:textId="1E76B652" w:rsidR="004F5A4A" w:rsidRPr="0069481D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</w:tr>
      <w:tr w:rsidR="004F5A4A" w:rsidRPr="009D7377" w14:paraId="17325A21" w14:textId="0F885337" w:rsidTr="00953F15">
        <w:trPr>
          <w:trHeight w:val="100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4FE5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9B4AB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4F1F8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C84" w14:textId="0AEB36DD" w:rsidR="004F5A4A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  <w:p w14:paraId="7CA46B7D" w14:textId="30E15DA2" w:rsidR="004F5A4A" w:rsidRDefault="004F5A4A" w:rsidP="00030FD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sz w:val="18"/>
                <w:szCs w:val="18"/>
              </w:rPr>
              <w:t>Размер обеспечения исполнения контракта, % от НМЦК</w:t>
            </w:r>
          </w:p>
          <w:p w14:paraId="3D42B049" w14:textId="77777777" w:rsidR="004F5A4A" w:rsidRPr="00030FDB" w:rsidRDefault="004F5A4A" w:rsidP="0003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817" w14:textId="7F50B366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Сумма обеспечения исполнения контракта, руб.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776" w14:textId="53156A30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Порядок предоставления обеспечения исполнения контракта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8C8" w14:textId="7E17636F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Реквизиты для перечисления обеспечения исполнения контракта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9E0" w14:textId="54E7EF35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Срок возврата денежных средств, внесенных в качестве обеспечения исполнения контракта,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</w:t>
            </w:r>
          </w:p>
        </w:tc>
      </w:tr>
      <w:tr w:rsidR="004F5A4A" w:rsidRPr="009D7377" w14:paraId="156432A7" w14:textId="6D3ACCBE" w:rsidTr="00953F15">
        <w:trPr>
          <w:trHeight w:val="123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8EC5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F3FB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4CAEA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7AF" w14:textId="3E76EB48" w:rsidR="004F5A4A" w:rsidRPr="0069481D" w:rsidRDefault="003C5199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45,36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1C8" w14:textId="693E83C1" w:rsidR="004F5A4A" w:rsidRPr="0069481D" w:rsidRDefault="003C5199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3C5199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24 355 216,38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761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Исполнение контракта обеспечивается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заказчику.Способ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обеспечения исполнения контракта,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</w:t>
            </w: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lastRenderedPageBreak/>
              <w:t xml:space="preserve">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44-ФЗ.Независимая гарантия должна содержать в том числе указание на то, что споры, возникающие в связи с исполнением обязательств по независимой гарантии, подлежат рассмотрению в Арбитражном суде Московской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области.Требования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к предоставлению обеспечения исполнения контракта, в том числе с учетом положений статьи 37 Федерального закона № 44-ФЗ, не применяются в случаях:1) заключения контракта с участником закупки, который является казенным учреждением;2) осуществления закупки услуги по предоставлению кредита;3) заключения бюджетным учреждением, государственным, муниципальным унитарными предприятиями контракта, предметом которого является выдача независимой гарантии.</w:t>
            </w:r>
          </w:p>
          <w:p w14:paraId="7A1ECF5E" w14:textId="5FE515F0" w:rsidR="004F5A4A" w:rsidRPr="0069481D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ab/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E70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lastRenderedPageBreak/>
              <w:t>ГУ БАНКА РОССИИ ПО ЦФО//УФК ПО МОСКОВСКОЙ ОБЛАСТИ г. Москва</w:t>
            </w:r>
          </w:p>
          <w:p w14:paraId="61525200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БИК: 004525987</w:t>
            </w:r>
          </w:p>
          <w:p w14:paraId="2E20B8D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Расчетный/казначейский счёт: 03232643467900004800</w:t>
            </w:r>
          </w:p>
          <w:p w14:paraId="385F1C91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Корреспондентский/банковский </w:t>
            </w:r>
            <w:proofErr w:type="gram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счёт:  40102810845370000004</w:t>
            </w:r>
            <w:proofErr w:type="gramEnd"/>
          </w:p>
          <w:p w14:paraId="33D7BD1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Лицевой счёт: 05483D74590</w:t>
            </w:r>
          </w:p>
          <w:p w14:paraId="767D1F9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  <w:p w14:paraId="3F176911" w14:textId="3931218B" w:rsidR="004F5A4A" w:rsidRPr="0069481D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В реквизите «Назначение платежа» платежного поручения перед текстовым указанием назначения платежа </w:t>
            </w: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lastRenderedPageBreak/>
              <w:t>указывается ИКЗ, который отделяется знаком «//»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5FB" w14:textId="4276952A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lastRenderedPageBreak/>
              <w:t>30</w:t>
            </w:r>
          </w:p>
        </w:tc>
      </w:tr>
      <w:bookmarkEnd w:id="0"/>
      <w:tr w:rsidR="009D7377" w:rsidRPr="00957E53" w14:paraId="2E2DC25A" w14:textId="77777777" w:rsidTr="00ED1B77">
        <w:trPr>
          <w:trHeight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165" w14:textId="733C29C6" w:rsidR="00957E53" w:rsidRPr="00957E53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hd w:val="clear" w:color="auto" w:fill="FFFFFF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890" w14:textId="77777777" w:rsidR="00957E53" w:rsidRPr="00957E53" w:rsidRDefault="00957E53" w:rsidP="00957E53">
            <w:pPr>
              <w:ind w:left="34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0FC" w14:textId="77777777" w:rsidR="00957E53" w:rsidRPr="00957E53" w:rsidRDefault="00957E53" w:rsidP="00957E53">
            <w:pPr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70C4" w14:textId="4CCCEDBB" w:rsidR="00957E53" w:rsidRPr="0069481D" w:rsidRDefault="004F5A4A" w:rsidP="00957E53">
            <w:pPr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</w:t>
            </w:r>
            <w:r w:rsidR="00957E53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.Приложение №2 к Контракту 3.1. Порядок и сроки оплаты.</w:t>
            </w:r>
            <w:r w:rsidR="0022381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957E53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Таблица 2.4 изложить в следующей редакции:</w:t>
            </w:r>
          </w:p>
          <w:p w14:paraId="6335D20A" w14:textId="15F0DCA0" w:rsidR="00957E53" w:rsidRPr="0069481D" w:rsidRDefault="00957E53" w:rsidP="004F5A4A">
            <w:pPr>
              <w:ind w:hanging="136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3.1.  Порядок и сроки оплаты</w:t>
            </w:r>
          </w:p>
          <w:p w14:paraId="22C7A460" w14:textId="2F8A1E0D" w:rsidR="00957E53" w:rsidRPr="0069481D" w:rsidRDefault="00957E53" w:rsidP="00957E53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«Таблица 2. 4»</w:t>
            </w:r>
          </w:p>
          <w:tbl>
            <w:tblPr>
              <w:tblW w:w="497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4"/>
              <w:gridCol w:w="4637"/>
              <w:gridCol w:w="2105"/>
              <w:gridCol w:w="1660"/>
              <w:gridCol w:w="1948"/>
            </w:tblGrid>
            <w:tr w:rsidR="007B5F80" w14:paraId="1A3D5DFE" w14:textId="77777777" w:rsidTr="008F3407">
              <w:trPr>
                <w:cantSplit/>
                <w:trHeight w:val="14"/>
                <w:tblHeader/>
              </w:trPr>
              <w:tc>
                <w:tcPr>
                  <w:tcW w:w="1114" w:type="dxa"/>
                  <w:vAlign w:val="center"/>
                </w:tcPr>
                <w:p w14:paraId="2D589244" w14:textId="77777777" w:rsidR="007B5F80" w:rsidRDefault="007B5F80" w:rsidP="007B5F80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637" w:type="dxa"/>
                  <w:vAlign w:val="center"/>
                </w:tcPr>
                <w:p w14:paraId="39F006AE" w14:textId="77777777" w:rsidR="007B5F80" w:rsidRDefault="007B5F80" w:rsidP="007B5F80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2105" w:type="dxa"/>
                  <w:vAlign w:val="center"/>
                </w:tcPr>
                <w:p w14:paraId="483D2218" w14:textId="77777777" w:rsidR="007B5F80" w:rsidRDefault="007B5F80" w:rsidP="007B5F80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Аванс/Оплата</w:t>
                  </w:r>
                </w:p>
              </w:tc>
              <w:tc>
                <w:tcPr>
                  <w:tcW w:w="1660" w:type="dxa"/>
                  <w:vAlign w:val="center"/>
                </w:tcPr>
                <w:p w14:paraId="6C51C73C" w14:textId="77777777" w:rsidR="007B5F80" w:rsidRDefault="007B5F80" w:rsidP="007B5F80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Учёт неустойки</w:t>
                  </w:r>
                </w:p>
              </w:tc>
              <w:tc>
                <w:tcPr>
                  <w:tcW w:w="1947" w:type="dxa"/>
                  <w:vAlign w:val="center"/>
                </w:tcPr>
                <w:p w14:paraId="185544CE" w14:textId="77777777" w:rsidR="007B5F80" w:rsidRDefault="007B5F80" w:rsidP="007B5F80">
                  <w:pPr>
                    <w:pStyle w:val="Standard"/>
                    <w:keepNext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./%</w:t>
                  </w:r>
                </w:p>
              </w:tc>
            </w:tr>
            <w:tr w:rsidR="007B5F80" w14:paraId="3A1FF6BD" w14:textId="77777777" w:rsidTr="008F3407">
              <w:trPr>
                <w:cantSplit/>
                <w:trHeight w:val="86"/>
              </w:trPr>
              <w:tc>
                <w:tcPr>
                  <w:tcW w:w="1114" w:type="dxa"/>
                  <w:vMerge w:val="restart"/>
                  <w:vAlign w:val="center"/>
                </w:tcPr>
                <w:p w14:paraId="3F4B93DE" w14:textId="77777777" w:rsidR="007B5F80" w:rsidRDefault="007B5F80" w:rsidP="007B5F8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637" w:type="dxa"/>
                  <w:tcBorders>
                    <w:bottom w:val="single" w:sz="4" w:space="0" w:color="auto"/>
                  </w:tcBorders>
                  <w:vAlign w:val="center"/>
                </w:tcPr>
                <w:p w14:paraId="51748723" w14:textId="77777777" w:rsidR="007B5F80" w:rsidRPr="00B0505A" w:rsidRDefault="007B5F80" w:rsidP="007B5F80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разработке проектно-сметной документации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  <w:vAlign w:val="center"/>
                </w:tcPr>
                <w:p w14:paraId="7E711B3C" w14:textId="77777777" w:rsidR="007B5F80" w:rsidRDefault="007B5F80" w:rsidP="007B5F8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542EBE9D" w14:textId="77777777" w:rsidR="007B5F80" w:rsidRDefault="007B5F80" w:rsidP="007B5F8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47" w:type="dxa"/>
                  <w:tcBorders>
                    <w:bottom w:val="single" w:sz="4" w:space="0" w:color="auto"/>
                  </w:tcBorders>
                  <w:vAlign w:val="center"/>
                </w:tcPr>
                <w:p w14:paraId="20536394" w14:textId="77777777" w:rsidR="007B5F80" w:rsidRDefault="007B5F80" w:rsidP="007B5F8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5F80" w14:paraId="3B2A6756" w14:textId="77777777" w:rsidTr="008F3407">
              <w:trPr>
                <w:cantSplit/>
                <w:trHeight w:val="69"/>
              </w:trPr>
              <w:tc>
                <w:tcPr>
                  <w:tcW w:w="1114" w:type="dxa"/>
                  <w:vMerge/>
                  <w:vAlign w:val="center"/>
                </w:tcPr>
                <w:p w14:paraId="77497F8E" w14:textId="77777777" w:rsidR="007B5F80" w:rsidRDefault="007B5F80" w:rsidP="007B5F8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0" w:type="dxa"/>
                  <w:gridSpan w:val="4"/>
                  <w:vAlign w:val="center"/>
                </w:tcPr>
                <w:p w14:paraId="59AF750D" w14:textId="77777777" w:rsidR="007B5F80" w:rsidRPr="00B0505A" w:rsidRDefault="007B5F80" w:rsidP="007B5F80">
                  <w:pPr>
                    <w:pStyle w:val="af4"/>
                    <w:rPr>
                      <w:sz w:val="18"/>
                      <w:szCs w:val="18"/>
                    </w:rPr>
                  </w:pPr>
                  <w:r w:rsidRPr="00B0505A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0505A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B0505A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B0505A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«Акт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</w:t>
                  </w:r>
                  <w:r w:rsidRPr="00B0505A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7B5F80" w14:paraId="41ABD071" w14:textId="77777777" w:rsidTr="008F3407">
              <w:trPr>
                <w:cantSplit/>
                <w:trHeight w:val="86"/>
              </w:trPr>
              <w:tc>
                <w:tcPr>
                  <w:tcW w:w="1114" w:type="dxa"/>
                  <w:vMerge w:val="restart"/>
                  <w:vAlign w:val="center"/>
                </w:tcPr>
                <w:p w14:paraId="64CB327F" w14:textId="77777777" w:rsidR="007B5F80" w:rsidRDefault="007B5F80" w:rsidP="007B5F8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4637" w:type="dxa"/>
                  <w:tcBorders>
                    <w:bottom w:val="single" w:sz="4" w:space="0" w:color="auto"/>
                  </w:tcBorders>
                  <w:vAlign w:val="center"/>
                </w:tcPr>
                <w:p w14:paraId="625D0D53" w14:textId="77777777" w:rsidR="007B5F80" w:rsidRPr="00B0505A" w:rsidRDefault="007B5F80" w:rsidP="007B5F80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строительству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  <w:vAlign w:val="center"/>
                </w:tcPr>
                <w:p w14:paraId="26D5052B" w14:textId="77777777" w:rsidR="007B5F80" w:rsidRDefault="007B5F80" w:rsidP="007B5F8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5533F832" w14:textId="77777777" w:rsidR="007B5F80" w:rsidRDefault="007B5F80" w:rsidP="007B5F8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47" w:type="dxa"/>
                  <w:tcBorders>
                    <w:bottom w:val="single" w:sz="4" w:space="0" w:color="auto"/>
                  </w:tcBorders>
                  <w:vAlign w:val="center"/>
                </w:tcPr>
                <w:p w14:paraId="45C56B22" w14:textId="77777777" w:rsidR="007B5F80" w:rsidRDefault="007B5F80" w:rsidP="007B5F8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5F80" w14:paraId="705E779A" w14:textId="77777777" w:rsidTr="008F3407">
              <w:trPr>
                <w:cantSplit/>
                <w:trHeight w:val="69"/>
              </w:trPr>
              <w:tc>
                <w:tcPr>
                  <w:tcW w:w="1114" w:type="dxa"/>
                  <w:vMerge/>
                  <w:vAlign w:val="center"/>
                </w:tcPr>
                <w:p w14:paraId="776857C3" w14:textId="77777777" w:rsidR="007B5F80" w:rsidRDefault="007B5F80" w:rsidP="007B5F8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0" w:type="dxa"/>
                  <w:gridSpan w:val="4"/>
                  <w:vAlign w:val="center"/>
                </w:tcPr>
                <w:p w14:paraId="78FBD670" w14:textId="77777777" w:rsidR="007B5F80" w:rsidRDefault="007B5F80" w:rsidP="007B5F8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B0505A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0505A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B0505A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B0505A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«Акт о приёмке выполненных работ, КС, утвержденный приказом ФНС России» (Выполнение работ по строительству объекта "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-модульная котельная мощность 3МВт по адресу: г.о. Электросталь, п. </w:t>
                  </w:r>
                  <w:proofErr w:type="spellStart"/>
                  <w:r>
                    <w:rPr>
                      <w:sz w:val="18"/>
                      <w:szCs w:val="18"/>
                    </w:rPr>
                    <w:t>Фрязево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ул. Советская, д. 3-а")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7B5F80" w14:paraId="74E5BF7A" w14:textId="77777777" w:rsidTr="008F3407">
              <w:trPr>
                <w:cantSplit/>
                <w:trHeight w:val="86"/>
              </w:trPr>
              <w:tc>
                <w:tcPr>
                  <w:tcW w:w="1114" w:type="dxa"/>
                  <w:vMerge w:val="restart"/>
                  <w:vAlign w:val="center"/>
                </w:tcPr>
                <w:p w14:paraId="731F44F4" w14:textId="77777777" w:rsidR="007B5F80" w:rsidRDefault="007B5F80" w:rsidP="007B5F8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637" w:type="dxa"/>
                  <w:tcBorders>
                    <w:bottom w:val="single" w:sz="4" w:space="0" w:color="auto"/>
                  </w:tcBorders>
                  <w:vAlign w:val="center"/>
                </w:tcPr>
                <w:p w14:paraId="11A54825" w14:textId="77777777" w:rsidR="007B5F80" w:rsidRPr="00B0505A" w:rsidRDefault="007B5F80" w:rsidP="007B5F80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поставке и монтажу оборудования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  <w:vAlign w:val="center"/>
                </w:tcPr>
                <w:p w14:paraId="0CCD5E87" w14:textId="77777777" w:rsidR="007B5F80" w:rsidRDefault="007B5F80" w:rsidP="007B5F8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3DB02587" w14:textId="77777777" w:rsidR="007B5F80" w:rsidRDefault="007B5F80" w:rsidP="007B5F8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47" w:type="dxa"/>
                  <w:tcBorders>
                    <w:bottom w:val="single" w:sz="4" w:space="0" w:color="auto"/>
                  </w:tcBorders>
                  <w:vAlign w:val="center"/>
                </w:tcPr>
                <w:p w14:paraId="299C86A2" w14:textId="77777777" w:rsidR="007B5F80" w:rsidRDefault="007B5F80" w:rsidP="007B5F8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5F80" w14:paraId="3286D3C4" w14:textId="77777777" w:rsidTr="008F3407">
              <w:trPr>
                <w:cantSplit/>
                <w:trHeight w:val="69"/>
              </w:trPr>
              <w:tc>
                <w:tcPr>
                  <w:tcW w:w="1114" w:type="dxa"/>
                  <w:vMerge/>
                  <w:vAlign w:val="center"/>
                </w:tcPr>
                <w:p w14:paraId="2CEFA83A" w14:textId="77777777" w:rsidR="007B5F80" w:rsidRDefault="007B5F80" w:rsidP="007B5F8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0" w:type="dxa"/>
                  <w:gridSpan w:val="4"/>
                  <w:vAlign w:val="center"/>
                </w:tcPr>
                <w:p w14:paraId="01158B1F" w14:textId="77777777" w:rsidR="007B5F80" w:rsidRPr="00B0505A" w:rsidRDefault="007B5F80" w:rsidP="007B5F80">
                  <w:pPr>
                    <w:pStyle w:val="af4"/>
                    <w:rPr>
                      <w:sz w:val="18"/>
                      <w:szCs w:val="18"/>
                    </w:rPr>
                  </w:pPr>
                  <w:r w:rsidRPr="00B0505A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0505A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B0505A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B0505A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«Акт о приёмке выполненных работ, КС, утвержденный приказом ФНС России» (Поставка и монтаж оборудования)</w:t>
                  </w:r>
                  <w:r w:rsidRPr="00B0505A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7B5F80" w14:paraId="1B442CD6" w14:textId="77777777" w:rsidTr="008F3407">
              <w:trPr>
                <w:cantSplit/>
                <w:trHeight w:val="86"/>
              </w:trPr>
              <w:tc>
                <w:tcPr>
                  <w:tcW w:w="1114" w:type="dxa"/>
                  <w:vMerge w:val="restart"/>
                  <w:vAlign w:val="center"/>
                </w:tcPr>
                <w:p w14:paraId="7976E62F" w14:textId="77777777" w:rsidR="007B5F80" w:rsidRDefault="007B5F80" w:rsidP="007B5F8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4637" w:type="dxa"/>
                  <w:tcBorders>
                    <w:bottom w:val="single" w:sz="4" w:space="0" w:color="auto"/>
                  </w:tcBorders>
                  <w:vAlign w:val="center"/>
                </w:tcPr>
                <w:p w14:paraId="61699890" w14:textId="77777777" w:rsidR="007B5F80" w:rsidRDefault="007B5F80" w:rsidP="007B5F8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№03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  <w:vAlign w:val="center"/>
                </w:tcPr>
                <w:p w14:paraId="2B0EBBBC" w14:textId="77777777" w:rsidR="007B5F80" w:rsidRDefault="007B5F80" w:rsidP="007B5F8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6F44D297" w14:textId="77777777" w:rsidR="007B5F80" w:rsidRDefault="007B5F80" w:rsidP="007B5F8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47" w:type="dxa"/>
                  <w:tcBorders>
                    <w:bottom w:val="single" w:sz="4" w:space="0" w:color="auto"/>
                  </w:tcBorders>
                  <w:vAlign w:val="center"/>
                </w:tcPr>
                <w:p w14:paraId="3E4FED02" w14:textId="77777777" w:rsidR="007B5F80" w:rsidRDefault="007B5F80" w:rsidP="007B5F8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5 999 815,78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5F80" w14:paraId="28286EBE" w14:textId="77777777" w:rsidTr="008F3407">
              <w:trPr>
                <w:cantSplit/>
                <w:trHeight w:val="69"/>
              </w:trPr>
              <w:tc>
                <w:tcPr>
                  <w:tcW w:w="1114" w:type="dxa"/>
                  <w:vMerge/>
                  <w:vAlign w:val="center"/>
                </w:tcPr>
                <w:p w14:paraId="2178CFAE" w14:textId="77777777" w:rsidR="007B5F80" w:rsidRDefault="007B5F80" w:rsidP="007B5F8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0" w:type="dxa"/>
                  <w:gridSpan w:val="4"/>
                  <w:vAlign w:val="center"/>
                </w:tcPr>
                <w:p w14:paraId="32C41A0F" w14:textId="77777777" w:rsidR="007B5F80" w:rsidRDefault="007B5F80" w:rsidP="007B5F8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B0505A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0505A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B0505A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B0505A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«Счёт на оплату аванса(увеличение)» (Выставление счета на выплату аванса по этапу Выполнение работ по строительству объекта «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-модульная котельная мощность 3МВт по адресу: г.о. Электросталь, п. </w:t>
                  </w:r>
                  <w:proofErr w:type="spellStart"/>
                  <w:r>
                    <w:rPr>
                      <w:sz w:val="18"/>
                      <w:szCs w:val="18"/>
                    </w:rPr>
                    <w:t>Фрязево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ул. Советская, д. 3-</w:t>
                  </w:r>
                  <w:proofErr w:type="gramStart"/>
                  <w:r>
                    <w:rPr>
                      <w:sz w:val="18"/>
                      <w:szCs w:val="18"/>
                    </w:rPr>
                    <w:t>а»(</w:t>
                  </w:r>
                  <w:proofErr w:type="gramEnd"/>
                  <w:r>
                    <w:rPr>
                      <w:sz w:val="18"/>
                      <w:szCs w:val="18"/>
                    </w:rPr>
                    <w:t>увеличение))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7B5F80" w14:paraId="3084C7A0" w14:textId="77777777" w:rsidTr="008F3407">
              <w:trPr>
                <w:cantSplit/>
                <w:trHeight w:val="86"/>
              </w:trPr>
              <w:tc>
                <w:tcPr>
                  <w:tcW w:w="1114" w:type="dxa"/>
                  <w:vMerge w:val="restart"/>
                  <w:vAlign w:val="center"/>
                </w:tcPr>
                <w:p w14:paraId="322D38D4" w14:textId="77777777" w:rsidR="007B5F80" w:rsidRDefault="007B5F80" w:rsidP="007B5F8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4637" w:type="dxa"/>
                  <w:tcBorders>
                    <w:bottom w:val="single" w:sz="4" w:space="0" w:color="auto"/>
                  </w:tcBorders>
                  <w:vAlign w:val="center"/>
                </w:tcPr>
                <w:p w14:paraId="0BE9F3A3" w14:textId="77777777" w:rsidR="007B5F80" w:rsidRDefault="007B5F80" w:rsidP="007B5F8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№04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  <w:vAlign w:val="center"/>
                </w:tcPr>
                <w:p w14:paraId="293466CB" w14:textId="77777777" w:rsidR="007B5F80" w:rsidRDefault="007B5F80" w:rsidP="007B5F8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5A584486" w14:textId="77777777" w:rsidR="007B5F80" w:rsidRDefault="007B5F80" w:rsidP="007B5F8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47" w:type="dxa"/>
                  <w:tcBorders>
                    <w:bottom w:val="single" w:sz="4" w:space="0" w:color="auto"/>
                  </w:tcBorders>
                  <w:vAlign w:val="center"/>
                </w:tcPr>
                <w:p w14:paraId="0749AD2A" w14:textId="77777777" w:rsidR="007B5F80" w:rsidRDefault="007B5F80" w:rsidP="007B5F8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10 303 545,85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5F80" w14:paraId="6C2CF6D3" w14:textId="77777777" w:rsidTr="008F3407">
              <w:trPr>
                <w:cantSplit/>
                <w:trHeight w:val="69"/>
              </w:trPr>
              <w:tc>
                <w:tcPr>
                  <w:tcW w:w="1114" w:type="dxa"/>
                  <w:vMerge/>
                  <w:vAlign w:val="center"/>
                </w:tcPr>
                <w:p w14:paraId="70EB14C5" w14:textId="77777777" w:rsidR="007B5F80" w:rsidRDefault="007B5F80" w:rsidP="007B5F8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0" w:type="dxa"/>
                  <w:gridSpan w:val="4"/>
                  <w:vAlign w:val="center"/>
                </w:tcPr>
                <w:p w14:paraId="0588CCFF" w14:textId="77777777" w:rsidR="007B5F80" w:rsidRPr="00B0505A" w:rsidRDefault="007B5F80" w:rsidP="007B5F80">
                  <w:pPr>
                    <w:pStyle w:val="af4"/>
                    <w:rPr>
                      <w:sz w:val="18"/>
                      <w:szCs w:val="18"/>
                    </w:rPr>
                  </w:pPr>
                  <w:r w:rsidRPr="00B0505A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0505A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B0505A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B0505A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 xml:space="preserve">«Счёт на </w:t>
                  </w:r>
                  <w:proofErr w:type="gramStart"/>
                  <w:r>
                    <w:rPr>
                      <w:sz w:val="18"/>
                      <w:szCs w:val="18"/>
                    </w:rPr>
                    <w:t>оплату  аванса</w:t>
                  </w:r>
                  <w:proofErr w:type="gramEnd"/>
                  <w:r>
                    <w:rPr>
                      <w:sz w:val="18"/>
                      <w:szCs w:val="18"/>
                    </w:rPr>
                    <w:t>(увеличение)» (Выставление счета на выплату аванса по этапу поставка и монтаж оборудования(увеличение))</w:t>
                  </w:r>
                  <w:r w:rsidRPr="00B0505A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7B5F80" w14:paraId="12F9C04F" w14:textId="77777777" w:rsidTr="008F3407">
              <w:trPr>
                <w:cantSplit/>
                <w:trHeight w:val="86"/>
              </w:trPr>
              <w:tc>
                <w:tcPr>
                  <w:tcW w:w="1114" w:type="dxa"/>
                  <w:vMerge w:val="restart"/>
                  <w:vAlign w:val="center"/>
                </w:tcPr>
                <w:p w14:paraId="1405F298" w14:textId="77777777" w:rsidR="007B5F80" w:rsidRDefault="007B5F80" w:rsidP="007B5F8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4637" w:type="dxa"/>
                  <w:tcBorders>
                    <w:bottom w:val="single" w:sz="4" w:space="0" w:color="auto"/>
                  </w:tcBorders>
                  <w:vAlign w:val="center"/>
                </w:tcPr>
                <w:p w14:paraId="43386119" w14:textId="77777777" w:rsidR="007B5F80" w:rsidRDefault="007B5F80" w:rsidP="007B5F8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№01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  <w:vAlign w:val="center"/>
                </w:tcPr>
                <w:p w14:paraId="64F1D88B" w14:textId="77777777" w:rsidR="007B5F80" w:rsidRDefault="007B5F80" w:rsidP="007B5F8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2D0D2BE2" w14:textId="77777777" w:rsidR="007B5F80" w:rsidRDefault="007B5F80" w:rsidP="007B5F8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47" w:type="dxa"/>
                  <w:tcBorders>
                    <w:bottom w:val="single" w:sz="4" w:space="0" w:color="auto"/>
                  </w:tcBorders>
                  <w:vAlign w:val="center"/>
                </w:tcPr>
                <w:p w14:paraId="6D593957" w14:textId="77777777" w:rsidR="007B5F80" w:rsidRDefault="007B5F80" w:rsidP="007B5F80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3 715 704,27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5F80" w14:paraId="7AF95B96" w14:textId="77777777" w:rsidTr="008F3407">
              <w:trPr>
                <w:cantSplit/>
                <w:trHeight w:val="69"/>
              </w:trPr>
              <w:tc>
                <w:tcPr>
                  <w:tcW w:w="1114" w:type="dxa"/>
                  <w:vMerge/>
                  <w:vAlign w:val="center"/>
                </w:tcPr>
                <w:p w14:paraId="12535A5D" w14:textId="77777777" w:rsidR="007B5F80" w:rsidRDefault="007B5F80" w:rsidP="007B5F8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0" w:type="dxa"/>
                  <w:gridSpan w:val="4"/>
                  <w:vAlign w:val="center"/>
                </w:tcPr>
                <w:p w14:paraId="22BE5616" w14:textId="66B8601B" w:rsidR="007B5F80" w:rsidRDefault="007B5F80" w:rsidP="007B5F8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B0505A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0505A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B0505A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B0505A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 xml:space="preserve">«Счёт на оплату </w:t>
                  </w:r>
                  <w:r w:rsidR="00EF10A2"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ванса» (Выставление счета на выплату аванса по этапу Выполнение работ по строительству объекта «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-модульная котельная мощность 3МВт по адресу: г.о. Электросталь, п. </w:t>
                  </w:r>
                  <w:proofErr w:type="spellStart"/>
                  <w:r>
                    <w:rPr>
                      <w:sz w:val="18"/>
                      <w:szCs w:val="18"/>
                    </w:rPr>
                    <w:t>Фрязево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ул. Советская, д. 3-а»)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7B5F80" w14:paraId="060C26EE" w14:textId="77777777" w:rsidTr="008F3407">
              <w:trPr>
                <w:cantSplit/>
                <w:trHeight w:val="86"/>
              </w:trPr>
              <w:tc>
                <w:tcPr>
                  <w:tcW w:w="1114" w:type="dxa"/>
                  <w:vMerge w:val="restart"/>
                  <w:vAlign w:val="center"/>
                </w:tcPr>
                <w:p w14:paraId="4B3B8247" w14:textId="77777777" w:rsidR="007B5F80" w:rsidRDefault="007B5F80" w:rsidP="007B5F80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4637" w:type="dxa"/>
                  <w:tcBorders>
                    <w:bottom w:val="single" w:sz="4" w:space="0" w:color="auto"/>
                  </w:tcBorders>
                  <w:vAlign w:val="center"/>
                </w:tcPr>
                <w:p w14:paraId="4501B024" w14:textId="77777777" w:rsidR="007B5F80" w:rsidRDefault="007B5F80" w:rsidP="007B5F80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№02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  <w:vAlign w:val="center"/>
                </w:tcPr>
                <w:p w14:paraId="6CCF2074" w14:textId="77777777" w:rsidR="007B5F80" w:rsidRDefault="007B5F80" w:rsidP="007B5F80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660" w:type="dxa"/>
                  <w:tcBorders>
                    <w:bottom w:val="single" w:sz="4" w:space="0" w:color="auto"/>
                  </w:tcBorders>
                  <w:vAlign w:val="center"/>
                </w:tcPr>
                <w:p w14:paraId="611CF800" w14:textId="77777777" w:rsidR="007B5F80" w:rsidRDefault="007B5F80" w:rsidP="007B5F80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947" w:type="dxa"/>
                  <w:tcBorders>
                    <w:bottom w:val="single" w:sz="4" w:space="0" w:color="auto"/>
                  </w:tcBorders>
                  <w:vAlign w:val="center"/>
                </w:tcPr>
                <w:p w14:paraId="2F630D90" w14:textId="77777777" w:rsidR="007B5F80" w:rsidRDefault="007B5F80" w:rsidP="007B5F80">
                  <w:pPr>
                    <w:pStyle w:val="af4"/>
                    <w:ind w:right="697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4 336 150,48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B5F80" w14:paraId="024086C2" w14:textId="77777777" w:rsidTr="008F3407">
              <w:trPr>
                <w:cantSplit/>
                <w:trHeight w:val="69"/>
              </w:trPr>
              <w:tc>
                <w:tcPr>
                  <w:tcW w:w="1114" w:type="dxa"/>
                  <w:vMerge/>
                  <w:vAlign w:val="center"/>
                </w:tcPr>
                <w:p w14:paraId="1B3E353B" w14:textId="77777777" w:rsidR="007B5F80" w:rsidRDefault="007B5F80" w:rsidP="007B5F80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350" w:type="dxa"/>
                  <w:gridSpan w:val="4"/>
                  <w:vAlign w:val="center"/>
                </w:tcPr>
                <w:p w14:paraId="3C8CD7D3" w14:textId="4A4BDFDF" w:rsidR="007B5F80" w:rsidRPr="00B0505A" w:rsidRDefault="007B5F80" w:rsidP="007B5F80">
                  <w:pPr>
                    <w:pStyle w:val="af4"/>
                    <w:rPr>
                      <w:sz w:val="18"/>
                      <w:szCs w:val="18"/>
                    </w:rPr>
                  </w:pPr>
                  <w:r w:rsidRPr="00B0505A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B0505A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B0505A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B0505A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 xml:space="preserve">«Счёт на оплату </w:t>
                  </w:r>
                  <w:r w:rsidR="00EF10A2"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ванса» (Выставление счета на выплату аванса по этапу поставка и монтаж оборудования)</w:t>
                  </w:r>
                  <w:r w:rsidRPr="00B0505A">
                    <w:rPr>
                      <w:sz w:val="18"/>
                      <w:szCs w:val="18"/>
                    </w:rPr>
                    <w:t>;</w:t>
                  </w:r>
                </w:p>
              </w:tc>
            </w:tr>
          </w:tbl>
          <w:p w14:paraId="6C87BB6A" w14:textId="77777777" w:rsidR="00957E53" w:rsidRPr="0069481D" w:rsidRDefault="00957E53" w:rsidP="00957E53">
            <w:pPr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D7377" w:rsidRPr="0069481D" w14:paraId="1F21A610" w14:textId="77777777" w:rsidTr="00ED1B77">
        <w:trPr>
          <w:trHeight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8D1" w14:textId="7568D95C" w:rsidR="00957E53" w:rsidRPr="00957E53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EEE" w14:textId="77777777" w:rsidR="00957E53" w:rsidRPr="00957E53" w:rsidRDefault="00957E53" w:rsidP="00957E53">
            <w:pPr>
              <w:ind w:left="34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BD5" w14:textId="77777777" w:rsidR="00957E53" w:rsidRPr="00957E53" w:rsidRDefault="00957E53" w:rsidP="00957E53">
            <w:pPr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34D" w14:textId="492BA7A7" w:rsidR="00957E53" w:rsidRPr="0069481D" w:rsidRDefault="004F5A4A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4.</w:t>
            </w:r>
            <w:r w:rsidR="00B139BD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Приложение №2 к Контракту Сведения об обязательствах сторон и порядке оплаты (график исполнения контракта)</w:t>
            </w:r>
            <w:r w:rsidR="00B139BD" w:rsidRPr="0069481D">
              <w:rPr>
                <w:rFonts w:ascii="Times New Roman" w:hAnsi="Times New Roman"/>
              </w:rPr>
              <w:t xml:space="preserve"> </w:t>
            </w:r>
            <w:r w:rsidR="00B139BD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1.2.Иные обязательства Таблица 2.2 изложить в следующей редакции:</w:t>
            </w:r>
          </w:p>
          <w:p w14:paraId="4D01513E" w14:textId="22567099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1.2.Иные обязательства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ab/>
            </w:r>
          </w:p>
          <w:p w14:paraId="785A64BA" w14:textId="7EB3FA1C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«Таблица 2.2»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6"/>
              <w:gridCol w:w="5456"/>
              <w:gridCol w:w="1627"/>
              <w:gridCol w:w="1663"/>
              <w:gridCol w:w="1663"/>
            </w:tblGrid>
            <w:tr w:rsidR="008F3407" w:rsidRPr="008F3407" w14:paraId="56BA1B26" w14:textId="77777777" w:rsidTr="00FD6DDF">
              <w:trPr>
                <w:tblHeader/>
              </w:trPr>
              <w:tc>
                <w:tcPr>
                  <w:tcW w:w="261" w:type="pct"/>
                  <w:tcBorders>
                    <w:bottom w:val="single" w:sz="4" w:space="0" w:color="auto"/>
                  </w:tcBorders>
                  <w:vAlign w:val="center"/>
                </w:tcPr>
                <w:p w14:paraId="6140E2C8" w14:textId="77777777" w:rsidR="008F3407" w:rsidRPr="008F3407" w:rsidRDefault="008F3407" w:rsidP="008F3407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8F3407">
                    <w:rPr>
                      <w:sz w:val="18"/>
                      <w:szCs w:val="18"/>
                    </w:rPr>
                    <w:lastRenderedPageBreak/>
                    <w:t>№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149053A" w14:textId="77777777" w:rsidR="008F3407" w:rsidRPr="008F3407" w:rsidRDefault="008F3407" w:rsidP="008F3407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8F3407">
                    <w:rPr>
                      <w:bCs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95A2B22" w14:textId="77777777" w:rsidR="008F3407" w:rsidRPr="008F3407" w:rsidRDefault="008F3407" w:rsidP="008F3407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8F3407">
                    <w:rPr>
                      <w:bCs/>
                      <w:sz w:val="18"/>
                      <w:szCs w:val="18"/>
                    </w:rPr>
                    <w:t>Условия предоставления результатов</w:t>
                  </w:r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3357F82" w14:textId="77777777" w:rsidR="008F3407" w:rsidRPr="008F3407" w:rsidRDefault="008F3407" w:rsidP="008F3407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8F3407">
                    <w:rPr>
                      <w:bCs/>
                      <w:sz w:val="18"/>
                      <w:szCs w:val="18"/>
                    </w:rPr>
                    <w:t>Сторона, исполняющая обязательство</w:t>
                  </w:r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66974FE" w14:textId="77777777" w:rsidR="008F3407" w:rsidRPr="008F3407" w:rsidRDefault="008F3407" w:rsidP="008F3407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8F3407">
                    <w:rPr>
                      <w:bCs/>
                      <w:sz w:val="18"/>
                      <w:szCs w:val="18"/>
                    </w:rPr>
                    <w:t>Сторона, получающая исполнение</w:t>
                  </w:r>
                </w:p>
              </w:tc>
            </w:tr>
            <w:tr w:rsidR="008F3407" w:rsidRPr="008F3407" w14:paraId="68A193F3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3CB069B4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6D4039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E9BAD7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559E194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42FCB92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8F3407" w:rsidRPr="008F3407" w14:paraId="39EFB110" w14:textId="77777777" w:rsidTr="008F3407">
              <w:trPr>
                <w:trHeight w:val="781"/>
              </w:trPr>
              <w:tc>
                <w:tcPr>
                  <w:tcW w:w="261" w:type="pct"/>
                  <w:vMerge/>
                  <w:vAlign w:val="center"/>
                </w:tcPr>
                <w:p w14:paraId="19B5D17B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302D572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EC36B14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8F3407" w:rsidRPr="008F3407" w14:paraId="123A645E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3B6881A3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3342275A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Передача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строительной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площадки</w:t>
                  </w:r>
                  <w:proofErr w:type="spellEnd"/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BEC7912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9ED650F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34AA8CB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8F3407" w:rsidRPr="008F3407" w14:paraId="60571BAB" w14:textId="77777777" w:rsidTr="008F3407">
              <w:trPr>
                <w:trHeight w:val="585"/>
              </w:trPr>
              <w:tc>
                <w:tcPr>
                  <w:tcW w:w="261" w:type="pct"/>
                  <w:vMerge/>
                  <w:vAlign w:val="center"/>
                </w:tcPr>
                <w:p w14:paraId="65291DEC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1759711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6731109C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8F3407" w:rsidRPr="008F3407" w14:paraId="407C6269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08CD57A6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8A83DB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Передача технической документации, необходимой для исполнения контракта (копии разрешение на строительство/реконструкцию объекта, </w:t>
                  </w:r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копии  решения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собственника имущества о его сносе (при необходимости), копии разрешения на вырубку зеленых и лесных насаждений)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79538697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145F4026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252CBDD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8F3407" w:rsidRPr="008F3407" w14:paraId="0477DF18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ED8268A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B5B2782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730791F8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8F3407" w:rsidRPr="008F3407" w14:paraId="2DC521A4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05B642E9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3C31980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Передача информации о лицах, уполномоченных осуществлять строительный контроль и авторский надзор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5A2CF10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1EE7652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143E1C0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8F3407" w:rsidRPr="008F3407" w14:paraId="68613756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EA84ACB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3638C06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2CFFB220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15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8F3407" w:rsidRPr="008F3407" w14:paraId="3DEA1969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7494C38B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A1E9B84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Назначение лиц, ответственных на строящемся объекте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340DFB5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AD30AE7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D562C3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764A1517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8DDA12B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317A90E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DBD67F6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5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8F3407" w:rsidRPr="008F3407" w14:paraId="59D8CBA1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13181390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DB326B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7CE05B05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610BF49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B871FBA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5D796DE6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D08CE01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0173DCD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06AAB1F3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-50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</w:tc>
            </w:tr>
            <w:tr w:rsidR="008F3407" w:rsidRPr="008F3407" w14:paraId="6717CB94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1679FA5B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0863AD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результатов инженерных изысканий и (или) проектной документации на экспертизу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88B41E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16B72C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21E7FC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3F5789F8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6E9DD03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F57112D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передачи результатов инженерных изысканий и (или) проектной документации» (Направление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экспертизу);</w:t>
                  </w:r>
                </w:p>
                <w:p w14:paraId="7A3ADDAF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передачи результатов инженерных изысканий и (или) проектной документации» (Направление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экспертизу);</w:t>
                  </w:r>
                </w:p>
              </w:tc>
            </w:tr>
            <w:tr w:rsidR="008F3407" w:rsidRPr="008F3407" w14:paraId="5978394E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1C54D1A1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CFABB7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Государственная экспертиза проектно-сметной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9F7BED8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06137D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CA8F97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19A6FD65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43B39B4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77C2E43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Подтверждение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принятия ГАУ МО «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Мособлгосэкспертиза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документов, представленных для проведения государственной экспертизы» (Направление результатов инженерных изысканий и (или) проектной документации на экспертизу);</w:t>
                  </w:r>
                </w:p>
                <w:p w14:paraId="2207A08D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45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Подтверждение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принятия ГАУ МО «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Мособлгосэкспертиза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документов, представленных для проведения государственной экспертизы» (Направление результатов инженерных изысканий и (или) проектной документации на экспертизу);</w:t>
                  </w:r>
                </w:p>
              </w:tc>
            </w:tr>
            <w:tr w:rsidR="008F3407" w:rsidRPr="008F3407" w14:paraId="5E586FCB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3653B9B3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507CFB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Передача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7B9329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6D7B0A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BA043D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8F3407" w:rsidRPr="008F3407" w14:paraId="48952123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01C597EA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1105FA3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  <w:p w14:paraId="6C31ABB5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</w:tc>
            </w:tr>
            <w:tr w:rsidR="008F3407" w:rsidRPr="008F3407" w14:paraId="727E0345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1C250DC4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48DC7B5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Согласование Сметы контракта и Графика выполнения строительно-монтажных работ после окончания работ по 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проектированию и получения положительного заключения государственной экспертизы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E334AB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0C70249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1DAF8B4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8F3407" w:rsidRPr="008F3407" w14:paraId="4BC1A6C0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75052EB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97FD7B3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документации);</w:t>
                  </w:r>
                </w:p>
                <w:p w14:paraId="7882C4B7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документации);</w:t>
                  </w:r>
                </w:p>
              </w:tc>
            </w:tr>
            <w:tr w:rsidR="008F3407" w:rsidRPr="008F3407" w14:paraId="330C1FBD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5F2700C5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6556A6B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45E0777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F530B88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FEE464F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46782B28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32A63BC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5C8A79E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1DD31924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8F3407" w:rsidRPr="008F3407" w14:paraId="22C0D652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0B1C7666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DF6EADD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Установка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49D08E2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76AB5D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3CE0C75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4D386E89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AEADE41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A91F434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0C5252A0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8F3407" w:rsidRPr="008F3407" w14:paraId="45B703AC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08F55045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6151A05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акта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293F91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1C71DC6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ECE26E4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416C557F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914A74B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9813F72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3E6B9CD4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3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8F3407" w:rsidRPr="008F3407" w14:paraId="2B14AEAA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7418B2DD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292BE4B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объекта</w:t>
                  </w:r>
                  <w:proofErr w:type="spellEnd"/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29B46C0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19F5DED6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8727C3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403DA00E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37D7152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704866E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Поставка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монтаж оборудования»;</w:t>
                  </w:r>
                </w:p>
                <w:p w14:paraId="73A5F1E4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Поставка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монтаж оборудования»;</w:t>
                  </w:r>
                </w:p>
              </w:tc>
            </w:tr>
            <w:tr w:rsidR="008F3407" w:rsidRPr="008F3407" w14:paraId="7044FC65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1732060A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51E760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Выполнить самостоятельно без привлечения других лиц к исполнению Контракта указанные в Контракте виды и объемы работ, которые в совокупном стоимостном выражении должны составлять не менее 25 (двадцати пяти) процентов Цены Контракта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CA23CC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701DF6D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DE54997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0B048565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2193A707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5E740E5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3B17C90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8F3407" w:rsidRPr="008F3407" w14:paraId="0AF11D19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477E2871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DE24C18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акта о соответствии состояния земельного участка условиям Контракта при завершении строительства/реконструкции объекта (освобождение земельного участка от временных построек и сооружений, строительной техники (оборудование, транспортные средства, инструменты и другое имущество), строительного мусора и иных отходов)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7D8E14C6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EBFEAE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3A2E327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0294D5BC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EF5F7F6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D2CC866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  <w:p w14:paraId="4A10D3A9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8F3407" w:rsidRPr="008F3407" w14:paraId="7E1BB371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22D850E2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FA3C1C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Подключить собственные транспортные средства, а также транспортные средства субподрядчиков, вывозящих мусор с территорий объектов капитального строительства к региональной навигационно-информационной системе Московской области (РНИС МО), с заключением соглашения на подключение транспортных средств с ГКУ «ЦБДД МО»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84E9BD5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ABD035B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036B71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13357282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07BFE313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D72DEC5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1AD908DB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8F3407" w:rsidRPr="008F3407" w14:paraId="5F39C966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04769A81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511FFF5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Обеспечить вывоз и утилизацию отходов строительства, сноса зданий и сооружений, в том числе грунтов, (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на специализированных объектах приема (переработки)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зарегистрированных в подсистеме Электронный талон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РГИС Московской области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E954394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2F4E5BF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6C2B968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552CCF8D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6F035AE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54F0C8E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4A19062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8F3407" w:rsidRPr="008F3407" w14:paraId="7AE1FFE4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332326CB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6941A07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Привлечение субподрядчиков из числа СМП, СОНКО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AB7680A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91F3E3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EA3BEF8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29D5A5E1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B22B8D3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E195F2E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8F340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8F340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8F340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360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7E652A18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0A0CD861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5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8F3407" w:rsidRPr="008F3407" w14:paraId="698CBF88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04497BC3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21DA536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информации об исполнении обязательств по договору (договорам), заключенному с субподрядчиком из числа СМП, СОНКО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657B308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D7BE60A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534E6F2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4A5BB1FB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79CBAA4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2B1178C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8F340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8F340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8F340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384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EE113E6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2BC547AE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8F3407" w:rsidRPr="008F3407" w14:paraId="7D82C500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3AC7C6DF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D2526F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предложения о необходимости внесения изменений в проектную документацию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5539B6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37EA76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CE9B99F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1A25A98D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CCC92B4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F24C70C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8F3407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8F340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8F340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70F51862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05B55FB7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8F3407" w:rsidRPr="008F3407" w14:paraId="02520FC5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31E6574C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CAFC69D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Получение заключения органа государственного строительного надзора о соответствии построенного, реконструированного 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E63643B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608F43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108CBD97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F3407" w:rsidRPr="008F3407" w14:paraId="4EC9301D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213397BD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415BF24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  <w:p w14:paraId="3152C12A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8F3407" w:rsidRPr="008F3407" w14:paraId="42B7A79E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1747A9CB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3349A1BF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 разрешения на ввод объекта в эксплуатацию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ACEDD6D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D116B8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057C89C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8F3407" w:rsidRPr="008F3407" w14:paraId="1343567F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AA632EA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48DA7F5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документации»;</w:t>
                  </w:r>
                </w:p>
                <w:p w14:paraId="49711BC6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документации»;</w:t>
                  </w:r>
                </w:p>
              </w:tc>
            </w:tr>
            <w:tr w:rsidR="008F3407" w:rsidRPr="008F3407" w14:paraId="577CA31C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1959F844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2B961009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Выполнение работ по строительству объекта «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Блочно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-модульная котельная мощность 3МВт по адресу: г.о. Электросталь, п.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Фрязево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ул.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Советская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, д. 3-а»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6F2001D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CFB2003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9081E3B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217CB407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38A55AB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1966001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118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60EDE525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123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8F3407" w:rsidRPr="008F3407" w14:paraId="7DAE3298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4813467C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2683EA00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поставка и монтаж оборудования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DB4CB82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BEFF4F9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F95B785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01360EEB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ED7E3C9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0256E71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118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70AB7B2" w14:textId="77777777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123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8F3407" w:rsidRPr="008F3407" w14:paraId="403EA590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11E70C64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7D30296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Выполнение работ по строительству объекта «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Блочно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-модульная котельная мощность 3МВт по адресу: г.о. Электросталь, п.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Фрязево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ул.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Советская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, д. 3-</w:t>
                  </w:r>
                  <w:proofErr w:type="gram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а»(</w:t>
                  </w:r>
                  <w:proofErr w:type="spellStart"/>
                  <w:proofErr w:type="gram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увеличение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5172AEB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4D64341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2ADECBD6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3027CA37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E625077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480FAED" w14:textId="4D34408C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</w:t>
                  </w:r>
                  <w:r w:rsidR="008A49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311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2327279F" w14:textId="34E5F615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</w:t>
                  </w:r>
                  <w:r w:rsidR="008A49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318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8F3407" w:rsidRPr="008F3407" w14:paraId="0681E4CB" w14:textId="77777777" w:rsidTr="00FD6DDF">
              <w:tc>
                <w:tcPr>
                  <w:tcW w:w="261" w:type="pct"/>
                  <w:vMerge w:val="restart"/>
                  <w:vAlign w:val="center"/>
                </w:tcPr>
                <w:p w14:paraId="01857674" w14:textId="77777777" w:rsidR="008F3407" w:rsidRPr="008F3407" w:rsidRDefault="008F3407" w:rsidP="008F3407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81DE4C7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поставка и монтаж оборудования(увеличение)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DDE9FA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0A09F1E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D05119F" w14:textId="77777777" w:rsidR="008F3407" w:rsidRPr="008F3407" w:rsidRDefault="008F3407" w:rsidP="008F3407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8F3407" w:rsidRPr="008F3407" w14:paraId="651C045A" w14:textId="77777777" w:rsidTr="00FD6DDF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0330607" w14:textId="77777777" w:rsidR="008F3407" w:rsidRPr="008F3407" w:rsidRDefault="008F3407" w:rsidP="008F3407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EF76C30" w14:textId="7B838BD6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</w:t>
                  </w:r>
                  <w:r w:rsidR="008A49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311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4FE269C" w14:textId="1DB217A6" w:rsidR="008F3407" w:rsidRPr="008F3407" w:rsidRDefault="008F3407" w:rsidP="008F340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</w:t>
                  </w:r>
                  <w:r w:rsidR="008A49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318</w:t>
                  </w:r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8F340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</w:tbl>
          <w:p w14:paraId="310EC829" w14:textId="6E9229CC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</w:tr>
    </w:tbl>
    <w:tbl>
      <w:tblPr>
        <w:tblStyle w:val="a7"/>
        <w:tblW w:w="15999" w:type="dxa"/>
        <w:tblInd w:w="-960" w:type="dxa"/>
        <w:tblLook w:val="04A0" w:firstRow="1" w:lastRow="0" w:firstColumn="1" w:lastColumn="0" w:noHBand="0" w:noVBand="1"/>
      </w:tblPr>
      <w:tblGrid>
        <w:gridCol w:w="388"/>
        <w:gridCol w:w="1843"/>
        <w:gridCol w:w="1701"/>
        <w:gridCol w:w="12067"/>
      </w:tblGrid>
      <w:tr w:rsidR="00223813" w:rsidRPr="00ED1B77" w14:paraId="17BE2FF0" w14:textId="424F6DB3" w:rsidTr="004F5A4A">
        <w:trPr>
          <w:trHeight w:val="393"/>
        </w:trPr>
        <w:tc>
          <w:tcPr>
            <w:tcW w:w="388" w:type="dxa"/>
          </w:tcPr>
          <w:p w14:paraId="02D746A7" w14:textId="470BC203" w:rsidR="00223813" w:rsidRPr="00ED1B77" w:rsidRDefault="00223813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    </w:t>
            </w:r>
            <w:r w:rsidR="004F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71825C74" w14:textId="77777777" w:rsidR="00223813" w:rsidRPr="00ED1B77" w:rsidRDefault="00223813" w:rsidP="004F5A4A">
            <w:pPr>
              <w:ind w:left="-390" w:right="1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9A8F9" w14:textId="77777777" w:rsidR="00223813" w:rsidRPr="00ED1B77" w:rsidRDefault="00223813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7" w:type="dxa"/>
          </w:tcPr>
          <w:p w14:paraId="6D7F4FD5" w14:textId="6C6B2FCD" w:rsidR="00223813" w:rsidRPr="004F5A4A" w:rsidRDefault="004F5A4A" w:rsidP="004F5A4A">
            <w:pPr>
              <w:ind w:left="-390" w:hanging="56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223813"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Приложение №3 к контракту Перечень электронных документов, которыми обмениваются стороны при исполнении контракта</w:t>
            </w:r>
          </w:p>
          <w:p w14:paraId="24EF9DE7" w14:textId="79565DA2" w:rsidR="00223813" w:rsidRPr="004F5A4A" w:rsidRDefault="00223813" w:rsidP="004F5A4A">
            <w:pPr>
              <w:tabs>
                <w:tab w:val="left" w:pos="1436"/>
              </w:tabs>
              <w:ind w:left="-563" w:firstLine="56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1.Оформление при исполнении обязательств Таблица 3.1 изложить в следующей редакции:</w:t>
            </w:r>
          </w:p>
          <w:p w14:paraId="6B30B228" w14:textId="3BB4DF84" w:rsidR="00223813" w:rsidRPr="004F5A4A" w:rsidRDefault="00223813" w:rsidP="004F5A4A">
            <w:pPr>
              <w:ind w:left="-390" w:firstLine="39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электронных документов, которыми обмениваются стороны при исполнении контракта</w:t>
            </w:r>
          </w:p>
          <w:p w14:paraId="7E163CE2" w14:textId="77777777" w:rsidR="00223813" w:rsidRDefault="00223813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1.Оформление при исполнении обязательств                                                                                                                     </w:t>
            </w:r>
            <w:proofErr w:type="gramStart"/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«</w:t>
            </w:r>
            <w:proofErr w:type="gramEnd"/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Таблица3.1»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3"/>
              <w:gridCol w:w="2759"/>
              <w:gridCol w:w="2292"/>
              <w:gridCol w:w="1846"/>
              <w:gridCol w:w="2381"/>
            </w:tblGrid>
            <w:tr w:rsidR="00223813" w14:paraId="3C1CF5A4" w14:textId="77777777" w:rsidTr="00223813">
              <w:trPr>
                <w:cantSplit/>
                <w:tblHeader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E6AEB" w14:textId="77777777" w:rsidR="00223813" w:rsidRDefault="00223813" w:rsidP="00223813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Обязательство по контракту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87AC9" w14:textId="77777777" w:rsidR="00223813" w:rsidRDefault="00223813" w:rsidP="00223813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Наименование документа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B3A73" w14:textId="77777777" w:rsidR="00223813" w:rsidRDefault="00223813" w:rsidP="00223813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Действие сторон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E27EA" w14:textId="77777777" w:rsidR="00223813" w:rsidRDefault="00223813" w:rsidP="00223813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Срок направления и подписания документов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E298D" w14:textId="77777777" w:rsidR="00223813" w:rsidRDefault="00223813" w:rsidP="00223813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Ответственная сторона</w:t>
                  </w:r>
                </w:p>
              </w:tc>
            </w:tr>
            <w:tr w:rsidR="00223813" w14:paraId="68C05932" w14:textId="77777777" w:rsidTr="008F3407">
              <w:trPr>
                <w:cantSplit/>
                <w:trHeight w:val="771"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8725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№01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649D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AC03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C463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F403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55658E50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AC8B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№02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3613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42B3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A4FA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E3A0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C9ADEE3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1767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№03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B9B0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78B3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5EE1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AD78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59F3583D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56E9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№04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FDB8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50FD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E66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F9B3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424E246A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CF74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Выполнение работ по строительству объекта "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-модульная котельная мощность 3МВт по адресу: г.о. Электросталь, п. </w:t>
                  </w:r>
                  <w:proofErr w:type="spellStart"/>
                  <w:r>
                    <w:rPr>
                      <w:sz w:val="18"/>
                      <w:szCs w:val="18"/>
                    </w:rPr>
                    <w:t>Фрязево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ул. Советская, д. 3-а"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70D7A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Акт о приёмке выполненных работ КС-2 (эл. формат </w:t>
                  </w:r>
                  <w:proofErr w:type="spellStart"/>
                  <w:r>
                    <w:rPr>
                      <w:sz w:val="18"/>
                      <w:szCs w:val="18"/>
                    </w:rPr>
                    <w:t>Excel</w:t>
                  </w:r>
                  <w:proofErr w:type="spellEnd"/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CBB0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F5D0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171F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547307B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7D0D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4D71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CBCF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B06C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5F19F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Третья сторона</w:t>
                  </w:r>
                </w:p>
              </w:tc>
            </w:tr>
            <w:tr w:rsidR="00223813" w14:paraId="3610D44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CF20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D762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B2CF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97F7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 (после подписания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BA97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32BDA8F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D964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A980E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о приёмке выполненных работ, КС, утвержденный приказом ФНС России</w:t>
                  </w:r>
                  <w:r w:rsidRPr="00AD4DF6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8136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D006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4584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14023BB6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C8B5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9BC4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7E00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970C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7D70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5FE92C4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95FC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B3027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Исполнительная документация на предъявляемые к приемке работы, в том числе акты освидетельствования скрытых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3151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E0EA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4954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345627C6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12CD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2F4F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BDFE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866D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F525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Третья сторона</w:t>
                  </w:r>
                </w:p>
              </w:tc>
            </w:tr>
            <w:tr w:rsidR="00223813" w14:paraId="70D584D3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0A6C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BF87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6C51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3EC7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 (после согласования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3FE7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AC42FA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586F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6A1C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Материалы </w:t>
                  </w:r>
                  <w:proofErr w:type="spellStart"/>
                  <w:r>
                    <w:rPr>
                      <w:sz w:val="18"/>
                      <w:szCs w:val="18"/>
                    </w:rPr>
                    <w:t>фотофиксации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9C53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F61A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18CD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3E4176D5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3F72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D478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E781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0CC1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3474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FD05FC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8AAA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7003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Проект производства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FFF1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A0FA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CAD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054F1155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79F6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9FB4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A48C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7070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4B63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430C86D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8A9F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C6800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EC5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D088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C98D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5BE9FB2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5C04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E7D52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Справка о стоимости выполненных работ и затрат (КС-3)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A93A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0021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C95E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6E4DE1F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14A0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1CAA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7657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C846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0857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AC4930F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31E4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E016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9BF2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77EC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888C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A510515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A92F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4285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CE7B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38F8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64C1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44F3EC1F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FFD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F0B9B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D1DD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F782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089D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121241D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628E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BA58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AA2D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691D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15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5964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5645BC03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3884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Выполнить самостоятельно без привлечения других лиц к исполнению Контракта указанные в Контракте виды и объемы работ, которые в совокупном стоимостном выражении должны составлять не менее 25 (двадцати пяти) процентов Цены Контракта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EE83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Отчет о выполнении самостоятельно без привлечения других лиц к исполнению Контракта видов и объемов работ, указанных в Контракте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FBEE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B88D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DBA0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BA770F9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A9E6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B8AB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487C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9070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054F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0B79FF3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5EEF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Выставление счета на выплату аванса по этапу Выполнение работ по строительству объекта «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-модульная котельная мощность 3МВт по адресу: г.о. Электросталь, п. </w:t>
                  </w:r>
                  <w:proofErr w:type="spellStart"/>
                  <w:r>
                    <w:rPr>
                      <w:sz w:val="18"/>
                      <w:szCs w:val="18"/>
                    </w:rPr>
                    <w:t>Фрязево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ул. Советская, д. 3-а»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DC397" w14:textId="18FC4D2E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Счёт на оплату </w:t>
                  </w:r>
                  <w:r w:rsidR="0014566B"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ванса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5388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616C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5205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557288ED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FF30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B7E3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66EB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2D8D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5B94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570DDF50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BD0A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Выставление счета на выплату аванса по этапу Выполнение работ по строительству объекта «</w:t>
                  </w:r>
                  <w:proofErr w:type="spellStart"/>
                  <w:r>
                    <w:rPr>
                      <w:sz w:val="18"/>
                      <w:szCs w:val="18"/>
                    </w:rPr>
                    <w:t>Блочно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-модульная котельная мощность 3МВт по адресу: г.о. Электросталь, п. </w:t>
                  </w:r>
                  <w:proofErr w:type="spellStart"/>
                  <w:r>
                    <w:rPr>
                      <w:sz w:val="18"/>
                      <w:szCs w:val="18"/>
                    </w:rPr>
                    <w:t>Фрязево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ул. Советская, д. 3-</w:t>
                  </w:r>
                  <w:proofErr w:type="gramStart"/>
                  <w:r>
                    <w:rPr>
                      <w:sz w:val="18"/>
                      <w:szCs w:val="18"/>
                    </w:rPr>
                    <w:t>а»(</w:t>
                  </w:r>
                  <w:proofErr w:type="gramEnd"/>
                  <w:r>
                    <w:rPr>
                      <w:sz w:val="18"/>
                      <w:szCs w:val="18"/>
                    </w:rPr>
                    <w:t>увеличение)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0675E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Счёт на оплату аванса(увеличение)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A4CA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664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CC56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2F5C481C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CD7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587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D6D1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ECFD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845D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4CDCC4D0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72F7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Выставление счета на выплату аванса по этапу поставка и монтаж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3D0A6" w14:textId="222995AF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 xml:space="preserve">Счёт на оплату </w:t>
                  </w:r>
                  <w:r w:rsidR="0014566B">
                    <w:rPr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ванса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85EE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D925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500C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34703A2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7419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B47F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5BFD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CF8B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E500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05A13B0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4242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Выставление счета на выплату аванса по этапу поставка и монтаж оборудования(увеличение)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B4C7A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Счёт на </w:t>
                  </w:r>
                  <w:proofErr w:type="gramStart"/>
                  <w:r>
                    <w:rPr>
                      <w:sz w:val="18"/>
                      <w:szCs w:val="18"/>
                    </w:rPr>
                    <w:t>оплату  аванса</w:t>
                  </w:r>
                  <w:proofErr w:type="gramEnd"/>
                  <w:r>
                    <w:rPr>
                      <w:sz w:val="18"/>
                      <w:szCs w:val="18"/>
                    </w:rPr>
                    <w:t>(увеличение)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19E2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D93C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B80D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D05FC23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23C8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7D43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41F8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AAC6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4B8E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E750C2C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6A77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Государственная экспертиза проектно-сметной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3DF39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Уведомление о результатах экспертизы проектной документации и (или) результатов инженерных изысканий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7306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896B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AC64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2AA3E64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0DC4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FB05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DC37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F8FD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E9B2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BEEEA49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66FA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Назначение лиц, ответственных на строящемся объекте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68AE0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Уведомление о назначении лиц, ответственных на строящемся объекте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A7D2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1245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B837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182E02DF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EB0A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B26F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1E19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72E5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AE34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8A42969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0E3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информации об исполнении обязательств по договору (договорам), заключенному с субподрядчиком из числа СМП, СОНКО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A5D14C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Копии документов о приемке поставленного товара, выполненной работы, оказанной услуги, которые являются предметом договора, заключенного между подрядчиком и субподрядчиком из числа СМП, СОНКО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B194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60D1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00F3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09B5BE2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5941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EDBE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6BA2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1565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958F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FCB8389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D15F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09439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Копии платежных поручений, подтверждающих перечисление денежных средств подрядчиком субподрядчику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3335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541E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E4F0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1F735C8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1E22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CF12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BD42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6F9D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AA75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C47FD0B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0598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предложения о необходимости внесения изменений в проектную документацию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6ED94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о необходимости внесения изменений в проектную документацию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50B5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050B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51CA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DFD7157" w14:textId="77777777" w:rsidTr="008F3407">
              <w:trPr>
                <w:cantSplit/>
                <w:trHeight w:val="1711"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35D7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4BF13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Решение о необходимости внесения изменений в проектную документацию или ее отсутствии и задание на проектирование (в случае принятия решения о внесении изменений)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2FB8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7D8F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предоставления документа-основания "Предложение о необходимости внесения изменений в проектную документацию"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B1F5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451E5BA1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F20DA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324BA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передачи результатов инженерных изысканий и (или) проектной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4B1B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176A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24DC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0E22710C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DF9E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887D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FAE5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0807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D6A4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321A306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791A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AB723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Проектная документация и (или) результаты инженерных изысканий для согласования с </w:t>
                  </w:r>
                  <w:r>
                    <w:rPr>
                      <w:sz w:val="18"/>
                      <w:szCs w:val="18"/>
                    </w:rPr>
                    <w:lastRenderedPageBreak/>
                    <w:t>заказчиком до направления на государственную экспертизу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097E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038D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1AE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1555EA63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8033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0D76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49CF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707C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311DE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5441CC9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D90E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результатов инженерных изысканий и (или) проектной документации на экспертизу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D1648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Подтверждение принятия ГАУ МО «</w:t>
                  </w:r>
                  <w:proofErr w:type="spellStart"/>
                  <w:r>
                    <w:rPr>
                      <w:sz w:val="18"/>
                      <w:szCs w:val="18"/>
                    </w:rPr>
                    <w:t>Мособлгосэкспертиза</w:t>
                  </w:r>
                  <w:proofErr w:type="spellEnd"/>
                  <w:r>
                    <w:rPr>
                      <w:sz w:val="18"/>
                      <w:szCs w:val="18"/>
                    </w:rPr>
                    <w:t>» документов, представленных для проведения государственной экспертизы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CA79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71B9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B06E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B0B3C06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1418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CCC1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D55B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EDD0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35CC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0175D1F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A843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Обеспечить вывоз и утилизацию отходов строительства, сноса зданий и сооружений, в том числе грунтов, (</w:t>
                  </w:r>
                  <w:proofErr w:type="spellStart"/>
                  <w:r>
                    <w:rPr>
                      <w:sz w:val="18"/>
                      <w:szCs w:val="18"/>
                    </w:rPr>
                    <w:t>ОССиГ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) на специализированных объектах приема (переработки) </w:t>
                  </w:r>
                  <w:proofErr w:type="spellStart"/>
                  <w:r>
                    <w:rPr>
                      <w:sz w:val="18"/>
                      <w:szCs w:val="18"/>
                    </w:rPr>
                    <w:t>ОССиГ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зарегистрированных в подсистеме Электронный талон </w:t>
                  </w:r>
                  <w:proofErr w:type="spellStart"/>
                  <w:r>
                    <w:rPr>
                      <w:sz w:val="18"/>
                      <w:szCs w:val="18"/>
                    </w:rPr>
                    <w:t>ОССиГ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РГИС Московской области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7AEF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Копии погашенных талонов на приемку </w:t>
                  </w:r>
                  <w:proofErr w:type="spellStart"/>
                  <w:r>
                    <w:rPr>
                      <w:sz w:val="18"/>
                      <w:szCs w:val="18"/>
                    </w:rPr>
                    <w:t>ОССиГ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C292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44AB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2035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729802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C6EC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21C7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AAAB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506A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C0C8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5B8348D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6C56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F6A2B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Реестр погашенных талонов на приемку </w:t>
                  </w:r>
                  <w:proofErr w:type="spellStart"/>
                  <w:r>
                    <w:rPr>
                      <w:sz w:val="18"/>
                      <w:szCs w:val="18"/>
                    </w:rPr>
                    <w:t>ОССиГ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8A91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CD84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16B0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07A9B105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EA94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14A6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05F6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FAA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4219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11C8EC9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8B66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поставке и монтажу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A5FFD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14D3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B3A4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86C3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0A83B8E3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EAB2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разработке проектно-сметной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9EEC9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A5E3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D9C4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22FE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447845F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8906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строительству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82173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7F97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9348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0D5D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419BD21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E1B5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Передача информации о лицах, уполномоченных осуществлять строительный контроль и авторский надзор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C7304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Информация о лицах, уполномоченных осуществлять строительный контроль и авторский надзор за строительством объекта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504B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2DD6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3FF6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E9E998A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962F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Передача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9977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Копии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7595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B937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5C1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CD2187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50C3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16B1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679D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E270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CB25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0201C746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209F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Передача строительной площадки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5160E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приема-передачи строительной площадки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C024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167C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6A69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F842CF1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688C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AAEB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D5A3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B424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B7F0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69C492AF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D02C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Передача технической документации, необходимой для исполнения контракта (копии разрешение на строительство/реконструкцию объекта, </w:t>
                  </w:r>
                  <w:proofErr w:type="gramStart"/>
                  <w:r>
                    <w:rPr>
                      <w:sz w:val="18"/>
                      <w:szCs w:val="18"/>
                    </w:rPr>
                    <w:t>копии  решения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собственника имущества о его сносе (при необходимости), копии разрешения на вырубку зеленых и лесных насаждений)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717F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приема-передачи документации по исполнению контракта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1BE4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D528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4E43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412D47B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3C28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BE94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09A4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ADDE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F871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11B7CAD1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59F6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05343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Копия акта о присоединении, фиксирующего техническую готовность к подаче ресурсов на объект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6F0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AE2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3C05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F367F3F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C604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6986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07C2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6F55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F3EB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BD6A710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C82A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Подключить собственные транспортные средства, а также транспортные средства субподрядчиков, вывозящих </w:t>
                  </w:r>
                  <w:r>
                    <w:rPr>
                      <w:sz w:val="18"/>
                      <w:szCs w:val="18"/>
                    </w:rPr>
                    <w:lastRenderedPageBreak/>
                    <w:t>мусор с территорий объектов капитального строительства к региональной навигационно-информационной системе Московской области (РНИС МО), с заключением соглашения на подключение транспортных средств с ГКУ «ЦБДД МО»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C462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Отчет о выполнении обязательства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C6D7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0F8C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3BB5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C159BF3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3DBF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A73B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5026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AE11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B2DB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DBB9686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C846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 акта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150EC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A230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DE33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16BA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57F5C774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A56A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AA1C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C2A3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CC6F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AC28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06CB9AB2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1842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 акта о соответствии состояния земельного участка условиям Контракта при завершении строительства/реконструкции объекта (освобождение земельного участка от временных построек и сооружений, строительной техники (оборудование, транспортные средства, инструменты и другое имущество), строительного мусора и иных отходов)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6E1C4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о соответствии состояния земельного участка условиям Контракта при завершении строительства/реконструкции объекта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01F1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60ED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5668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6007474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A5AF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1317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46E3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5EE3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11FA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CC819FE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6DFF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BBB49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CB93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A105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22E5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476FDDB9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9F81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E995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E61E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F6C1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32BB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4A04DBE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9D36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Получение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0F8E8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Заключение о соответствии построенного, реконструированного 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99CD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3E08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9092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0F5BB58C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35D8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Получение разрешения на ввод объекта в эксплуатацию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89082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Разрешение на ввод объекта в эксплуатацию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CC47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9B8D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3C43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8D6E96F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0727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Поставка и монтаж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4C27B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ввода в эксплуатацию оборудования, оказания услуг по инструктажу и обучению правилам эксплуатации и технического обслуживания оборудования специалистов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5D4C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1C0C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E238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6BF07F4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62D6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914E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389C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9896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94D1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A6FA059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042B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BC0F2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о приёмке выполненных работ, КС, утвержденный приказом ФНС России</w:t>
                  </w:r>
                  <w:r w:rsidRPr="00AD4DF6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5B75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6692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BF48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3CFC7407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76BF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5E9A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270D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67B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6948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30B866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C15D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EEF7C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Копии документов, подтверждающих соответствие оборудования, выданных уполномоченными органами (организациями)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6571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7EE8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A6EE2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6397530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0837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F9EA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7532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CCB4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EC4F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54FEDECC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A2EA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DA6F3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Копии регистрационных удостоверений на оборудование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A74A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AAD6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AF46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595205F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61E9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1331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F33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B5FC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5A83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7F5FEB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AB37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47A1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Обеспечение гарантийных обязательств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C4FE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1DCF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76C6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24E1964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86EE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041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CB9B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B4D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0672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C31EA72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F4FF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CF5E7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Протоколы испытаний оборудования, акты технической готовности оборудования для комплексного опробования, акты приемки пусконаладочных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279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D7A1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1359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207F0BC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C1CA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3718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8345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CF30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526D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5970D19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286D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BA187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D1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FC4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BD90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532131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603C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B7BF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EFBE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1E87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EFAA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7DCCE42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20A1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A779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B98A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C179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2867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4F7DD2B3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183B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68666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EFA8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EEB0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B7CC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C464A9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90E0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BAC5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0176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E4C9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D20F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46B5F4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9820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E902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Товарная накладная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DE05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378B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9DC0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2C11104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1D82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B84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2E4C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FFC5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1539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9F1569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ABC7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C7241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Уведомление о дате и времени поставки оборудования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7DF5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0ABA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-15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620B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AB77E0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4618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D92F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BE64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EBFE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5205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44881D2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9CD9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Привлечение субподрядчиков из числа СМП, СОНКО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21DE9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Декларация о принадлежности субподрядчика к СМП, СОНКО, составленная в простой письменной форме, подписанная руководителем (иным уполномоченным лицом) СМП, СОНКО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242B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5725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05EF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C30C5C3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94FC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71E4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1431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887A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8DC8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3C98474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FB5D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EBC97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Копия договора (договоров), заключенного с субподрядчиком, заверенная подрядчиком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5A00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92F1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F890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2D67E448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B099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CC41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ABFE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1DBA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5BAB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A6C1144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D58A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FB95D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о приемке исключительных прав на результаты интеллектуальной деятельности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720C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1D6D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B36A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3C90A1B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F0F7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0C65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67C8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34CD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77DC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0FFCAD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9D23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13EF4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о приёмке выполненных работ, КС, утвержденный приказом ФНС России</w:t>
                  </w:r>
                  <w:r w:rsidRPr="00AD4DF6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8BD0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7A93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3018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3533D158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5E96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911C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CD47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ECD4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577D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A543C8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2ED1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D85AF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Ведомости объемов конструктивных решений (элементов) и комплексов (видов)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E629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A0B4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FB8E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A067AD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922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B1DC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2A1A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F6FC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F504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FBEB1F9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48BC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28E14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Информационная модель объекта капитального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1981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489E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ABA0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B9BD0CF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E6FB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11D5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F8C9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4B9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E4F7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2D5A04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69F1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13168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Копии всех необходимых согласований, разрешений и заключений, полученных подрядчиком в отношении рабочей документации во всех службах, ведомствах и организациях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141A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008C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D3F6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5192DA50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3233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B5AF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C6E2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99794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30E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7E11EC3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E203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64F5F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Копии положительных заключений государственной экспертизы проектной документации и (или) результатов инженерных изысканий, в том числе в части достоверности определения сметной стоимости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FB93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24F2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4280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60265B68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606D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1447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B70D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43D5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1577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5F185A5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D8E8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0D004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Проект графика выполнения строительно-монтажных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90B8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C57B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D01B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6A745497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B68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9D52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2DB9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DE51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ADC5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2F2BCED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E144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C9F17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Проектная документация и (или) результаты инженерных изысканий, получившие положительное заключение государственной экспертизы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0112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E7F7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D264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110F3784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6940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AD3A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5623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6921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EF3E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11BDC49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1739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F08B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Проекты смет контракта, разработанные в соответствии с Приказом № 841/</w:t>
                  </w:r>
                  <w:proofErr w:type="spellStart"/>
                  <w:r>
                    <w:rPr>
                      <w:sz w:val="18"/>
                      <w:szCs w:val="18"/>
                    </w:rPr>
                    <w:t>пр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8076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0941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F285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3AD15B34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EC35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802B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D363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4DE7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7CA1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1DFCFD8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4BB3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F51AD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Рабочая документация в объеме, необходимом для выполнения работ и ввода в эксплуатацию, получившая все необходимые согласования, разрешения и заключения во всех службах, ведомствах и организациях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D16C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F2A8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F684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0A4D4801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574D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F971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468C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3A9A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12B7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72977B7D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004A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0A1DD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E718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6248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3483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039305D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96C1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5583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550D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AA69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6A77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30A094D" w14:textId="77777777" w:rsidTr="008F3407">
              <w:trPr>
                <w:cantSplit/>
                <w:trHeight w:val="387"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447A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D81C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853F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8CAD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AA43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2CC26F1B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3A17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651E8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11EE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B53C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A5E5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49AC3376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D24B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66C6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8E4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7B0F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11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D6FF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48FECB2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F179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Сдача объекта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836DA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Акт приёмки объекта капитального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F19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CB74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0B44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1DE21E5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81C7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7E23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EE0D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4E8D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5F55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Третья сторона</w:t>
                  </w:r>
                </w:p>
              </w:tc>
            </w:tr>
            <w:tr w:rsidR="00223813" w14:paraId="4D612EC6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3B71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4D1D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3EE9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3FE00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 (после подписания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4313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64ED934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C3E5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F81D8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Исполнительная документация в объеме, необходимом для получения заключения органа государственного строительного надзора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4FBD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F55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9F81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059A129D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F73B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7D6F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E187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CA40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D9FD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Третья сторона</w:t>
                  </w:r>
                </w:p>
              </w:tc>
            </w:tr>
            <w:tr w:rsidR="00223813" w14:paraId="1CBE2F6F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8CF2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FD4E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74B3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FDF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15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 (после согласования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7615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1897352E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E6D4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23CA6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Отчет о привлеченных субподрядчиках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8004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F3BC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4D33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24E26F05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FDD8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2909B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2813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4254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7BA4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33F3B3B1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9C6E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FFBE2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Уведомление о завершении работ и необходимости приступить к приемке результата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EEBE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C34B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-7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E19E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5409E7BA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156C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BFDF2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9EFF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8131A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198A6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6A7E6876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BB918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Согласование Сметы контракта и Графика выполнения строительно-монтажных работ после </w:t>
                  </w:r>
                  <w:r>
                    <w:rPr>
                      <w:sz w:val="18"/>
                      <w:szCs w:val="18"/>
                    </w:rPr>
                    <w:lastRenderedPageBreak/>
                    <w:t>окончания работ по проектированию и получения положительного заключения государственной экспертизы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C87E20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Копия дополнительного соглашения о внесении изменений в Смету контракта и График выполнения </w:t>
                  </w:r>
                  <w:r>
                    <w:rPr>
                      <w:sz w:val="18"/>
                      <w:szCs w:val="18"/>
                    </w:rPr>
                    <w:lastRenderedPageBreak/>
                    <w:t>строительно-монтажных работ после окончания работ по проектированию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B522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AF19D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3F944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23813" w14:paraId="4C0E3D3F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A710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DE9B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D2D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83E8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0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39D81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77891808" w14:textId="77777777" w:rsidTr="00223813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07C7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Установка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4C91C" w14:textId="77777777" w:rsidR="00223813" w:rsidRPr="00AD4DF6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Уведомление об установке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4211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7761C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3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ACD77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Подрядчик</w:t>
                  </w:r>
                </w:p>
              </w:tc>
            </w:tr>
            <w:tr w:rsidR="00223813" w14:paraId="0ECAD0D3" w14:textId="77777777" w:rsidTr="00223813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BE7E3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BC869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4088F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93A6E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>
                    <w:rPr>
                      <w:sz w:val="18"/>
                      <w:szCs w:val="18"/>
                    </w:rPr>
                    <w:t>дн</w:t>
                  </w:r>
                  <w:proofErr w:type="spellEnd"/>
                  <w:r>
                    <w:rPr>
                      <w:sz w:val="18"/>
                      <w:szCs w:val="18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57C5" w14:textId="77777777" w:rsidR="00223813" w:rsidRDefault="00223813" w:rsidP="00223813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Заказчик</w:t>
                  </w:r>
                </w:p>
              </w:tc>
            </w:tr>
          </w:tbl>
          <w:p w14:paraId="7C304903" w14:textId="7B8A2765" w:rsidR="00223813" w:rsidRPr="00ED1B77" w:rsidRDefault="00223813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A0A8BF" w14:textId="77777777" w:rsidR="00467210" w:rsidRDefault="00467210" w:rsidP="00C74BEF">
      <w:bookmarkStart w:id="1" w:name="_GoBack"/>
      <w:bookmarkEnd w:id="1"/>
    </w:p>
    <w:sectPr w:rsidR="00467210" w:rsidSect="00C74BEF">
      <w:headerReference w:type="default" r:id="rId16"/>
      <w:headerReference w:type="first" r:id="rId17"/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3065C" w14:textId="77777777" w:rsidR="001A2F17" w:rsidRDefault="001A2F17" w:rsidP="002E43BA">
      <w:pPr>
        <w:spacing w:after="0" w:line="240" w:lineRule="auto"/>
      </w:pPr>
      <w:r>
        <w:separator/>
      </w:r>
    </w:p>
  </w:endnote>
  <w:endnote w:type="continuationSeparator" w:id="0">
    <w:p w14:paraId="2C28A08D" w14:textId="77777777" w:rsidR="001A2F17" w:rsidRDefault="001A2F17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6D6EA" w14:textId="107841BB" w:rsidR="00842FCB" w:rsidRDefault="00842FCB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9CDBD" w14:textId="77777777" w:rsidR="00117BFC" w:rsidRDefault="00117BF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7B5F80" w:rsidRDefault="007B5F80" w:rsidP="002E43BA">
    <w:pPr>
      <w:pStyle w:val="ae"/>
      <w:jc w:val="center"/>
    </w:pPr>
  </w:p>
  <w:p w14:paraId="2CE44EE9" w14:textId="77777777" w:rsidR="007B5F80" w:rsidRDefault="007B5F80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A2553" w14:textId="77777777" w:rsidR="001A2F17" w:rsidRDefault="001A2F17" w:rsidP="002E43BA">
      <w:pPr>
        <w:spacing w:after="0" w:line="240" w:lineRule="auto"/>
      </w:pPr>
      <w:r>
        <w:separator/>
      </w:r>
    </w:p>
  </w:footnote>
  <w:footnote w:type="continuationSeparator" w:id="0">
    <w:p w14:paraId="237DD024" w14:textId="77777777" w:rsidR="001A2F17" w:rsidRDefault="001A2F17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599923"/>
      <w:docPartObj>
        <w:docPartGallery w:val="Page Numbers (Top of Page)"/>
        <w:docPartUnique/>
      </w:docPartObj>
    </w:sdtPr>
    <w:sdtEndPr/>
    <w:sdtContent>
      <w:p w14:paraId="44C68F9F" w14:textId="71D1DEAF" w:rsidR="00117BFC" w:rsidRDefault="00117B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74972" w14:textId="77777777" w:rsidR="00117BFC" w:rsidRDefault="00117B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049479"/>
      <w:docPartObj>
        <w:docPartGallery w:val="Page Numbers (Top of Page)"/>
        <w:docPartUnique/>
      </w:docPartObj>
    </w:sdtPr>
    <w:sdtEndPr/>
    <w:sdtContent>
      <w:p w14:paraId="15D6AC18" w14:textId="1B4A59A5" w:rsidR="00117BFC" w:rsidRDefault="00117B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BEF">
          <w:rPr>
            <w:noProof/>
          </w:rPr>
          <w:t>2</w:t>
        </w:r>
        <w:r>
          <w:fldChar w:fldCharType="end"/>
        </w:r>
      </w:p>
    </w:sdtContent>
  </w:sdt>
  <w:p w14:paraId="1C42B02F" w14:textId="77777777" w:rsidR="00117BFC" w:rsidRDefault="00117BF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D945" w14:textId="35A59A6C" w:rsidR="00842FCB" w:rsidRDefault="00842FCB" w:rsidP="00BA34E5">
    <w:pPr>
      <w:pStyle w:val="ac"/>
    </w:pPr>
  </w:p>
  <w:p w14:paraId="5C1DDB20" w14:textId="77777777" w:rsidR="00CE2321" w:rsidRDefault="00CE2321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7B5F80" w:rsidRDefault="007B5F80">
    <w:pPr>
      <w:pStyle w:val="ac"/>
      <w:jc w:val="center"/>
    </w:pPr>
  </w:p>
  <w:p w14:paraId="418A6910" w14:textId="77777777" w:rsidR="007B5F80" w:rsidRDefault="007B5F80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7B5F80" w:rsidRDefault="007B5F80">
    <w:pPr>
      <w:pStyle w:val="ac"/>
      <w:jc w:val="center"/>
    </w:pPr>
  </w:p>
  <w:p w14:paraId="788064E5" w14:textId="77777777" w:rsidR="007B5F80" w:rsidRDefault="007B5F8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62C0"/>
    <w:rsid w:val="00030FDB"/>
    <w:rsid w:val="00032F51"/>
    <w:rsid w:val="00060E45"/>
    <w:rsid w:val="00076ACD"/>
    <w:rsid w:val="00097803"/>
    <w:rsid w:val="00097DDB"/>
    <w:rsid w:val="000A3FA3"/>
    <w:rsid w:val="000D5DCE"/>
    <w:rsid w:val="000E07FE"/>
    <w:rsid w:val="000E0FA0"/>
    <w:rsid w:val="00115FD4"/>
    <w:rsid w:val="00117BFC"/>
    <w:rsid w:val="00117FE1"/>
    <w:rsid w:val="00121AE1"/>
    <w:rsid w:val="00137BDD"/>
    <w:rsid w:val="00144E85"/>
    <w:rsid w:val="0014566B"/>
    <w:rsid w:val="001619E1"/>
    <w:rsid w:val="00162E3B"/>
    <w:rsid w:val="001879C7"/>
    <w:rsid w:val="001959C6"/>
    <w:rsid w:val="001A2F17"/>
    <w:rsid w:val="001A6464"/>
    <w:rsid w:val="001C7FB7"/>
    <w:rsid w:val="001D285F"/>
    <w:rsid w:val="002072EA"/>
    <w:rsid w:val="0021469A"/>
    <w:rsid w:val="00221F6D"/>
    <w:rsid w:val="00223813"/>
    <w:rsid w:val="00226A2A"/>
    <w:rsid w:val="00232EA1"/>
    <w:rsid w:val="0023504A"/>
    <w:rsid w:val="00257A32"/>
    <w:rsid w:val="00266400"/>
    <w:rsid w:val="0027160B"/>
    <w:rsid w:val="00277287"/>
    <w:rsid w:val="00285969"/>
    <w:rsid w:val="002A70AE"/>
    <w:rsid w:val="002C0C39"/>
    <w:rsid w:val="002C36B8"/>
    <w:rsid w:val="002C754E"/>
    <w:rsid w:val="002C7FF8"/>
    <w:rsid w:val="002D1D1C"/>
    <w:rsid w:val="002D610B"/>
    <w:rsid w:val="002E147F"/>
    <w:rsid w:val="002E43BA"/>
    <w:rsid w:val="002F107A"/>
    <w:rsid w:val="002F2210"/>
    <w:rsid w:val="00343E3C"/>
    <w:rsid w:val="0034712E"/>
    <w:rsid w:val="003534FE"/>
    <w:rsid w:val="0037374E"/>
    <w:rsid w:val="003833FA"/>
    <w:rsid w:val="00391DDC"/>
    <w:rsid w:val="00396916"/>
    <w:rsid w:val="003A32DF"/>
    <w:rsid w:val="003C049E"/>
    <w:rsid w:val="003C398B"/>
    <w:rsid w:val="003C5199"/>
    <w:rsid w:val="003C5537"/>
    <w:rsid w:val="003C72B0"/>
    <w:rsid w:val="003F03F1"/>
    <w:rsid w:val="003F29AA"/>
    <w:rsid w:val="0041725E"/>
    <w:rsid w:val="0043446C"/>
    <w:rsid w:val="004628FD"/>
    <w:rsid w:val="00464C42"/>
    <w:rsid w:val="00467210"/>
    <w:rsid w:val="0047281B"/>
    <w:rsid w:val="00480357"/>
    <w:rsid w:val="004A3B6C"/>
    <w:rsid w:val="004B0E3A"/>
    <w:rsid w:val="004C032C"/>
    <w:rsid w:val="004C2807"/>
    <w:rsid w:val="004C449C"/>
    <w:rsid w:val="004F4390"/>
    <w:rsid w:val="004F4931"/>
    <w:rsid w:val="004F5A4A"/>
    <w:rsid w:val="00522908"/>
    <w:rsid w:val="00535874"/>
    <w:rsid w:val="00535F88"/>
    <w:rsid w:val="0055298E"/>
    <w:rsid w:val="00553E5E"/>
    <w:rsid w:val="005B1E15"/>
    <w:rsid w:val="005B238D"/>
    <w:rsid w:val="005B376A"/>
    <w:rsid w:val="005E4287"/>
    <w:rsid w:val="005E5B39"/>
    <w:rsid w:val="006059EE"/>
    <w:rsid w:val="006060A2"/>
    <w:rsid w:val="00616695"/>
    <w:rsid w:val="006212D6"/>
    <w:rsid w:val="006428CF"/>
    <w:rsid w:val="00642A33"/>
    <w:rsid w:val="006620C2"/>
    <w:rsid w:val="00675D5A"/>
    <w:rsid w:val="0069481D"/>
    <w:rsid w:val="00697D98"/>
    <w:rsid w:val="006B15B8"/>
    <w:rsid w:val="006B533C"/>
    <w:rsid w:val="006D2030"/>
    <w:rsid w:val="006F343E"/>
    <w:rsid w:val="00706232"/>
    <w:rsid w:val="0070665B"/>
    <w:rsid w:val="007122F7"/>
    <w:rsid w:val="00753437"/>
    <w:rsid w:val="007543D6"/>
    <w:rsid w:val="00765558"/>
    <w:rsid w:val="00771DDF"/>
    <w:rsid w:val="00774CD8"/>
    <w:rsid w:val="007753A7"/>
    <w:rsid w:val="00780D89"/>
    <w:rsid w:val="007872C9"/>
    <w:rsid w:val="00795088"/>
    <w:rsid w:val="007A2900"/>
    <w:rsid w:val="007A58C3"/>
    <w:rsid w:val="007A651E"/>
    <w:rsid w:val="007B5F80"/>
    <w:rsid w:val="007B68F6"/>
    <w:rsid w:val="007C0D25"/>
    <w:rsid w:val="007E0183"/>
    <w:rsid w:val="00803C12"/>
    <w:rsid w:val="00813A53"/>
    <w:rsid w:val="0081788E"/>
    <w:rsid w:val="00842DB1"/>
    <w:rsid w:val="00842FCB"/>
    <w:rsid w:val="00847307"/>
    <w:rsid w:val="00851F65"/>
    <w:rsid w:val="00862A17"/>
    <w:rsid w:val="008763E1"/>
    <w:rsid w:val="00882EFE"/>
    <w:rsid w:val="00894578"/>
    <w:rsid w:val="008A49B2"/>
    <w:rsid w:val="008B0A2C"/>
    <w:rsid w:val="008C1EB4"/>
    <w:rsid w:val="008C7125"/>
    <w:rsid w:val="008D61D7"/>
    <w:rsid w:val="008F3407"/>
    <w:rsid w:val="008F6D3A"/>
    <w:rsid w:val="009073BF"/>
    <w:rsid w:val="00914763"/>
    <w:rsid w:val="009258E3"/>
    <w:rsid w:val="0092662E"/>
    <w:rsid w:val="00931B99"/>
    <w:rsid w:val="00942065"/>
    <w:rsid w:val="00943610"/>
    <w:rsid w:val="00952275"/>
    <w:rsid w:val="00953F15"/>
    <w:rsid w:val="0095529D"/>
    <w:rsid w:val="00957E53"/>
    <w:rsid w:val="00960630"/>
    <w:rsid w:val="00964F9F"/>
    <w:rsid w:val="009879F7"/>
    <w:rsid w:val="009B1955"/>
    <w:rsid w:val="009D6362"/>
    <w:rsid w:val="009D7377"/>
    <w:rsid w:val="009F7719"/>
    <w:rsid w:val="00A11933"/>
    <w:rsid w:val="00A3284F"/>
    <w:rsid w:val="00A33442"/>
    <w:rsid w:val="00A3444F"/>
    <w:rsid w:val="00A4200D"/>
    <w:rsid w:val="00A53A89"/>
    <w:rsid w:val="00A53AA0"/>
    <w:rsid w:val="00A61D67"/>
    <w:rsid w:val="00AB6B66"/>
    <w:rsid w:val="00AB6E5B"/>
    <w:rsid w:val="00AC0CB9"/>
    <w:rsid w:val="00AC7136"/>
    <w:rsid w:val="00AE0686"/>
    <w:rsid w:val="00AE182F"/>
    <w:rsid w:val="00AE7B0E"/>
    <w:rsid w:val="00AF4AFC"/>
    <w:rsid w:val="00AF5008"/>
    <w:rsid w:val="00AF5C7A"/>
    <w:rsid w:val="00B0621E"/>
    <w:rsid w:val="00B066BF"/>
    <w:rsid w:val="00B139BD"/>
    <w:rsid w:val="00B648C0"/>
    <w:rsid w:val="00B71262"/>
    <w:rsid w:val="00B80121"/>
    <w:rsid w:val="00BA12D7"/>
    <w:rsid w:val="00BA34E5"/>
    <w:rsid w:val="00BC2912"/>
    <w:rsid w:val="00BC2BFC"/>
    <w:rsid w:val="00BD00EA"/>
    <w:rsid w:val="00BD62E9"/>
    <w:rsid w:val="00BD6B2E"/>
    <w:rsid w:val="00BE01A1"/>
    <w:rsid w:val="00BF7F2C"/>
    <w:rsid w:val="00C0134A"/>
    <w:rsid w:val="00C26F8A"/>
    <w:rsid w:val="00C55385"/>
    <w:rsid w:val="00C57DE9"/>
    <w:rsid w:val="00C74BEF"/>
    <w:rsid w:val="00CB7B11"/>
    <w:rsid w:val="00CD503F"/>
    <w:rsid w:val="00CD5403"/>
    <w:rsid w:val="00CE2321"/>
    <w:rsid w:val="00CE5635"/>
    <w:rsid w:val="00CE5E65"/>
    <w:rsid w:val="00CF6DCC"/>
    <w:rsid w:val="00D03C87"/>
    <w:rsid w:val="00D11269"/>
    <w:rsid w:val="00D60590"/>
    <w:rsid w:val="00D7202D"/>
    <w:rsid w:val="00D73C7A"/>
    <w:rsid w:val="00D74FF4"/>
    <w:rsid w:val="00D95C72"/>
    <w:rsid w:val="00DA64AE"/>
    <w:rsid w:val="00DD3662"/>
    <w:rsid w:val="00DE4B84"/>
    <w:rsid w:val="00E02B90"/>
    <w:rsid w:val="00E050AD"/>
    <w:rsid w:val="00E1498B"/>
    <w:rsid w:val="00E200F5"/>
    <w:rsid w:val="00E21950"/>
    <w:rsid w:val="00E25742"/>
    <w:rsid w:val="00E417D9"/>
    <w:rsid w:val="00E75F95"/>
    <w:rsid w:val="00EC0B8D"/>
    <w:rsid w:val="00EC6D41"/>
    <w:rsid w:val="00ED1B77"/>
    <w:rsid w:val="00ED543A"/>
    <w:rsid w:val="00ED669D"/>
    <w:rsid w:val="00EF10A2"/>
    <w:rsid w:val="00EF436D"/>
    <w:rsid w:val="00F01ED9"/>
    <w:rsid w:val="00F05CBC"/>
    <w:rsid w:val="00F174B3"/>
    <w:rsid w:val="00F21A23"/>
    <w:rsid w:val="00F34A35"/>
    <w:rsid w:val="00F4457E"/>
    <w:rsid w:val="00F448CB"/>
    <w:rsid w:val="00F6316E"/>
    <w:rsid w:val="00F64296"/>
    <w:rsid w:val="00F7350F"/>
    <w:rsid w:val="00F77347"/>
    <w:rsid w:val="00F919C3"/>
    <w:rsid w:val="00F91D1B"/>
    <w:rsid w:val="00F94B84"/>
    <w:rsid w:val="00F956F8"/>
    <w:rsid w:val="00FB692C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FCE3F3A6-720B-46DE-82CD-AE110619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2C0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C0C39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5">
    <w:name w:val="Сетка таблицы1"/>
    <w:basedOn w:val="a4"/>
    <w:next w:val="a7"/>
    <w:uiPriority w:val="39"/>
    <w:rsid w:val="00957E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ст таблицы"/>
    <w:basedOn w:val="a2"/>
    <w:link w:val="af5"/>
    <w:qFormat/>
    <w:rsid w:val="003A3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3A3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7B5F8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2z5">
    <w:name w:val="WW8Num2z5"/>
    <w:rsid w:val="007B5F80"/>
  </w:style>
  <w:style w:type="character" w:customStyle="1" w:styleId="WW8Num2z7">
    <w:name w:val="WW8Num2z7"/>
    <w:qFormat/>
    <w:rsid w:val="007B5F80"/>
  </w:style>
  <w:style w:type="character" w:styleId="af6">
    <w:name w:val="annotation reference"/>
    <w:uiPriority w:val="99"/>
    <w:semiHidden/>
    <w:unhideWhenUsed/>
    <w:rsid w:val="007B5F80"/>
    <w:rPr>
      <w:sz w:val="16"/>
      <w:szCs w:val="16"/>
    </w:rPr>
  </w:style>
  <w:style w:type="character" w:customStyle="1" w:styleId="WW8Num2z8">
    <w:name w:val="WW8Num2z8"/>
    <w:qFormat/>
    <w:rsid w:val="007B5F80"/>
  </w:style>
  <w:style w:type="character" w:customStyle="1" w:styleId="WW8Num3z0">
    <w:name w:val="WW8Num3z0"/>
    <w:qFormat/>
    <w:rsid w:val="007B5F80"/>
  </w:style>
  <w:style w:type="character" w:customStyle="1" w:styleId="WW8Num3z1">
    <w:name w:val="WW8Num3z1"/>
    <w:qFormat/>
    <w:rsid w:val="007B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5CD9-B14C-4DE4-A28D-8DCE9388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6857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21</cp:revision>
  <cp:lastPrinted>2025-05-12T12:34:00Z</cp:lastPrinted>
  <dcterms:created xsi:type="dcterms:W3CDTF">2025-05-14T09:17:00Z</dcterms:created>
  <dcterms:modified xsi:type="dcterms:W3CDTF">2025-06-17T12:02:00Z</dcterms:modified>
</cp:coreProperties>
</file>