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3C6" w:rsidRPr="00C82498" w:rsidRDefault="00B563C6" w:rsidP="003C48AE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82498">
        <w:rPr>
          <w:rFonts w:ascii="Times New Roman" w:eastAsia="Times New Roman" w:hAnsi="Times New Roman"/>
          <w:b/>
          <w:sz w:val="24"/>
          <w:szCs w:val="24"/>
          <w:lang w:eastAsia="ru-RU"/>
        </w:rPr>
        <w:t>Какие меры поддержки семей с детьми предоставляет</w:t>
      </w:r>
      <w:r w:rsidR="003C48A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C82498">
        <w:rPr>
          <w:rFonts w:ascii="Times New Roman" w:eastAsia="Times New Roman" w:hAnsi="Times New Roman"/>
          <w:b/>
          <w:sz w:val="24"/>
          <w:szCs w:val="24"/>
          <w:lang w:eastAsia="ru-RU"/>
        </w:rPr>
        <w:t>Отделение Соцфонда по Москве и Московской области</w:t>
      </w:r>
    </w:p>
    <w:p w:rsidR="00B563C6" w:rsidRDefault="00B563C6" w:rsidP="003C48A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B563C6" w:rsidRDefault="00B563C6" w:rsidP="003C48AE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795B">
        <w:rPr>
          <w:rFonts w:ascii="Times New Roman" w:eastAsia="Times New Roman" w:hAnsi="Times New Roman"/>
          <w:sz w:val="24"/>
          <w:szCs w:val="24"/>
          <w:lang w:eastAsia="ru-RU"/>
        </w:rPr>
        <w:t>В преддверии Дня знаний рассказываем, какие выплаты и пособия могут получить се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мьи с детьми на разных этапах - </w:t>
      </w:r>
      <w:r w:rsidRPr="00DB795B">
        <w:rPr>
          <w:rFonts w:ascii="Times New Roman" w:eastAsia="Times New Roman" w:hAnsi="Times New Roman"/>
          <w:sz w:val="24"/>
          <w:szCs w:val="24"/>
          <w:lang w:eastAsia="ru-RU"/>
        </w:rPr>
        <w:t xml:space="preserve">от ожидания ребенка до его первых лет жизни. </w:t>
      </w:r>
    </w:p>
    <w:p w:rsidR="00B563C6" w:rsidRDefault="00B563C6" w:rsidP="003C48A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563C6" w:rsidRPr="00C82498" w:rsidRDefault="00B563C6" w:rsidP="003C48AE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82498">
        <w:rPr>
          <w:rFonts w:ascii="Times New Roman" w:eastAsia="Times New Roman" w:hAnsi="Times New Roman"/>
          <w:b/>
          <w:sz w:val="24"/>
          <w:szCs w:val="24"/>
          <w:lang w:eastAsia="ru-RU"/>
        </w:rPr>
        <w:t>Забота до рождения: 234 тысячи оплаченных родовых сертификатов</w:t>
      </w:r>
    </w:p>
    <w:p w:rsidR="00B563C6" w:rsidRDefault="00B563C6" w:rsidP="003C48AE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795B">
        <w:rPr>
          <w:rFonts w:ascii="Times New Roman" w:eastAsia="Times New Roman" w:hAnsi="Times New Roman"/>
          <w:sz w:val="24"/>
          <w:szCs w:val="24"/>
          <w:lang w:eastAsia="ru-RU"/>
        </w:rPr>
        <w:t xml:space="preserve">Поддержка семьи начинается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еще </w:t>
      </w:r>
      <w:r w:rsidRPr="00DB795B">
        <w:rPr>
          <w:rFonts w:ascii="Times New Roman" w:eastAsia="Times New Roman" w:hAnsi="Times New Roman"/>
          <w:sz w:val="24"/>
          <w:szCs w:val="24"/>
          <w:lang w:eastAsia="ru-RU"/>
        </w:rPr>
        <w:t xml:space="preserve">в период ожидания ребенка. Будущие мамы получают </w:t>
      </w:r>
      <w:proofErr w:type="spellStart"/>
      <w:r w:rsidRPr="00DB795B">
        <w:rPr>
          <w:rFonts w:ascii="Times New Roman" w:eastAsia="Times New Roman" w:hAnsi="Times New Roman"/>
          <w:sz w:val="24"/>
          <w:szCs w:val="24"/>
          <w:lang w:eastAsia="ru-RU"/>
        </w:rPr>
        <w:t>родовый</w:t>
      </w:r>
      <w:proofErr w:type="spellEnd"/>
      <w:r w:rsidRPr="00DB795B">
        <w:rPr>
          <w:rFonts w:ascii="Times New Roman" w:eastAsia="Times New Roman" w:hAnsi="Times New Roman"/>
          <w:sz w:val="24"/>
          <w:szCs w:val="24"/>
          <w:lang w:eastAsia="ru-RU"/>
        </w:rPr>
        <w:t xml:space="preserve"> сертификат, который позволяет выбрать медицинские организации для наблюдения во время беременности, родов и профилактических осмотров ребенка в первый год жизни. С 2021 года сертификат оформляется в электронном виде, а информация о нем доступна в личном кабинете на Госуслугах. В 2026 году Отделение СФР оплатило 233 997 услуг по родовым сертификатам на сумму 787 млн рублей. </w:t>
      </w:r>
    </w:p>
    <w:p w:rsidR="00B563C6" w:rsidRDefault="00B563C6" w:rsidP="003C48A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563C6" w:rsidRPr="00C82498" w:rsidRDefault="00B563C6" w:rsidP="003C48AE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82498">
        <w:rPr>
          <w:rFonts w:ascii="Times New Roman" w:eastAsia="Times New Roman" w:hAnsi="Times New Roman"/>
          <w:b/>
          <w:sz w:val="24"/>
          <w:szCs w:val="24"/>
          <w:lang w:eastAsia="ru-RU"/>
        </w:rPr>
        <w:t>Пособие по беременности и родам: 96 тысяч выплат будущим мамам</w:t>
      </w:r>
    </w:p>
    <w:p w:rsidR="00B563C6" w:rsidRDefault="00B563C6" w:rsidP="003C48AE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795B">
        <w:rPr>
          <w:rFonts w:ascii="Times New Roman" w:eastAsia="Times New Roman" w:hAnsi="Times New Roman"/>
          <w:sz w:val="24"/>
          <w:szCs w:val="24"/>
          <w:lang w:eastAsia="ru-RU"/>
        </w:rPr>
        <w:t>Работающим женщинам назначается пособие по беременности и родам в размере 100% среднего заработка за два предшествующих года. В 2026 году при одноплодной беременности и родах без осложнений выплата за 140 календарных дней составляет от 124 до 955 тысяч рублей. Отдельные меры предусмотрены для женщин, которые потеряли работу в связи с ликвидацией организации. Если женщина признана безработной по этой причине, пособие по беременности и родам устанавливается за весь период декретного отпуска в размере 100% регионального прожиточного минимума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для трудоспособного населения.</w:t>
      </w:r>
    </w:p>
    <w:p w:rsidR="00B563C6" w:rsidRDefault="00B563C6" w:rsidP="003C48A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563C6" w:rsidRPr="00C82498" w:rsidRDefault="00B563C6" w:rsidP="003C48AE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82498">
        <w:rPr>
          <w:rFonts w:ascii="Times New Roman" w:eastAsia="Times New Roman" w:hAnsi="Times New Roman"/>
          <w:b/>
          <w:sz w:val="24"/>
          <w:szCs w:val="24"/>
          <w:lang w:eastAsia="ru-RU"/>
        </w:rPr>
        <w:t>Поддержка студенток: выплаты назначены 1021 беременной</w:t>
      </w:r>
    </w:p>
    <w:p w:rsidR="00B563C6" w:rsidRDefault="00B563C6" w:rsidP="003C48AE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795B">
        <w:rPr>
          <w:rFonts w:ascii="Times New Roman" w:eastAsia="Times New Roman" w:hAnsi="Times New Roman"/>
          <w:sz w:val="24"/>
          <w:szCs w:val="24"/>
          <w:lang w:eastAsia="ru-RU"/>
        </w:rPr>
        <w:t>Государственная поддержка доступна и студенткам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очной формы обучения. </w:t>
      </w:r>
      <w:r w:rsidRPr="00DB795B">
        <w:rPr>
          <w:rFonts w:ascii="Times New Roman" w:eastAsia="Times New Roman" w:hAnsi="Times New Roman"/>
          <w:sz w:val="24"/>
          <w:szCs w:val="24"/>
          <w:lang w:eastAsia="ru-RU"/>
        </w:rPr>
        <w:t xml:space="preserve">Пособие по беременности и родам рассчитывается для них в размере 100% регионального прожиточного минимума трудоспособного населения. За год такие выплаты в Московском регионе назначены 1021 беременной студентке. При этом не имеет значения, обучается женщина на бюджетной или платной основе. </w:t>
      </w:r>
    </w:p>
    <w:p w:rsidR="003C48AE" w:rsidRDefault="003C48AE" w:rsidP="003C48AE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563C6" w:rsidRDefault="00B563C6" w:rsidP="003C48A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17A9" w:rsidRDefault="00B563C6" w:rsidP="003C48AE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82498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Единое пособие: поддержка для 220 320 семей с детьми</w:t>
      </w:r>
    </w:p>
    <w:p w:rsidR="00B563C6" w:rsidRPr="003817A9" w:rsidRDefault="00B563C6" w:rsidP="003C48AE">
      <w:pPr>
        <w:spacing w:after="0" w:line="36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B795B">
        <w:rPr>
          <w:rFonts w:ascii="Times New Roman" w:eastAsia="Times New Roman" w:hAnsi="Times New Roman"/>
          <w:sz w:val="24"/>
          <w:szCs w:val="24"/>
          <w:lang w:eastAsia="ru-RU"/>
        </w:rPr>
        <w:t>Единое пособие назначается беременным женщинам, вставшим на учет в женской консультации на ранних сроках, а также родителям детей до 17 лет. 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егодня в Московской области </w:t>
      </w:r>
      <w:r w:rsidRPr="00DB795B">
        <w:rPr>
          <w:rFonts w:ascii="Times New Roman" w:eastAsia="Times New Roman" w:hAnsi="Times New Roman"/>
          <w:sz w:val="24"/>
          <w:szCs w:val="24"/>
          <w:lang w:eastAsia="ru-RU"/>
        </w:rPr>
        <w:t xml:space="preserve">220 320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получателей данной меры поддержки. </w:t>
      </w:r>
      <w:r w:rsidRPr="00DB795B">
        <w:rPr>
          <w:rFonts w:ascii="Times New Roman" w:eastAsia="Times New Roman" w:hAnsi="Times New Roman"/>
          <w:sz w:val="24"/>
          <w:szCs w:val="24"/>
          <w:lang w:eastAsia="ru-RU"/>
        </w:rPr>
        <w:t>Выплата назначается семьям с невысоким доходом с учетом комплексной оценки нуждаемости и имущества. Ее размер для каждой семьи индивидуален и составляет 50%, 75% и 100% от величины регионального пр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ожиточного минимума на ребенка.</w:t>
      </w:r>
    </w:p>
    <w:p w:rsidR="00B563C6" w:rsidRDefault="00B563C6" w:rsidP="003C48A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563C6" w:rsidRPr="00C82498" w:rsidRDefault="00B563C6" w:rsidP="003C48AE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82498">
        <w:rPr>
          <w:rFonts w:ascii="Times New Roman" w:eastAsia="Times New Roman" w:hAnsi="Times New Roman"/>
          <w:b/>
          <w:sz w:val="24"/>
          <w:szCs w:val="24"/>
          <w:lang w:eastAsia="ru-RU"/>
        </w:rPr>
        <w:t>Материнский капитал: сертификаты получили 71 000 семей</w:t>
      </w:r>
    </w:p>
    <w:p w:rsidR="00B563C6" w:rsidRDefault="00B563C6" w:rsidP="003C48AE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795B">
        <w:rPr>
          <w:rFonts w:ascii="Times New Roman" w:eastAsia="Times New Roman" w:hAnsi="Times New Roman"/>
          <w:sz w:val="24"/>
          <w:szCs w:val="24"/>
          <w:lang w:eastAsia="ru-RU"/>
        </w:rPr>
        <w:t xml:space="preserve">С начала 2026 года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жители региона получили около 71</w:t>
      </w:r>
      <w:r w:rsidRPr="00DB795B">
        <w:rPr>
          <w:rFonts w:ascii="Times New Roman" w:eastAsia="Times New Roman" w:hAnsi="Times New Roman"/>
          <w:sz w:val="24"/>
          <w:szCs w:val="24"/>
          <w:lang w:eastAsia="ru-RU"/>
        </w:rPr>
        <w:t xml:space="preserve"> тысяч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сертификатов на маткапитал. </w:t>
      </w:r>
      <w:r w:rsidRPr="00DB795B">
        <w:rPr>
          <w:rFonts w:ascii="Times New Roman" w:eastAsia="Times New Roman" w:hAnsi="Times New Roman"/>
          <w:sz w:val="24"/>
          <w:szCs w:val="24"/>
          <w:lang w:eastAsia="ru-RU"/>
        </w:rPr>
        <w:t>Сегодня сертификат на материнский капитал выдается при появлении первого ребенка. Московские семьи направляют средства на образование, ежемесячную выплату на детей до трех лет, улучшение жилищных условий, накопительную пенсию и другие нужды. В 2026 году маткапитал вырос до 729 тысяч рублей. Доплата за рождение второго малыша после получения сертификата за первенца превысила 234 тысячи рублей. Для семей, в которых родился третий или последующие дети, капитал увеличился до 963 тысяч рублей в случае, если 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нее право на него не возникало.</w:t>
      </w:r>
    </w:p>
    <w:p w:rsidR="00B563C6" w:rsidRDefault="00B563C6" w:rsidP="003C48A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563C6" w:rsidRDefault="00B563C6" w:rsidP="003C48AE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Е</w:t>
      </w:r>
      <w:r w:rsidRPr="00C8249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диновременная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помощь при рождении: </w:t>
      </w:r>
      <w:r w:rsidRPr="00C8249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выплата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каждому новорожденному</w:t>
      </w:r>
    </w:p>
    <w:p w:rsidR="00B563C6" w:rsidRDefault="00B563C6" w:rsidP="003C48AE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795B">
        <w:rPr>
          <w:rFonts w:ascii="Times New Roman" w:eastAsia="Times New Roman" w:hAnsi="Times New Roman"/>
          <w:sz w:val="24"/>
          <w:szCs w:val="24"/>
          <w:lang w:eastAsia="ru-RU"/>
        </w:rPr>
        <w:t>С начала года единовременное пособие при рождении ребенка в размере 28,5 тысяч рублей получили 98 тысяч семей Москвы и Подмосковья. Право на выплату имеет один из родит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елей либо лицо, его заменяющее.</w:t>
      </w:r>
    </w:p>
    <w:p w:rsidR="00B563C6" w:rsidRPr="00C82498" w:rsidRDefault="00B563C6" w:rsidP="003C48AE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563C6" w:rsidRDefault="00B563C6" w:rsidP="003C48AE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82498">
        <w:rPr>
          <w:rFonts w:ascii="Times New Roman" w:eastAsia="Times New Roman" w:hAnsi="Times New Roman"/>
          <w:b/>
          <w:sz w:val="24"/>
          <w:szCs w:val="24"/>
          <w:lang w:eastAsia="ru-RU"/>
        </w:rPr>
        <w:t>Приемным семьям: пособие получили 931 семья</w:t>
      </w:r>
    </w:p>
    <w:p w:rsidR="00B563C6" w:rsidRDefault="00B563C6" w:rsidP="003C48AE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DB795B">
        <w:rPr>
          <w:rFonts w:ascii="Times New Roman" w:eastAsia="Times New Roman" w:hAnsi="Times New Roman"/>
          <w:sz w:val="24"/>
          <w:szCs w:val="24"/>
          <w:lang w:eastAsia="ru-RU"/>
        </w:rPr>
        <w:t xml:space="preserve">диновременное пособие при передаче ребенка на воспитание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 начала года </w:t>
      </w:r>
      <w:r w:rsidRPr="00DB795B">
        <w:rPr>
          <w:rFonts w:ascii="Times New Roman" w:eastAsia="Times New Roman" w:hAnsi="Times New Roman"/>
          <w:sz w:val="24"/>
          <w:szCs w:val="24"/>
          <w:lang w:eastAsia="ru-RU"/>
        </w:rPr>
        <w:t xml:space="preserve">получили 931 семья </w:t>
      </w:r>
      <w:r w:rsidR="003F534E">
        <w:rPr>
          <w:rFonts w:ascii="Times New Roman" w:eastAsia="Times New Roman" w:hAnsi="Times New Roman"/>
          <w:sz w:val="24"/>
          <w:szCs w:val="24"/>
          <w:lang w:eastAsia="ru-RU"/>
        </w:rPr>
        <w:t>региона</w:t>
      </w:r>
      <w:r w:rsidRPr="00DB795B">
        <w:rPr>
          <w:rFonts w:ascii="Times New Roman" w:eastAsia="Times New Roman" w:hAnsi="Times New Roman"/>
          <w:sz w:val="24"/>
          <w:szCs w:val="24"/>
          <w:lang w:eastAsia="ru-RU"/>
        </w:rPr>
        <w:t>. Право на выплату имеют опекуны, усыновители или приемные родители в размере 28,5 тысяч рублей. При усыновлении ребенка с инвалидностью, старше 8 лет или нескольких детей, являющихся братьями или сестрами, приемным семьям назначается пособие в размере 217 тысяч рублей. Повышенная выплата пол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ожена на каждого из детей.</w:t>
      </w:r>
    </w:p>
    <w:p w:rsidR="003C48AE" w:rsidRDefault="003C48AE" w:rsidP="003C48AE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563C6" w:rsidRDefault="00B563C6" w:rsidP="003C48A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17A9" w:rsidRDefault="00B563C6" w:rsidP="003C48AE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Уход за малышом</w:t>
      </w:r>
      <w:r w:rsidRPr="00C8249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пособие </w:t>
      </w:r>
      <w:r w:rsidRPr="00C82498">
        <w:rPr>
          <w:rFonts w:ascii="Times New Roman" w:eastAsia="Times New Roman" w:hAnsi="Times New Roman"/>
          <w:b/>
          <w:sz w:val="24"/>
          <w:szCs w:val="24"/>
          <w:lang w:eastAsia="ru-RU"/>
        </w:rPr>
        <w:t>получают 304 тысяч семей</w:t>
      </w:r>
    </w:p>
    <w:p w:rsidR="00B563C6" w:rsidRPr="003817A9" w:rsidRDefault="00B563C6" w:rsidP="003C48AE">
      <w:pPr>
        <w:spacing w:after="0" w:line="36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B795B">
        <w:rPr>
          <w:rFonts w:ascii="Times New Roman" w:eastAsia="Times New Roman" w:hAnsi="Times New Roman"/>
          <w:sz w:val="24"/>
          <w:szCs w:val="24"/>
          <w:lang w:eastAsia="ru-RU"/>
        </w:rPr>
        <w:t>Родителям доступно ежемесячное пособие по уходу за ребенком до 1,5 лет. В 2026 году минимальный размер выплаты – 10 837 рублей в месяц, максимальный – 83 тысячи рублей. Выплата продолжается даже в том случае, если родитель решит досрочно выйти на работу на полный день. В этом году пособие по уходу за ребенком до 1,5 лет получают более 300 тысяч семей Москвы и Подмосковья. Меру поддержки могут оформить и неработающие мамы. Их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число составляет около 4 тысяч.</w:t>
      </w:r>
    </w:p>
    <w:p w:rsidR="00B563C6" w:rsidRDefault="00B563C6" w:rsidP="003C48A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563C6" w:rsidRDefault="003F534E" w:rsidP="003C48AE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Новая мера поддержки: семейная</w:t>
      </w:r>
      <w:r w:rsidR="00B563C6" w:rsidRPr="002C165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B563C6">
        <w:rPr>
          <w:rFonts w:ascii="Times New Roman" w:eastAsia="Times New Roman" w:hAnsi="Times New Roman"/>
          <w:b/>
          <w:sz w:val="24"/>
          <w:szCs w:val="24"/>
          <w:lang w:eastAsia="ru-RU"/>
        </w:rPr>
        <w:t>выплата для 52 719 жителей</w:t>
      </w:r>
    </w:p>
    <w:p w:rsidR="00B563C6" w:rsidRDefault="00B563C6" w:rsidP="003C48AE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795B">
        <w:rPr>
          <w:rFonts w:ascii="Times New Roman" w:eastAsia="Times New Roman" w:hAnsi="Times New Roman"/>
          <w:sz w:val="24"/>
          <w:szCs w:val="24"/>
          <w:lang w:eastAsia="ru-RU"/>
        </w:rPr>
        <w:t>С 2026 года новой мерой поддержки семей с детьми является ежегодная семейная выплата, которая позволяет работающим родителям с двумя и более детьми вернуть часть уплаченного за прошлый год налога на доходы физических лиц. Для получения выплаты родители должны быть гражданами Российской Федерации, иметь официальный заработок и не иметь задолженностей по алиментам. Выплата назначается при условии, что среднедушевой доход семьи не превышает полуторакратную величину регионального прожиточного минимума на человека, а общее имущество семьи укладывается в установленные нормы. Данной мер</w:t>
      </w:r>
      <w:r w:rsidR="003F534E">
        <w:rPr>
          <w:rFonts w:ascii="Times New Roman" w:eastAsia="Times New Roman" w:hAnsi="Times New Roman"/>
          <w:sz w:val="24"/>
          <w:szCs w:val="24"/>
          <w:lang w:eastAsia="ru-RU"/>
        </w:rPr>
        <w:t>ой поддержки воспользовались</w:t>
      </w:r>
      <w:r w:rsidRPr="00DB795B">
        <w:rPr>
          <w:rFonts w:ascii="Times New Roman" w:eastAsia="Times New Roman" w:hAnsi="Times New Roman"/>
          <w:sz w:val="24"/>
          <w:szCs w:val="24"/>
          <w:lang w:eastAsia="ru-RU"/>
        </w:rPr>
        <w:t xml:space="preserve"> 52 719 жи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телей региона.</w:t>
      </w:r>
    </w:p>
    <w:p w:rsidR="00B563C6" w:rsidRPr="00DB795B" w:rsidRDefault="00B563C6" w:rsidP="003C48AE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795B">
        <w:rPr>
          <w:rFonts w:ascii="Times New Roman" w:eastAsia="Times New Roman" w:hAnsi="Times New Roman"/>
          <w:sz w:val="24"/>
          <w:szCs w:val="24"/>
          <w:lang w:eastAsia="ru-RU"/>
        </w:rPr>
        <w:t xml:space="preserve">Если остались вопросы, всегда можно позвонить в единый контакт-центр взаимодействия с гражданами по тел. 8 (800) 100-00-01 (звонок бесплатный), а также получить информацию, подписавшись на наши страницы в социальных сетях: </w:t>
      </w:r>
      <w:proofErr w:type="spellStart"/>
      <w:r w:rsidRPr="00DB795B">
        <w:rPr>
          <w:rFonts w:ascii="Times New Roman" w:eastAsia="Times New Roman" w:hAnsi="Times New Roman"/>
          <w:sz w:val="24"/>
          <w:szCs w:val="24"/>
          <w:lang w:eastAsia="ru-RU"/>
        </w:rPr>
        <w:t>ВКонтакте</w:t>
      </w:r>
      <w:proofErr w:type="spellEnd"/>
      <w:r w:rsidRPr="00DB795B">
        <w:rPr>
          <w:rFonts w:ascii="Times New Roman" w:eastAsia="Times New Roman" w:hAnsi="Times New Roman"/>
          <w:sz w:val="24"/>
          <w:szCs w:val="24"/>
          <w:lang w:eastAsia="ru-RU"/>
        </w:rPr>
        <w:t>, Одноклассники, МАХ.</w:t>
      </w:r>
    </w:p>
    <w:p w:rsidR="00B563C6" w:rsidRDefault="00B563C6" w:rsidP="00B563C6">
      <w:pPr>
        <w:spacing w:line="360" w:lineRule="auto"/>
        <w:jc w:val="both"/>
      </w:pPr>
    </w:p>
    <w:p w:rsidR="007F34B6" w:rsidRDefault="009B7276">
      <w:pPr>
        <w:pStyle w:val="aff3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Отдел по взаимодействию со СМИ и связям с общественностью</w:t>
      </w:r>
    </w:p>
    <w:p w:rsidR="007F34B6" w:rsidRDefault="009B7276">
      <w:pPr>
        <w:pStyle w:val="aff3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Отделения СФР по Москве и Московской области</w:t>
      </w:r>
    </w:p>
    <w:p w:rsidR="007F34B6" w:rsidRDefault="0034526E">
      <w:pPr>
        <w:pStyle w:val="aff3"/>
        <w:ind w:firstLine="567"/>
        <w:jc w:val="right"/>
        <w:rPr>
          <w:rStyle w:val="af9"/>
          <w:rFonts w:ascii="Times New Roman" w:hAnsi="Times New Roman"/>
          <w:sz w:val="24"/>
          <w:szCs w:val="24"/>
        </w:rPr>
      </w:pPr>
      <w:hyperlink r:id="rId8" w:tooltip="mailto:smiosfr@77.sfr.gov.ru" w:history="1">
        <w:r w:rsidR="009B7276">
          <w:rPr>
            <w:rStyle w:val="af9"/>
            <w:rFonts w:ascii="Times New Roman" w:hAnsi="Times New Roman"/>
            <w:sz w:val="24"/>
            <w:szCs w:val="24"/>
          </w:rPr>
          <w:t>smiosfr@77.sfr.gov.ru</w:t>
        </w:r>
      </w:hyperlink>
    </w:p>
    <w:p w:rsidR="007F34B6" w:rsidRDefault="009B7276">
      <w:pPr>
        <w:pStyle w:val="aff3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8(905)632-25-55</w:t>
      </w:r>
    </w:p>
    <w:p w:rsidR="007F34B6" w:rsidRDefault="009B7276">
      <w:pPr>
        <w:pStyle w:val="aff3"/>
        <w:ind w:firstLine="567"/>
        <w:jc w:val="right"/>
        <w:rPr>
          <w:rFonts w:ascii="Times New Roman" w:hAnsi="Times New Roman"/>
          <w:color w:val="0000FF"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sz w:val="24"/>
          <w:szCs w:val="24"/>
        </w:rPr>
        <w:t>Гилевская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Елена Викторовна</w:t>
      </w:r>
    </w:p>
    <w:sectPr w:rsidR="007F34B6">
      <w:headerReference w:type="default" r:id="rId9"/>
      <w:pgSz w:w="11906" w:h="16838"/>
      <w:pgMar w:top="2662" w:right="850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26E" w:rsidRDefault="0034526E">
      <w:pPr>
        <w:spacing w:after="0" w:line="240" w:lineRule="auto"/>
      </w:pPr>
      <w:r>
        <w:separator/>
      </w:r>
    </w:p>
  </w:endnote>
  <w:endnote w:type="continuationSeparator" w:id="0">
    <w:p w:rsidR="0034526E" w:rsidRDefault="00345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26E" w:rsidRDefault="0034526E">
      <w:pPr>
        <w:spacing w:after="0" w:line="240" w:lineRule="auto"/>
      </w:pPr>
      <w:r>
        <w:separator/>
      </w:r>
    </w:p>
  </w:footnote>
  <w:footnote w:type="continuationSeparator" w:id="0">
    <w:p w:rsidR="0034526E" w:rsidRDefault="003452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4B6" w:rsidRDefault="009B7276">
    <w:pPr>
      <w:pStyle w:val="af5"/>
      <w:tabs>
        <w:tab w:val="left" w:pos="2268"/>
      </w:tabs>
      <w:ind w:left="-284"/>
    </w:pPr>
    <w:r>
      <w:rPr>
        <w:lang w:eastAsia="ru-RU"/>
      </w:rPr>
      <w:t xml:space="preserve">  </w:t>
    </w:r>
    <w:r>
      <w:rPr>
        <w:noProof/>
        <w:lang w:eastAsia="ru-RU"/>
      </w:rPr>
      <w:drawing>
        <wp:inline distT="0" distB="0" distL="0" distR="0">
          <wp:extent cx="1644650" cy="901065"/>
          <wp:effectExtent l="19050" t="0" r="0" b="0"/>
          <wp:docPr id="1" name="Рисунок 3" descr="A:\Analitik\Аналитик\СФР\СФР бренд бук\Логотипы\jpg png\Логотип WEB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A:\Analitik\Аналитик\СФР\СФР бренд бук\Логотипы\jpg png\Логотип WEB 1.jp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1644650" cy="9010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ru-RU"/>
      </w:rPr>
      <mc:AlternateContent>
        <mc:Choice Requires="wps">
          <w:drawing>
            <wp:inline distT="0" distB="0" distL="0" distR="0">
              <wp:extent cx="4452620" cy="635"/>
              <wp:effectExtent l="0" t="0" r="0" b="0"/>
              <wp:docPr id="2" name="_x0000_i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 flipV="1">
                        <a:off x="0" y="0"/>
                        <a:ext cx="4452620" cy="635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>
                        <a:noFill/>
                      </a:ln>
                    </wps:spPr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B2E6C5E" id="_x0000_i1025" o:spid="_x0000_s1026" style="width:350.6pt;height:.0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" fillcolor="gray" stroked="f">
              <w10:anchorlock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935" distR="114935" simplePos="0" relativeHeight="251657728" behindDoc="1" locked="0" layoutInCell="1" allowOverlap="1">
              <wp:simplePos x="0" y="0"/>
              <wp:positionH relativeFrom="column">
                <wp:posOffset>1320165</wp:posOffset>
              </wp:positionH>
              <wp:positionV relativeFrom="paragraph">
                <wp:posOffset>-265430</wp:posOffset>
              </wp:positionV>
              <wp:extent cx="4716780" cy="1943735"/>
              <wp:effectExtent l="0" t="0" r="0" b="0"/>
              <wp:wrapNone/>
              <wp:docPr id="3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6780" cy="1943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7F34B6" w:rsidRDefault="007F34B6">
                          <w:pPr>
                            <w:pStyle w:val="1"/>
                            <w:numPr>
                              <w:ilvl w:val="0"/>
                              <w:numId w:val="0"/>
                            </w:numPr>
                            <w:ind w:left="432"/>
                            <w:rPr>
                              <w:spacing w:val="30"/>
                              <w:sz w:val="26"/>
                              <w:szCs w:val="26"/>
                            </w:rPr>
                          </w:pPr>
                        </w:p>
                        <w:p w:rsidR="007F34B6" w:rsidRDefault="009B7276">
                          <w:pPr>
                            <w:pStyle w:val="1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Отделение Фонда пенсионного и социального страхования РФ по г. Москве и Московской области</w:t>
                          </w:r>
                        </w:p>
                        <w:p w:rsidR="007F34B6" w:rsidRDefault="007F34B6">
                          <w:pPr>
                            <w:jc w:val="center"/>
                            <w:rPr>
                              <w:lang w:eastAsia="ar-SA"/>
                            </w:rPr>
                          </w:pPr>
                        </w:p>
                        <w:p w:rsidR="007F34B6" w:rsidRDefault="007F34B6"/>
                        <w:p w:rsidR="007F34B6" w:rsidRDefault="007F34B6"/>
                      </w:txbxContent>
                    </wps:txbx>
                    <wps:bodyPr rot="0" vert="horz" wrap="square" lIns="36000" tIns="36000" rIns="36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left:0;text-align:left;margin-left:103.95pt;margin-top:-20.9pt;width:371.4pt;height:153.0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" stroked="f">
              <v:fill opacity="0"/>
              <v:textbox inset="1mm,1mm,1mm,1mm">
                <w:txbxContent>
                  <w:p w:rsidR="007F34B6" w:rsidRDefault="007F34B6">
                    <w:pPr>
                      <w:pStyle w:val="1"/>
                      <w:numPr>
                        <w:ilvl w:val="0"/>
                        <w:numId w:val="0"/>
                      </w:numPr>
                      <w:ind w:left="432"/>
                      <w:rPr>
                        <w:spacing w:val="30"/>
                        <w:sz w:val="26"/>
                        <w:szCs w:val="26"/>
                      </w:rPr>
                    </w:pPr>
                  </w:p>
                  <w:p w:rsidR="007F34B6" w:rsidRDefault="009B7276">
                    <w:pPr>
                      <w:pStyle w:val="1"/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Отделение Фонда пенсионного и социального страхования РФ по г. Москве и Московской области</w:t>
                    </w:r>
                  </w:p>
                  <w:p w:rsidR="007F34B6" w:rsidRDefault="007F34B6">
                    <w:pPr>
                      <w:jc w:val="center"/>
                      <w:rPr>
                        <w:lang w:eastAsia="ar-SA"/>
                      </w:rPr>
                    </w:pPr>
                  </w:p>
                  <w:p w:rsidR="007F34B6" w:rsidRDefault="007F34B6"/>
                  <w:p w:rsidR="007F34B6" w:rsidRDefault="007F34B6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95966"/>
    <w:multiLevelType w:val="hybridMultilevel"/>
    <w:tmpl w:val="DA1ABD10"/>
    <w:lvl w:ilvl="0" w:tplc="B3A66B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4CDD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D462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3A2E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1C041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FE20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9426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4E735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B2C5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4D1F98"/>
    <w:multiLevelType w:val="hybridMultilevel"/>
    <w:tmpl w:val="9A52EBCC"/>
    <w:lvl w:ilvl="0" w:tplc="912CDE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E7EDD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5445E2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F42609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1AEF86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8CE1D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8CA4E2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64A83C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B16A23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313FBF"/>
    <w:multiLevelType w:val="hybridMultilevel"/>
    <w:tmpl w:val="A51460DA"/>
    <w:lvl w:ilvl="0" w:tplc="FA3435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E8A96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0E3C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365A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12E2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BE4A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E4A4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16CA4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B832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395266"/>
    <w:multiLevelType w:val="hybridMultilevel"/>
    <w:tmpl w:val="B5028932"/>
    <w:lvl w:ilvl="0" w:tplc="AA54F0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7AA82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4F406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48E70B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E9AD08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D8E75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6702A9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CE497F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0D2645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F20D20"/>
    <w:multiLevelType w:val="hybridMultilevel"/>
    <w:tmpl w:val="57ACC4AA"/>
    <w:lvl w:ilvl="0" w:tplc="498852CC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CEB226E8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00587158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C3FC0E82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0BE84730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5EB48038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5BAAE93A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DCC88276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7BD63CD2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36690BE2"/>
    <w:multiLevelType w:val="hybridMultilevel"/>
    <w:tmpl w:val="07A6EEA4"/>
    <w:lvl w:ilvl="0" w:tplc="C41C1E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9AA3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7071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8E7B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6451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8CB3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2487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F2DA2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4251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09397F"/>
    <w:multiLevelType w:val="hybridMultilevel"/>
    <w:tmpl w:val="F0AA3C4C"/>
    <w:lvl w:ilvl="0" w:tplc="9146D5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30A76C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502101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092ADE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580B8E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E1824E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C62E52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28EDBD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3520A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B42CF6"/>
    <w:multiLevelType w:val="hybridMultilevel"/>
    <w:tmpl w:val="0A3CDA84"/>
    <w:lvl w:ilvl="0" w:tplc="AD04FD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AB0174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77C7A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99C769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A0EE5E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21806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9566F0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C180E0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7F494B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8C6749"/>
    <w:multiLevelType w:val="hybridMultilevel"/>
    <w:tmpl w:val="6F5C930E"/>
    <w:lvl w:ilvl="0" w:tplc="2AE2AD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0E671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40C8E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BC628E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0A0EBB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448956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8EAFDB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9C6F82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4C228A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D4698D"/>
    <w:multiLevelType w:val="hybridMultilevel"/>
    <w:tmpl w:val="267E199E"/>
    <w:lvl w:ilvl="0" w:tplc="4858AE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9103AA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588EBC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13A77E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E5848F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F84C78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216487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884F8E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C9478F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B750AD"/>
    <w:multiLevelType w:val="hybridMultilevel"/>
    <w:tmpl w:val="A126CA74"/>
    <w:lvl w:ilvl="0" w:tplc="4F9469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2F201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0C4BE3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934B4C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63686B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538560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914138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88CD3B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700D7C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1"/>
  </w:num>
  <w:num w:numId="9">
    <w:abstractNumId w:val="4"/>
  </w:num>
  <w:num w:numId="10">
    <w:abstractNumId w:val="10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4B6"/>
    <w:rsid w:val="0034526E"/>
    <w:rsid w:val="003817A9"/>
    <w:rsid w:val="003C48AE"/>
    <w:rsid w:val="003F534E"/>
    <w:rsid w:val="007F34B6"/>
    <w:rsid w:val="009B7276"/>
    <w:rsid w:val="00B5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02F9B2-9859-410C-8F59-F8966AAAC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/>
      <w:b/>
      <w:sz w:val="20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styleId="ac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link w:val="af5"/>
    <w:uiPriority w:val="99"/>
    <w:rPr>
      <w:rFonts w:ascii="Calibri" w:eastAsia="Calibri" w:hAnsi="Calibri" w:cs="Times New Roman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link w:val="af7"/>
    <w:uiPriority w:val="99"/>
    <w:rPr>
      <w:rFonts w:ascii="Calibri" w:eastAsia="Calibri" w:hAnsi="Calibri" w:cs="Times New Roman"/>
    </w:rPr>
  </w:style>
  <w:style w:type="character" w:styleId="af9">
    <w:name w:val="Hyperlink"/>
    <w:uiPriority w:val="99"/>
    <w:rPr>
      <w:color w:val="0000FF"/>
      <w:u w:val="single"/>
    </w:rPr>
  </w:style>
  <w:style w:type="paragraph" w:customStyle="1" w:styleId="afa">
    <w:name w:val="Обычный (Интернет)"/>
    <w:basedOn w:val="a"/>
    <w:link w:val="afb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</w:style>
  <w:style w:type="character" w:styleId="afc">
    <w:name w:val="Strong"/>
    <w:uiPriority w:val="22"/>
    <w:qFormat/>
    <w:rPr>
      <w:b/>
      <w:bCs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color w:val="4F81BD"/>
    </w:rPr>
  </w:style>
  <w:style w:type="paragraph" w:customStyle="1" w:styleId="newstoplabel">
    <w:name w:val="news_top_labe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eastAsia="Calibri" w:hAnsi="Tahoma" w:cs="Tahoma"/>
      <w:sz w:val="16"/>
      <w:szCs w:val="16"/>
    </w:rPr>
  </w:style>
  <w:style w:type="character" w:styleId="aff">
    <w:name w:val="Emphasis"/>
    <w:uiPriority w:val="20"/>
    <w:qFormat/>
    <w:rPr>
      <w:i/>
      <w:iCs/>
    </w:rPr>
  </w:style>
  <w:style w:type="paragraph" w:styleId="25">
    <w:name w:val="Body Text 2"/>
    <w:basedOn w:val="a"/>
    <w:link w:val="26"/>
    <w:uiPriority w:val="9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6">
    <w:name w:val="Основной текст 2 Знак"/>
    <w:link w:val="25"/>
    <w:uiPriority w:val="9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b">
    <w:name w:val="Обычный (Интернет) Знак"/>
    <w:link w:val="afa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Body Text"/>
    <w:basedOn w:val="a"/>
    <w:link w:val="aff1"/>
    <w:uiPriority w:val="99"/>
    <w:unhideWhenUsed/>
    <w:pPr>
      <w:spacing w:after="120"/>
    </w:pPr>
  </w:style>
  <w:style w:type="character" w:customStyle="1" w:styleId="aff1">
    <w:name w:val="Основной текст Знак"/>
    <w:link w:val="aff0"/>
    <w:uiPriority w:val="99"/>
    <w:rPr>
      <w:rFonts w:ascii="Calibri" w:eastAsia="Calibri" w:hAnsi="Calibri" w:cs="Times New Roman"/>
    </w:rPr>
  </w:style>
  <w:style w:type="character" w:styleId="aff2">
    <w:name w:val="FollowedHyperlink"/>
    <w:uiPriority w:val="99"/>
    <w:semiHidden/>
    <w:unhideWhenUsed/>
    <w:rPr>
      <w:color w:val="800080"/>
      <w:u w:val="single"/>
    </w:rPr>
  </w:style>
  <w:style w:type="paragraph" w:styleId="aff3">
    <w:name w:val="No Spacing"/>
    <w:uiPriority w:val="1"/>
    <w:qFormat/>
    <w:rPr>
      <w:sz w:val="22"/>
      <w:szCs w:val="22"/>
      <w:lang w:eastAsia="en-US"/>
    </w:rPr>
  </w:style>
  <w:style w:type="paragraph" w:styleId="aff4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qFormat/>
  </w:style>
  <w:style w:type="character" w:customStyle="1" w:styleId="translatable-message">
    <w:name w:val="translatable-message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iosfr@77.sfr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9F1120-B78C-41B5-BEDB-1DBC5E1DF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OPFR</Company>
  <LinksUpToDate>false</LinksUpToDate>
  <CharactersWithSpaces>5461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m39307</dc:creator>
  <cp:lastModifiedBy>Калинина Любовь Анатольевна</cp:lastModifiedBy>
  <cp:revision>2</cp:revision>
  <dcterms:created xsi:type="dcterms:W3CDTF">2026-08-31T06:26:00Z</dcterms:created>
  <dcterms:modified xsi:type="dcterms:W3CDTF">2026-08-31T06:26:00Z</dcterms:modified>
</cp:coreProperties>
</file>