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F1" w:rsidRDefault="007440F1" w:rsidP="00744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За неоднократную продажу несовершеннолетним табачной продукции предусмотрена уголовная ответственность.</w:t>
      </w:r>
    </w:p>
    <w:p w:rsidR="007440F1" w:rsidRDefault="007440F1" w:rsidP="00744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Федеральным законом от 28.12.2024 № 515-ФЗ внесены изменения в статью 151.1 Уголовного кодекса РФ, направленные на усиление мер защиты жизни и здоровья несовершеннолетних от табачной и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 xml:space="preserve"> продукции, а также от последствий её потребления.</w:t>
      </w:r>
    </w:p>
    <w:p w:rsidR="007440F1" w:rsidRDefault="007440F1" w:rsidP="00744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В связи с этим устанавливается уголовная ответственность за неоднократную розничную продажу несовершеннолетним табачной продукции, табачных изделий,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 xml:space="preserve"> продукции, сырья для их производства, а также кальянов и устройств для потребления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7440F1" w:rsidRDefault="007440F1" w:rsidP="00744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Под неоднократной розничной продажей указанной продукции признается розничная продажа лицом, подвергнутым административному наказанию за аналогичное деяние, в период, когда лицо считается подвергнутым такому наказанию (ч. 3 ст. 14.53 КоАП РФ).</w:t>
      </w:r>
      <w:r w:rsidRPr="00340753">
        <w:rPr>
          <w:rFonts w:ascii="Times New Roman" w:hAnsi="Times New Roman" w:cs="Times New Roman"/>
          <w:sz w:val="28"/>
          <w:szCs w:val="28"/>
        </w:rPr>
        <w:br/>
        <w:t>Уголовная ответственность за совершение указанного деяния предусмотрена в виде штрафа в размере от 50 тысяч до 80 тысяч рублей либо исправительных работ на срок до одного года.</w:t>
      </w:r>
      <w:r w:rsidRPr="00340753">
        <w:rPr>
          <w:rFonts w:ascii="Times New Roman" w:hAnsi="Times New Roman" w:cs="Times New Roman"/>
          <w:sz w:val="28"/>
          <w:szCs w:val="28"/>
        </w:rPr>
        <w:br/>
        <w:t xml:space="preserve">Следует также отметить, что с 1 марта 2025 года в соответствии с Федеральным законом от 28.12.2024 № 542-ФЗ к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 xml:space="preserve"> продукции приравниваются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бестабачные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 xml:space="preserve"> смеси для нагревания (кальянные смеси на основе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нетабачного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 xml:space="preserve"> сырья, как правило, с добавлением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вкусоароматических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 xml:space="preserve"> и прочих веществ).</w:t>
      </w:r>
    </w:p>
    <w:p w:rsidR="007440F1" w:rsidRDefault="007440F1" w:rsidP="00744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Внесенные поправки направлены на преодоление и предупреждение никотиновой зависимости у молодежи и послужит основой для последующих мер по предотвращению незаконной торговли подобными изделиями. </w:t>
      </w:r>
    </w:p>
    <w:p w:rsidR="007440F1" w:rsidRPr="00340753" w:rsidRDefault="007440F1" w:rsidP="007440F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Информацию подготовил: старший помощник прокурора города </w:t>
      </w:r>
    </w:p>
    <w:p w:rsidR="007440F1" w:rsidRDefault="007440F1" w:rsidP="007440F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65"/>
    <w:rsid w:val="00166365"/>
    <w:rsid w:val="002C3C65"/>
    <w:rsid w:val="0074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4CA56-4521-41E3-A0CA-C498E265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2025-03-05T10:54:00Z</dcterms:created>
  <dcterms:modified xsi:type="dcterms:W3CDTF">2025-03-05T10:54:00Z</dcterms:modified>
</cp:coreProperties>
</file>