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A73" w:rsidRPr="00735B66" w:rsidRDefault="00735B66" w:rsidP="00274DD1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proofErr w:type="spellStart"/>
      <w:r w:rsidRPr="00735B66">
        <w:rPr>
          <w:rFonts w:ascii="Times New Roman" w:hAnsi="Times New Roman" w:cs="Times New Roman"/>
          <w:b/>
          <w:sz w:val="26"/>
          <w:szCs w:val="26"/>
        </w:rPr>
        <w:t>Санитарно</w:t>
      </w:r>
      <w:proofErr w:type="spellEnd"/>
      <w:r w:rsidRPr="00735B66">
        <w:rPr>
          <w:rFonts w:ascii="Times New Roman" w:hAnsi="Times New Roman" w:cs="Times New Roman"/>
          <w:b/>
          <w:sz w:val="26"/>
          <w:szCs w:val="26"/>
        </w:rPr>
        <w:t xml:space="preserve"> – эпидемиологическая служба на военной дороге</w:t>
      </w:r>
      <w:bookmarkEnd w:id="0"/>
      <w:r w:rsidRPr="00735B66">
        <w:rPr>
          <w:rFonts w:ascii="Times New Roman" w:hAnsi="Times New Roman" w:cs="Times New Roman"/>
          <w:b/>
          <w:sz w:val="26"/>
          <w:szCs w:val="26"/>
        </w:rPr>
        <w:t>.</w:t>
      </w:r>
    </w:p>
    <w:p w:rsidR="00735B66" w:rsidRPr="00735B66" w:rsidRDefault="00735B66" w:rsidP="00735B66">
      <w:pPr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35B66">
        <w:rPr>
          <w:rFonts w:ascii="Times New Roman" w:hAnsi="Times New Roman" w:cs="Times New Roman"/>
          <w:sz w:val="26"/>
          <w:szCs w:val="26"/>
          <w:lang w:eastAsia="ru-RU"/>
        </w:rPr>
        <w:t>История человечества не знает другого столь тяжелого испытания, какое выпало на долю советских людей в годы Великой Отечественной войны, но она не знает и такого мужества, массового героизма и воли к победе, которые ежедневно появлялись на полях сражения и в тылу. Эта тяжелая, кровопролитная война потребовала предельного напряжения сил, мобилизации материальных ресурсов и наивысшей организованности нашего народа, поднявшегося на защиту своего Отечества. В великом подвиге народа в годы войны достойное место занимает беззаветный и благородный труд огромной армии медицинских работников страны, в том числе большой отряд санитарных врачей.</w:t>
      </w:r>
    </w:p>
    <w:p w:rsidR="00735B66" w:rsidRPr="00735B66" w:rsidRDefault="00735B66" w:rsidP="00735B66">
      <w:pPr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35B66">
        <w:rPr>
          <w:rFonts w:ascii="Times New Roman" w:hAnsi="Times New Roman" w:cs="Times New Roman"/>
          <w:sz w:val="26"/>
          <w:szCs w:val="26"/>
          <w:lang w:eastAsia="ru-RU"/>
        </w:rPr>
        <w:t xml:space="preserve">Великая Отечественная война стала важным этапом в развитии отечественной санитарно-эпидемиологической службы. Санитарно-противоэпидемическое обеспечение войск и населения в годы войны характеризовалось большим многообразием форм и методов организационно-тактического применения сил и средств медицинской службы в зависимости от условий боев и санитарно-эпидемиологической обстановки. Это многообразие определялось небывалым в истории размахом боевых операций, разнообразием оперативно-тактических приемов боевых действий Вооруженных Сил, </w:t>
      </w:r>
      <w:proofErr w:type="spellStart"/>
      <w:r w:rsidRPr="00735B66">
        <w:rPr>
          <w:rFonts w:ascii="Times New Roman" w:hAnsi="Times New Roman" w:cs="Times New Roman"/>
          <w:sz w:val="26"/>
          <w:szCs w:val="26"/>
          <w:lang w:eastAsia="ru-RU"/>
        </w:rPr>
        <w:t>климато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735B66">
        <w:rPr>
          <w:rFonts w:ascii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735B66">
        <w:rPr>
          <w:rFonts w:ascii="Times New Roman" w:hAnsi="Times New Roman" w:cs="Times New Roman"/>
          <w:sz w:val="26"/>
          <w:szCs w:val="26"/>
          <w:lang w:eastAsia="ru-RU"/>
        </w:rPr>
        <w:t>географическими особенностями территории военных действий. Санитарно-эпидемиологическая служба прошла через серьезные испытания, особенно на первом этапе войны, когда создалась весьма сложная обстановка для организации санитарно-гигиенических и противоэпидемических мероприятий. В этих условиях огромную роль играли профилактические и противоэпидемические мероприятия, направленные на сохранение здоровья воинов фронта и населения в тылу страны. Органы здравоохранения делали все возможное для предупреждения и ликвидации инфекционных болезней, авитаминозов и других болезней – неизбежных спутников войны.</w:t>
      </w:r>
    </w:p>
    <w:p w:rsidR="00735B66" w:rsidRPr="00735B66" w:rsidRDefault="00735B66" w:rsidP="00735B66">
      <w:pPr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35B66">
        <w:rPr>
          <w:rFonts w:ascii="Times New Roman" w:hAnsi="Times New Roman" w:cs="Times New Roman"/>
          <w:sz w:val="26"/>
          <w:szCs w:val="26"/>
          <w:lang w:eastAsia="ru-RU"/>
        </w:rPr>
        <w:t xml:space="preserve">Опыт Великой Отечественной войны со всей очевидностью показал место и роль четкой и стройной системы в организации санитарно-гигиенических и противоэпидемических мероприятий в военное время. Уже первый период войны привел к твердому и единодушному выводу о необходимости укрепления санитарно-эпидемиологической службы в Вооруженных Силах. В связи с этим в противоэпидемическом управлении Главного военно-санитарного управления Красной Армии был создан гигиенический отдел. Ведущими организаторами, гигиенистами Главного управления были: генерал-майор медицинской службы, академик АМН СССР, Герой Социалистического труда Ф.Г. Кротков; генерал-майор медицинской службы, профессор К.С. Петровский. Фронтовыми и армейскими гигиенистами работали: П.А. Вавилин, М.Д. </w:t>
      </w:r>
      <w:proofErr w:type="spellStart"/>
      <w:r w:rsidRPr="00735B66">
        <w:rPr>
          <w:rFonts w:ascii="Times New Roman" w:hAnsi="Times New Roman" w:cs="Times New Roman"/>
          <w:sz w:val="26"/>
          <w:szCs w:val="26"/>
          <w:lang w:eastAsia="ru-RU"/>
        </w:rPr>
        <w:t>Гарбаренко</w:t>
      </w:r>
      <w:proofErr w:type="spellEnd"/>
      <w:r w:rsidRPr="00735B66">
        <w:rPr>
          <w:rFonts w:ascii="Times New Roman" w:hAnsi="Times New Roman" w:cs="Times New Roman"/>
          <w:sz w:val="26"/>
          <w:szCs w:val="26"/>
          <w:lang w:eastAsia="ru-RU"/>
        </w:rPr>
        <w:t>, П.Н. Жилин, Д.Н. Калюжный, М.Г. Маркарян, П.В. Остапеня, Л.В. Янин. Основная роль в создании санитарно-противоэпидемического дела в армии принадлежала генерал-полковнику медицинской службы, академику АМН СССР Е.И. Смирнову.</w:t>
      </w:r>
    </w:p>
    <w:p w:rsidR="00735B66" w:rsidRPr="00735B66" w:rsidRDefault="00735B66" w:rsidP="00735B66">
      <w:pPr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35B66">
        <w:rPr>
          <w:rFonts w:ascii="Times New Roman" w:hAnsi="Times New Roman" w:cs="Times New Roman"/>
          <w:sz w:val="26"/>
          <w:szCs w:val="26"/>
          <w:lang w:eastAsia="ru-RU"/>
        </w:rPr>
        <w:t>К началу Великой Отечественной войны в стране было 1760 санитарно-эпидемиологических станций, в которых работали 11500 санитарных врачей, 2288 дезинфекционных и 2945 противомалярийных учреждений, сотни домов и пунктов санитарного просвещения.</w:t>
      </w:r>
    </w:p>
    <w:p w:rsidR="00735B66" w:rsidRPr="00735B66" w:rsidRDefault="00735B66" w:rsidP="00735B66">
      <w:pPr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35B66">
        <w:rPr>
          <w:rFonts w:ascii="Times New Roman" w:hAnsi="Times New Roman" w:cs="Times New Roman"/>
          <w:sz w:val="26"/>
          <w:szCs w:val="26"/>
          <w:lang w:eastAsia="ru-RU"/>
        </w:rPr>
        <w:t xml:space="preserve">С первых же дней войны </w:t>
      </w:r>
      <w:proofErr w:type="spellStart"/>
      <w:r w:rsidRPr="00735B66">
        <w:rPr>
          <w:rFonts w:ascii="Times New Roman" w:hAnsi="Times New Roman" w:cs="Times New Roman"/>
          <w:sz w:val="26"/>
          <w:szCs w:val="26"/>
          <w:lang w:eastAsia="ru-RU"/>
        </w:rPr>
        <w:t>Наркомздрав</w:t>
      </w:r>
      <w:proofErr w:type="spellEnd"/>
      <w:r w:rsidRPr="00735B66">
        <w:rPr>
          <w:rFonts w:ascii="Times New Roman" w:hAnsi="Times New Roman" w:cs="Times New Roman"/>
          <w:sz w:val="26"/>
          <w:szCs w:val="26"/>
          <w:lang w:eastAsia="ru-RU"/>
        </w:rPr>
        <w:t xml:space="preserve"> СССР под личным контролем высшего руководства страны принимает меры по предотвращению распространения опасных </w:t>
      </w:r>
      <w:r w:rsidRPr="00735B66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заболеваний. Так, 30 июня 1941 года совместно с Наркоматом путей сообщения было издано «Положение о медико-санитарном обслуживании населения, эвакуированного из угрожаемых районов». 2 февраля 1942 года был утвержден Декрет </w:t>
      </w:r>
      <w:proofErr w:type="spellStart"/>
      <w:r w:rsidRPr="00735B66">
        <w:rPr>
          <w:rFonts w:ascii="Times New Roman" w:hAnsi="Times New Roman" w:cs="Times New Roman"/>
          <w:sz w:val="26"/>
          <w:szCs w:val="26"/>
          <w:lang w:eastAsia="ru-RU"/>
        </w:rPr>
        <w:t>Наркомздрава</w:t>
      </w:r>
      <w:proofErr w:type="spellEnd"/>
      <w:r w:rsidRPr="00735B66">
        <w:rPr>
          <w:rFonts w:ascii="Times New Roman" w:hAnsi="Times New Roman" w:cs="Times New Roman"/>
          <w:sz w:val="26"/>
          <w:szCs w:val="26"/>
          <w:lang w:eastAsia="ru-RU"/>
        </w:rPr>
        <w:t xml:space="preserve"> «О мерах по предупреждению эпидемических заболеваний в стране и Красной Армии». Этот документ предполагал создание чрезвычайных противоэпидемических комиссий, возглавлявших работу по обеспечению санитарно-эпидемиологического благополучия на пострадавших территориях. 3 марта 1942 года Государственный комитет обороны принял постановление об образовании 50 санитарно-контрольных пунктов, 24 санитарно-эпидемиологических отрядов округов и армий, 2 санитарно-эпидемиологических лабораторий округов и фронтов, 58 инфекционных полевых госпиталей, 29 моечно-дезинфекционных рот, 30 </w:t>
      </w:r>
      <w:proofErr w:type="spellStart"/>
      <w:r w:rsidRPr="00735B66">
        <w:rPr>
          <w:rFonts w:ascii="Times New Roman" w:hAnsi="Times New Roman" w:cs="Times New Roman"/>
          <w:sz w:val="26"/>
          <w:szCs w:val="26"/>
          <w:lang w:eastAsia="ru-RU"/>
        </w:rPr>
        <w:t>прачечно</w:t>
      </w:r>
      <w:proofErr w:type="spellEnd"/>
      <w:r w:rsidRPr="00735B66">
        <w:rPr>
          <w:rFonts w:ascii="Times New Roman" w:hAnsi="Times New Roman" w:cs="Times New Roman"/>
          <w:sz w:val="26"/>
          <w:szCs w:val="26"/>
          <w:lang w:eastAsia="ru-RU"/>
        </w:rPr>
        <w:t>-дезинфекционных отрядов эвакуационных пунктов, 137 гарнизонных банно-дезинфекционно-прачечных отрядов в тылу, 5 дезинфекционно-инструкторских отрядов фронтов.</w:t>
      </w:r>
    </w:p>
    <w:p w:rsidR="00735B66" w:rsidRPr="00735B66" w:rsidRDefault="00735B66" w:rsidP="00735B66">
      <w:pPr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35B66">
        <w:rPr>
          <w:rFonts w:ascii="Times New Roman" w:hAnsi="Times New Roman" w:cs="Times New Roman"/>
          <w:sz w:val="26"/>
          <w:szCs w:val="26"/>
          <w:lang w:eastAsia="ru-RU"/>
        </w:rPr>
        <w:t xml:space="preserve">Врачи-гигиенисты П.А. Вавилин и М.И. Гусев в статье «Санитарно-гигиеническая служба Советской армии в годы Великой Отечественной войны» указывают, что особенно строго решался вопрос питания войск. В области медицинского контроля за питанием войск вследствие Отечественной войны перед военными гигиенистами стоял ряд задач: строгое выполнение санитарного надзора за доставкой и хранением пищевых продуктов; участие военных врачей в составлении меню и раскладок; наблюдение за приготовлением пищи в войсках; организация лабораторного контроля за химическим состоянием, витаминизацией и калорийностью пищи; санитарные мероприятия по предупреждению пищевых отравлений и </w:t>
      </w:r>
      <w:proofErr w:type="spellStart"/>
      <w:r w:rsidRPr="00735B66">
        <w:rPr>
          <w:rFonts w:ascii="Times New Roman" w:hAnsi="Times New Roman" w:cs="Times New Roman"/>
          <w:sz w:val="26"/>
          <w:szCs w:val="26"/>
          <w:lang w:eastAsia="ru-RU"/>
        </w:rPr>
        <w:t>токсикоинфекций</w:t>
      </w:r>
      <w:proofErr w:type="spellEnd"/>
      <w:r w:rsidRPr="00735B66">
        <w:rPr>
          <w:rFonts w:ascii="Times New Roman" w:hAnsi="Times New Roman" w:cs="Times New Roman"/>
          <w:sz w:val="26"/>
          <w:szCs w:val="26"/>
          <w:lang w:eastAsia="ru-RU"/>
        </w:rPr>
        <w:t xml:space="preserve"> в войсках.</w:t>
      </w:r>
    </w:p>
    <w:p w:rsidR="00735B66" w:rsidRPr="00735B66" w:rsidRDefault="00735B66" w:rsidP="00735B66">
      <w:pPr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35B66">
        <w:rPr>
          <w:rFonts w:ascii="Times New Roman" w:hAnsi="Times New Roman" w:cs="Times New Roman"/>
          <w:sz w:val="26"/>
          <w:szCs w:val="26"/>
          <w:lang w:eastAsia="ru-RU"/>
        </w:rPr>
        <w:t xml:space="preserve">Немаловажными были вопросы гигиены водоснабжения, мероприятия по очистке и обеззараживанию воды. Особое внимание уделялось водным источникам, которые фашисты при отступлении обрабатывали ядовитыми веществами. Водоснабжение войск и мирного населения в основном осуществлялось из сельских колодцев. Из 29 229 учтенных к началу 1944 г. источников на фронте 26 334 (или 90 %) являлись шахтными (70 %) и копаными (20 %). На долю трубчатых колодцев выпадает только 1,2 % </w:t>
      </w:r>
      <w:proofErr w:type="spellStart"/>
      <w:r w:rsidRPr="00735B66">
        <w:rPr>
          <w:rFonts w:ascii="Times New Roman" w:hAnsi="Times New Roman" w:cs="Times New Roman"/>
          <w:sz w:val="26"/>
          <w:szCs w:val="26"/>
          <w:lang w:eastAsia="ru-RU"/>
        </w:rPr>
        <w:t>водоисточников</w:t>
      </w:r>
      <w:proofErr w:type="spellEnd"/>
      <w:r w:rsidRPr="00735B66">
        <w:rPr>
          <w:rFonts w:ascii="Times New Roman" w:hAnsi="Times New Roman" w:cs="Times New Roman"/>
          <w:sz w:val="26"/>
          <w:szCs w:val="26"/>
          <w:lang w:eastAsia="ru-RU"/>
        </w:rPr>
        <w:t xml:space="preserve"> фронта (23 </w:t>
      </w:r>
      <w:proofErr w:type="spellStart"/>
      <w:r w:rsidRPr="00735B66">
        <w:rPr>
          <w:rFonts w:ascii="Times New Roman" w:hAnsi="Times New Roman" w:cs="Times New Roman"/>
          <w:sz w:val="26"/>
          <w:szCs w:val="26"/>
          <w:lang w:eastAsia="ru-RU"/>
        </w:rPr>
        <w:t>мелкотрубчатых</w:t>
      </w:r>
      <w:proofErr w:type="spellEnd"/>
      <w:r w:rsidRPr="00735B66">
        <w:rPr>
          <w:rFonts w:ascii="Times New Roman" w:hAnsi="Times New Roman" w:cs="Times New Roman"/>
          <w:sz w:val="26"/>
          <w:szCs w:val="26"/>
          <w:lang w:eastAsia="ru-RU"/>
        </w:rPr>
        <w:t xml:space="preserve"> и 132 артезианских). Открытые водоемы составили 4 % учтенных на фронтах источников водоснабжения, поэтому колодезное водоснабжение прежде всего было в сфере внимания гигиенистов. Профессор Ф.Г. Кротков требовал «обязательного хлорирования всех колодцев в населенных пунктах, вне зависимости от результатов физико-химических исследований воды в них». Чаще всего это производилось гипохлоритом кальция, а с 1943 года – </w:t>
      </w:r>
      <w:proofErr w:type="spellStart"/>
      <w:r w:rsidRPr="00735B66">
        <w:rPr>
          <w:rFonts w:ascii="Times New Roman" w:hAnsi="Times New Roman" w:cs="Times New Roman"/>
          <w:sz w:val="26"/>
          <w:szCs w:val="26"/>
          <w:lang w:eastAsia="ru-RU"/>
        </w:rPr>
        <w:t>пантоцидом</w:t>
      </w:r>
      <w:proofErr w:type="spellEnd"/>
      <w:r w:rsidRPr="00735B66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735B66" w:rsidRPr="00735B66" w:rsidRDefault="00735B66" w:rsidP="00735B66">
      <w:pPr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35B66">
        <w:rPr>
          <w:rFonts w:ascii="Times New Roman" w:hAnsi="Times New Roman" w:cs="Times New Roman"/>
          <w:sz w:val="26"/>
          <w:szCs w:val="26"/>
          <w:lang w:eastAsia="ru-RU"/>
        </w:rPr>
        <w:t>Кроме заботы врачей-гигиенистов о качестве питания и водоснабжения для бойцов Красной армии, населения освобожденных территорий от фашистских захватчиков и узников концлагерей, остро стоял вопрос проведения противоэпидемических мероприятий. Специалисты должны были предотвращать инфекционные заболевания в тылу и на фронте. Принцип профилактики как основы всей противоэпидемической работы по сохранению санитарно-эпидемиологического благополучия являлся главным в работе медицинской службы в годы войны.</w:t>
      </w:r>
    </w:p>
    <w:p w:rsidR="00735B66" w:rsidRPr="00735B66" w:rsidRDefault="00735B66" w:rsidP="00735B66">
      <w:pPr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35B66">
        <w:rPr>
          <w:rFonts w:ascii="Times New Roman" w:hAnsi="Times New Roman" w:cs="Times New Roman"/>
          <w:sz w:val="26"/>
          <w:szCs w:val="26"/>
          <w:lang w:eastAsia="ru-RU"/>
        </w:rPr>
        <w:t xml:space="preserve">Уже в 1941 году армию снабдили поливакциной для однократной подкожной инъекции. Препарат был создан Н.И. Александровым и Н.Е. </w:t>
      </w:r>
      <w:proofErr w:type="spellStart"/>
      <w:r w:rsidRPr="00735B66">
        <w:rPr>
          <w:rFonts w:ascii="Times New Roman" w:hAnsi="Times New Roman" w:cs="Times New Roman"/>
          <w:sz w:val="26"/>
          <w:szCs w:val="26"/>
          <w:lang w:eastAsia="ru-RU"/>
        </w:rPr>
        <w:t>Герен</w:t>
      </w:r>
      <w:proofErr w:type="spellEnd"/>
      <w:r w:rsidRPr="00735B66">
        <w:rPr>
          <w:rFonts w:ascii="Times New Roman" w:hAnsi="Times New Roman" w:cs="Times New Roman"/>
          <w:sz w:val="26"/>
          <w:szCs w:val="26"/>
          <w:lang w:eastAsia="ru-RU"/>
        </w:rPr>
        <w:t xml:space="preserve"> из полисахаридных комплексов возбудителей брюшного тифа, паратифов, дизентерии </w:t>
      </w:r>
      <w:proofErr w:type="spellStart"/>
      <w:r w:rsidRPr="00735B66">
        <w:rPr>
          <w:rFonts w:ascii="Times New Roman" w:hAnsi="Times New Roman" w:cs="Times New Roman"/>
          <w:sz w:val="26"/>
          <w:szCs w:val="26"/>
          <w:lang w:eastAsia="ru-RU"/>
        </w:rPr>
        <w:t>Шига</w:t>
      </w:r>
      <w:proofErr w:type="spellEnd"/>
      <w:r w:rsidRPr="00735B66">
        <w:rPr>
          <w:rFonts w:ascii="Times New Roman" w:hAnsi="Times New Roman" w:cs="Times New Roman"/>
          <w:sz w:val="26"/>
          <w:szCs w:val="26"/>
          <w:lang w:eastAsia="ru-RU"/>
        </w:rPr>
        <w:t xml:space="preserve"> и </w:t>
      </w:r>
      <w:proofErr w:type="spellStart"/>
      <w:r w:rsidRPr="00735B66">
        <w:rPr>
          <w:rFonts w:ascii="Times New Roman" w:hAnsi="Times New Roman" w:cs="Times New Roman"/>
          <w:sz w:val="26"/>
          <w:szCs w:val="26"/>
          <w:lang w:eastAsia="ru-RU"/>
        </w:rPr>
        <w:t>Флекснера</w:t>
      </w:r>
      <w:proofErr w:type="spellEnd"/>
      <w:r w:rsidRPr="00735B66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Pr="00735B66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холерного вибриона с включением столбнячного анатоксина. За годы войны в армии было сделано более 30 млн прививок.</w:t>
      </w:r>
    </w:p>
    <w:p w:rsidR="00735B66" w:rsidRPr="00735B66" w:rsidRDefault="00735B66" w:rsidP="00735B66">
      <w:pPr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35B66">
        <w:rPr>
          <w:rFonts w:ascii="Times New Roman" w:hAnsi="Times New Roman" w:cs="Times New Roman"/>
          <w:sz w:val="26"/>
          <w:szCs w:val="26"/>
          <w:lang w:eastAsia="ru-RU"/>
        </w:rPr>
        <w:t>С целью раннего выявления инфекционных больных с 1942 года начали проводиться массовые подворные обходы, в ходе которых обследовались десятки тысяч людей. К концу войны эта форма работы медиков стала основной в системе противоэпидемических мероприятий. Для очистки городов от мусора использовались «санитарные походы», в которых в порядке трудовой мобилизации принимало участие население городов, медицинские работники, санитарный актив. «</w:t>
      </w:r>
      <w:proofErr w:type="spellStart"/>
      <w:r w:rsidRPr="00735B66">
        <w:rPr>
          <w:rFonts w:ascii="Times New Roman" w:hAnsi="Times New Roman" w:cs="Times New Roman"/>
          <w:sz w:val="26"/>
          <w:szCs w:val="26"/>
          <w:lang w:eastAsia="ru-RU"/>
        </w:rPr>
        <w:t>Санпоходы</w:t>
      </w:r>
      <w:proofErr w:type="spellEnd"/>
      <w:r w:rsidRPr="00735B66">
        <w:rPr>
          <w:rFonts w:ascii="Times New Roman" w:hAnsi="Times New Roman" w:cs="Times New Roman"/>
          <w:sz w:val="26"/>
          <w:szCs w:val="26"/>
          <w:lang w:eastAsia="ru-RU"/>
        </w:rPr>
        <w:t>» стали регулярными и проводились каждую весну, изменив санитарное состояние городов к лучшему. Благодаря главным образом стараниям медиков в годы войны ни фронт, ни тыл не знали эпидемий инфекционных заболеваний. Впервые в мире в нашей стране «не сработал» обязательный, казалось бы, закон о связи войн и эпидемий. «Эпидемический пожар» удалось предотвратить, и это спасло сотни тысяч, миллионы человеческих жизней. Великая Отечественная война выдвинула новые задачи в области медицинской науки. Исследования того времени направлялись на повышение эффективности лечения раненых и больных, предотвращение эпидемий инфекционных болезней и санитарно-гигиеническое обеспечение.</w:t>
      </w:r>
    </w:p>
    <w:p w:rsidR="00735B66" w:rsidRPr="00735B66" w:rsidRDefault="00735B66" w:rsidP="00735B66">
      <w:pPr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35B66">
        <w:rPr>
          <w:rFonts w:ascii="Times New Roman" w:hAnsi="Times New Roman" w:cs="Times New Roman"/>
          <w:sz w:val="26"/>
          <w:szCs w:val="26"/>
          <w:lang w:eastAsia="ru-RU"/>
        </w:rPr>
        <w:t xml:space="preserve">Особого внимания заслуживают разработанные и практически реализованные во время </w:t>
      </w:r>
      <w:proofErr w:type="gramStart"/>
      <w:r w:rsidRPr="00735B66">
        <w:rPr>
          <w:rFonts w:ascii="Times New Roman" w:hAnsi="Times New Roman" w:cs="Times New Roman"/>
          <w:sz w:val="26"/>
          <w:szCs w:val="26"/>
          <w:lang w:eastAsia="ru-RU"/>
        </w:rPr>
        <w:t>войны</w:t>
      </w:r>
      <w:proofErr w:type="gramEnd"/>
      <w:r w:rsidRPr="00735B66">
        <w:rPr>
          <w:rFonts w:ascii="Times New Roman" w:hAnsi="Times New Roman" w:cs="Times New Roman"/>
          <w:sz w:val="26"/>
          <w:szCs w:val="26"/>
          <w:lang w:eastAsia="ru-RU"/>
        </w:rPr>
        <w:t xml:space="preserve"> эшелонированные специальные санитарно-гигиенические и противоэпидемические силы и средства армии и фронта. В войсковые части и соединения направлялись специалисты (гигиенисты, бактериологи, токсикологи, эпидемиологи) и подвижные лаборатории для совместного проведения санитарно-эпидемиологической разведки и оздоровительных санитарно-гигиенических и противоэпидемических мероприятий в войсках и среди населения. Работа указанных сил и средств армий и фронтов совместно с войсковой медицинской службой получила широкое применение. С течением времени в состав подвижных армейских и фронтовых сил и средств, выдвигаемых в тыловые районы дивизий, особенно на направления активных боевых действий войск, стали выделяться подразделения обмывочно-дезинфекционных рот, </w:t>
      </w:r>
      <w:proofErr w:type="spellStart"/>
      <w:r w:rsidRPr="00735B66">
        <w:rPr>
          <w:rFonts w:ascii="Times New Roman" w:hAnsi="Times New Roman" w:cs="Times New Roman"/>
          <w:sz w:val="26"/>
          <w:szCs w:val="26"/>
          <w:lang w:eastAsia="ru-RU"/>
        </w:rPr>
        <w:t>дератизационные</w:t>
      </w:r>
      <w:proofErr w:type="spellEnd"/>
      <w:r w:rsidRPr="00735B66">
        <w:rPr>
          <w:rFonts w:ascii="Times New Roman" w:hAnsi="Times New Roman" w:cs="Times New Roman"/>
          <w:sz w:val="26"/>
          <w:szCs w:val="26"/>
          <w:lang w:eastAsia="ru-RU"/>
        </w:rPr>
        <w:t xml:space="preserve"> и дезинфекционные подразделения. Это позволяло проводить соответствующие санитарно-гигиенические и противоэпидемические мероприятия немедленно после получения результатов санитарно-эпидемиологической разведки, что повышало точность информации для старших начальников медицинской службы о ее результатах.</w:t>
      </w:r>
    </w:p>
    <w:p w:rsidR="00735B66" w:rsidRPr="00735B66" w:rsidRDefault="00735B66" w:rsidP="00735B66">
      <w:pPr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35B66">
        <w:rPr>
          <w:rFonts w:ascii="Times New Roman" w:hAnsi="Times New Roman" w:cs="Times New Roman"/>
          <w:sz w:val="26"/>
          <w:szCs w:val="26"/>
          <w:lang w:eastAsia="ru-RU"/>
        </w:rPr>
        <w:t>Об эпидемиологическом благополучии в войсках свидетельствуют цифры. В общей заболеваемости на долю инфекционных болезней приходилось только 9,0 %, в том числе на дизентерию – 4,4 %, сыпной тиф – 2,7 %, брюшной тиф и паратифы – 0,6 %.</w:t>
      </w:r>
    </w:p>
    <w:p w:rsidR="00735B66" w:rsidRPr="00735B66" w:rsidRDefault="00735B66" w:rsidP="00735B66">
      <w:pPr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35B66">
        <w:rPr>
          <w:rFonts w:ascii="Times New Roman" w:hAnsi="Times New Roman" w:cs="Times New Roman"/>
          <w:sz w:val="26"/>
          <w:szCs w:val="26"/>
          <w:lang w:eastAsia="ru-RU"/>
        </w:rPr>
        <w:t>Война, навязанная нам германским фашизмом, принесла неизмеримые бедствия. Гитлеровское нашествие угрожало самому существованию нашей страны, нашего народа, под угрозой уничтожения оказалось все население страны - не только воины на фронтах, но и мирные люди в ближнем и в дальнем тылу.</w:t>
      </w:r>
    </w:p>
    <w:p w:rsidR="00735B66" w:rsidRPr="00735B66" w:rsidRDefault="00735B66" w:rsidP="00735B66">
      <w:pPr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35B66">
        <w:rPr>
          <w:rFonts w:ascii="Times New Roman" w:hAnsi="Times New Roman" w:cs="Times New Roman"/>
          <w:sz w:val="26"/>
          <w:szCs w:val="26"/>
          <w:lang w:eastAsia="ru-RU"/>
        </w:rPr>
        <w:t>Бесценный опыт санитарно-гигиенического и противоэпидемического обеспечения войск и населения в годы Великой Отечественной войны, его сопоставление и сопряжение с современными проблемами дают возможность правильно определять основные направления и задачи дальнейшего совершенствования санитарно-эпидемиологической службы России.</w:t>
      </w:r>
    </w:p>
    <w:p w:rsidR="00735B66" w:rsidRPr="00735B66" w:rsidRDefault="00735B66" w:rsidP="00735B66">
      <w:pPr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35B66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Бессмертен подвиг народа в жестоких битвах самой тяжелой войны современности, защитившего свободу и независимость человечества от угрозы фашизма. Незабываем и самоотверженный труд многотысячной армии медицинских работников, отдавших все силы, знания и умение санитарно-гигиеническому и противоэпидемическому обеспечению Вооруженных Сил, спасению жизней раненых и больных воинов. Героические традиции отечественной медицины и здравоохранения, столь ярко проявившиеся на полях сражений Великой Отечественной войны, должны бережно храниться и приумножаться нынешним и будущим поколениями.</w:t>
      </w:r>
    </w:p>
    <w:p w:rsidR="00D924A0" w:rsidRPr="001D46DC" w:rsidRDefault="00FB6FEC" w:rsidP="00FB6FEC">
      <w:pPr>
        <w:shd w:val="clear" w:color="auto" w:fill="FFFFFF"/>
        <w:spacing w:before="240" w:after="240" w:line="420" w:lineRule="atLeast"/>
        <w:jc w:val="both"/>
        <w:rPr>
          <w:b/>
          <w:i/>
          <w:sz w:val="26"/>
          <w:szCs w:val="26"/>
          <w:u w:val="single"/>
        </w:rPr>
      </w:pPr>
      <w:r w:rsidRPr="00FB6FEC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 </w:t>
      </w:r>
      <w:r w:rsidR="000D5228">
        <w:br/>
      </w:r>
    </w:p>
    <w:p w:rsidR="00703371" w:rsidRPr="00FB6FEC" w:rsidRDefault="000566D2" w:rsidP="006C6C96">
      <w:pPr>
        <w:pStyle w:val="a3"/>
        <w:jc w:val="right"/>
        <w:rPr>
          <w:sz w:val="18"/>
          <w:szCs w:val="22"/>
        </w:rPr>
      </w:pPr>
      <w:r w:rsidRPr="00FB6FEC">
        <w:rPr>
          <w:sz w:val="18"/>
          <w:szCs w:val="22"/>
        </w:rPr>
        <w:t xml:space="preserve">(По материалам, размещенным </w:t>
      </w:r>
      <w:r w:rsidR="00313E3A" w:rsidRPr="00FB6FEC">
        <w:rPr>
          <w:sz w:val="18"/>
          <w:szCs w:val="22"/>
        </w:rPr>
        <w:t>https://cgon.rospotrebnadzor.ru/</w:t>
      </w:r>
      <w:r w:rsidRPr="00FB6FEC">
        <w:rPr>
          <w:sz w:val="18"/>
          <w:szCs w:val="22"/>
        </w:rPr>
        <w:t>)</w:t>
      </w:r>
    </w:p>
    <w:p w:rsidR="000566D2" w:rsidRPr="00FB6FEC" w:rsidRDefault="000566D2" w:rsidP="0091687D">
      <w:pPr>
        <w:keepLines/>
        <w:jc w:val="right"/>
        <w:rPr>
          <w:rFonts w:ascii="Times New Roman" w:hAnsi="Times New Roman" w:cs="Times New Roman"/>
          <w:sz w:val="18"/>
          <w:szCs w:val="24"/>
        </w:rPr>
      </w:pPr>
      <w:r w:rsidRPr="00FB6FEC">
        <w:rPr>
          <w:rFonts w:ascii="Times New Roman" w:hAnsi="Times New Roman" w:cs="Times New Roman"/>
          <w:sz w:val="18"/>
          <w:szCs w:val="24"/>
        </w:rPr>
        <w:t>Статью подготовила старший специалист 1 разряда Ногинского территориального отдела</w:t>
      </w:r>
      <w:r w:rsidR="00DD6820" w:rsidRPr="00FB6FEC">
        <w:rPr>
          <w:rFonts w:ascii="Times New Roman" w:hAnsi="Times New Roman" w:cs="Times New Roman"/>
          <w:sz w:val="18"/>
          <w:szCs w:val="24"/>
        </w:rPr>
        <w:t xml:space="preserve"> </w:t>
      </w:r>
      <w:r w:rsidRPr="00FB6FEC">
        <w:rPr>
          <w:rFonts w:ascii="Times New Roman" w:hAnsi="Times New Roman" w:cs="Times New Roman"/>
          <w:sz w:val="18"/>
          <w:szCs w:val="24"/>
        </w:rPr>
        <w:t xml:space="preserve">Управления Роспотребнадзора по Московской </w:t>
      </w:r>
      <w:r w:rsidR="001D46DC" w:rsidRPr="00FB6FEC">
        <w:rPr>
          <w:rFonts w:ascii="Times New Roman" w:hAnsi="Times New Roman" w:cs="Times New Roman"/>
          <w:sz w:val="18"/>
          <w:szCs w:val="24"/>
        </w:rPr>
        <w:t xml:space="preserve">области </w:t>
      </w:r>
      <w:proofErr w:type="spellStart"/>
      <w:r w:rsidR="001D46DC" w:rsidRPr="00FB6FEC">
        <w:rPr>
          <w:rFonts w:ascii="Times New Roman" w:hAnsi="Times New Roman" w:cs="Times New Roman"/>
          <w:sz w:val="18"/>
          <w:szCs w:val="24"/>
        </w:rPr>
        <w:t>Безгина</w:t>
      </w:r>
      <w:proofErr w:type="spellEnd"/>
      <w:r w:rsidRPr="00FB6FEC">
        <w:rPr>
          <w:rFonts w:ascii="Times New Roman" w:hAnsi="Times New Roman" w:cs="Times New Roman"/>
          <w:sz w:val="18"/>
          <w:szCs w:val="24"/>
        </w:rPr>
        <w:t xml:space="preserve"> Татьяна Сергеевна</w:t>
      </w:r>
    </w:p>
    <w:sectPr w:rsidR="000566D2" w:rsidRPr="00FB6FEC" w:rsidSect="00FB77EF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A5819"/>
    <w:multiLevelType w:val="multilevel"/>
    <w:tmpl w:val="10A02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583DEA"/>
    <w:multiLevelType w:val="hybridMultilevel"/>
    <w:tmpl w:val="18D033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4E17C9E"/>
    <w:multiLevelType w:val="multilevel"/>
    <w:tmpl w:val="277C0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4729F7"/>
    <w:multiLevelType w:val="hybridMultilevel"/>
    <w:tmpl w:val="0B38D1AA"/>
    <w:lvl w:ilvl="0" w:tplc="2744E71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30C84"/>
    <w:multiLevelType w:val="hybridMultilevel"/>
    <w:tmpl w:val="97CAD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182513"/>
    <w:multiLevelType w:val="multilevel"/>
    <w:tmpl w:val="23246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FD0CB5"/>
    <w:multiLevelType w:val="multilevel"/>
    <w:tmpl w:val="3D8C7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DA7170"/>
    <w:multiLevelType w:val="hybridMultilevel"/>
    <w:tmpl w:val="3E0A63CE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10B3E93"/>
    <w:multiLevelType w:val="multilevel"/>
    <w:tmpl w:val="B9D47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696B5F"/>
    <w:multiLevelType w:val="multilevel"/>
    <w:tmpl w:val="CFCC7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0D2912"/>
    <w:multiLevelType w:val="multilevel"/>
    <w:tmpl w:val="99106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0"/>
  </w:num>
  <w:num w:numId="5">
    <w:abstractNumId w:val="1"/>
  </w:num>
  <w:num w:numId="6">
    <w:abstractNumId w:val="4"/>
  </w:num>
  <w:num w:numId="7">
    <w:abstractNumId w:val="3"/>
  </w:num>
  <w:num w:numId="8">
    <w:abstractNumId w:val="7"/>
  </w:num>
  <w:num w:numId="9">
    <w:abstractNumId w:val="9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773"/>
    <w:rsid w:val="000045CA"/>
    <w:rsid w:val="000275F4"/>
    <w:rsid w:val="000566D2"/>
    <w:rsid w:val="000D5228"/>
    <w:rsid w:val="000F246B"/>
    <w:rsid w:val="00146788"/>
    <w:rsid w:val="001A24C8"/>
    <w:rsid w:val="001D46DC"/>
    <w:rsid w:val="0023792A"/>
    <w:rsid w:val="00274DD1"/>
    <w:rsid w:val="002A2445"/>
    <w:rsid w:val="002B3C28"/>
    <w:rsid w:val="00304B66"/>
    <w:rsid w:val="003051BA"/>
    <w:rsid w:val="00313E3A"/>
    <w:rsid w:val="0032664E"/>
    <w:rsid w:val="0036447C"/>
    <w:rsid w:val="00383CC0"/>
    <w:rsid w:val="00393763"/>
    <w:rsid w:val="00397A73"/>
    <w:rsid w:val="00412970"/>
    <w:rsid w:val="00431907"/>
    <w:rsid w:val="00435E95"/>
    <w:rsid w:val="00473D8F"/>
    <w:rsid w:val="004B74C3"/>
    <w:rsid w:val="004C0761"/>
    <w:rsid w:val="005E5738"/>
    <w:rsid w:val="00637CED"/>
    <w:rsid w:val="00645A82"/>
    <w:rsid w:val="0065410D"/>
    <w:rsid w:val="0068434F"/>
    <w:rsid w:val="006B54E4"/>
    <w:rsid w:val="006C0624"/>
    <w:rsid w:val="006C6C96"/>
    <w:rsid w:val="006D0371"/>
    <w:rsid w:val="006F001C"/>
    <w:rsid w:val="00703371"/>
    <w:rsid w:val="00735B66"/>
    <w:rsid w:val="00774441"/>
    <w:rsid w:val="007750CD"/>
    <w:rsid w:val="007E6E11"/>
    <w:rsid w:val="007F3321"/>
    <w:rsid w:val="00806463"/>
    <w:rsid w:val="0084547A"/>
    <w:rsid w:val="00884442"/>
    <w:rsid w:val="0090343F"/>
    <w:rsid w:val="0091687D"/>
    <w:rsid w:val="00992F1F"/>
    <w:rsid w:val="00AB7661"/>
    <w:rsid w:val="00B4425E"/>
    <w:rsid w:val="00B717CE"/>
    <w:rsid w:val="00BA083E"/>
    <w:rsid w:val="00C528CA"/>
    <w:rsid w:val="00C55925"/>
    <w:rsid w:val="00C82738"/>
    <w:rsid w:val="00CB31E7"/>
    <w:rsid w:val="00D2792B"/>
    <w:rsid w:val="00D339A9"/>
    <w:rsid w:val="00D441F3"/>
    <w:rsid w:val="00D644A6"/>
    <w:rsid w:val="00D900AF"/>
    <w:rsid w:val="00D924A0"/>
    <w:rsid w:val="00D96180"/>
    <w:rsid w:val="00DD6820"/>
    <w:rsid w:val="00E05773"/>
    <w:rsid w:val="00E4476C"/>
    <w:rsid w:val="00E540A9"/>
    <w:rsid w:val="00E77DC3"/>
    <w:rsid w:val="00EA7781"/>
    <w:rsid w:val="00EC2600"/>
    <w:rsid w:val="00ED6A95"/>
    <w:rsid w:val="00F41B60"/>
    <w:rsid w:val="00F750E2"/>
    <w:rsid w:val="00F8263B"/>
    <w:rsid w:val="00FB3BAF"/>
    <w:rsid w:val="00FB6FEC"/>
    <w:rsid w:val="00FB77EF"/>
    <w:rsid w:val="00FC4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99593"/>
  <w15:docId w15:val="{CEBD4111-3DEC-4F36-AAFF-D725E32F4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907"/>
  </w:style>
  <w:style w:type="paragraph" w:styleId="1">
    <w:name w:val="heading 1"/>
    <w:basedOn w:val="a"/>
    <w:link w:val="10"/>
    <w:uiPriority w:val="9"/>
    <w:qFormat/>
    <w:rsid w:val="00D924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F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6C96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E05773"/>
  </w:style>
  <w:style w:type="character" w:styleId="a4">
    <w:name w:val="Hyperlink"/>
    <w:basedOn w:val="a0"/>
    <w:uiPriority w:val="99"/>
    <w:unhideWhenUsed/>
    <w:rsid w:val="00E057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3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33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924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D924A0"/>
    <w:pPr>
      <w:spacing w:after="0" w:line="240" w:lineRule="auto"/>
    </w:pPr>
  </w:style>
  <w:style w:type="character" w:styleId="a8">
    <w:name w:val="Strong"/>
    <w:basedOn w:val="a0"/>
    <w:uiPriority w:val="22"/>
    <w:qFormat/>
    <w:rsid w:val="00383CC0"/>
    <w:rPr>
      <w:b/>
      <w:bCs/>
    </w:rPr>
  </w:style>
  <w:style w:type="paragraph" w:customStyle="1" w:styleId="paternlightgreen">
    <w:name w:val="patern_light_green"/>
    <w:basedOn w:val="a"/>
    <w:rsid w:val="00313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B6F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2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8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8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A4E1E-422E-4672-BAF4-2E57F298C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1588</Words>
  <Characters>9056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Безгины</dc:creator>
  <cp:keywords/>
  <dc:description/>
  <cp:lastModifiedBy>RPN_User1</cp:lastModifiedBy>
  <cp:revision>2</cp:revision>
  <cp:lastPrinted>2025-04-15T08:46:00Z</cp:lastPrinted>
  <dcterms:created xsi:type="dcterms:W3CDTF">2025-04-21T07:04:00Z</dcterms:created>
  <dcterms:modified xsi:type="dcterms:W3CDTF">2025-04-21T07:04:00Z</dcterms:modified>
</cp:coreProperties>
</file>