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44" w:rsidRPr="00CF1683" w:rsidRDefault="00542144" w:rsidP="0054214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Ответственность за неуплату штрафа об административном правонарушении.</w:t>
      </w:r>
    </w:p>
    <w:p w:rsidR="00542144"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За нарушения правил дорожного движения виновные лица подлежат привлечению к административной ответственности, в соответствии с главой 12 Кодекса Российской Федерации об административных правонарушениях.</w:t>
      </w:r>
    </w:p>
    <w:p w:rsidR="00542144"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В случае неуплаты штрафа за нарушения правил дорожного движения лицо</w:t>
      </w:r>
      <w:r>
        <w:rPr>
          <w:rFonts w:ascii="UICTFontTextStyleBody" w:eastAsia="Times New Roman" w:hAnsi="UICTFontTextStyleBody" w:cs="Times New Roman"/>
          <w:color w:val="000000"/>
          <w:sz w:val="24"/>
          <w:szCs w:val="24"/>
          <w:lang w:eastAsia="ru-RU"/>
        </w:rPr>
        <w:t>,</w:t>
      </w:r>
      <w:r w:rsidRPr="00CF1683">
        <w:rPr>
          <w:rFonts w:ascii="UICTFontTextStyleBody" w:eastAsia="Times New Roman" w:hAnsi="UICTFontTextStyleBody" w:cs="Times New Roman"/>
          <w:color w:val="000000"/>
          <w:sz w:val="24"/>
          <w:szCs w:val="24"/>
          <w:lang w:eastAsia="ru-RU"/>
        </w:rPr>
        <w:t xml:space="preserve"> привлеченное к административной ответственности может претерпеть ряд негативных последствий от своего бездействия.</w:t>
      </w:r>
    </w:p>
    <w:p w:rsidR="00542144"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Так, неуплата штрафа в установленный срок влечет наложение административного штрафа в двукратном размере суммы неуплаченного штрафа, но не менее 1 000 руб., либо административный арест на срок до 15 суток, либо обязательные работы на срок до 50 часов. При этом административный арест не применяется, если штраф не уплачен за нарушение ПДД, зафиксированное с применением работающих в автоматическом режиме специальных технических средств (ч. 1 ст. 20.25, Примечание 3 к ст. 20.25 КоАП РФ).</w:t>
      </w:r>
    </w:p>
    <w:p w:rsidR="00542144"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В отдельных случаях возможно также задержание транспортного средства до уплаты административного штрафа, назначенного за правонарушение в области дорожного движения (ч. 1 ст. 27.13 КоАП РФ).</w:t>
      </w:r>
    </w:p>
    <w:p w:rsidR="00542144"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Кроме того, в рамках исполнительного производства судебный пристав-исполнитель может обратить взыскание на имущество должника, на его денежные средства, находящиеся на счетах в банках РФ, на периодические выплаты (например, на заработную плату), на имеющиеся у должника ценные бумаги.</w:t>
      </w:r>
    </w:p>
    <w:p w:rsidR="00542144"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Если сумма задолженности превышает 30 000 руб. (либо 10 000 руб., не уплаченные в течение двух месяцев со дня окончания срока для добровольного исполнения требований исполнительного документа), судебный пристав-исполнитель может вынести постановление о временном ограничении на выезд должника из РФ (п. 3 ч. 1, ч. 2 ст. 67 Закона № 229-ФЗ).</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Также, если после возбуждения исполнительного производства должник добровольно не уплатит штраф, с него взыщут исполнительский сбор в размере семи процентов от суммы штрафа, но не менее 1 000 руб. Постановление о назначении административного наказания может быть приведено в исполнение в течение двух лет со дня его вступления в законную силу (ч. 3 ст. 112 Закона № 229-ФЗ; ст. 31.9 КоАП РФ).</w:t>
      </w:r>
    </w:p>
    <w:p w:rsidR="00542144" w:rsidRPr="00CF1683" w:rsidRDefault="00542144" w:rsidP="00542144">
      <w:pPr>
        <w:spacing w:after="0" w:line="240" w:lineRule="auto"/>
        <w:jc w:val="both"/>
        <w:rPr>
          <w:rFonts w:ascii="Times New Roman" w:eastAsia="Times New Roman" w:hAnsi="Times New Roman" w:cs="Times New Roman"/>
          <w:color w:val="000000"/>
          <w:sz w:val="24"/>
          <w:szCs w:val="24"/>
          <w:lang w:eastAsia="ru-RU"/>
        </w:rPr>
      </w:pPr>
    </w:p>
    <w:p w:rsidR="00542144" w:rsidRPr="00CF1683" w:rsidRDefault="00542144" w:rsidP="0054214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Ответственность за продажу алкогольной продукции несовершеннолетним. </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 xml:space="preserve">Закон запрещает продажу несовершеннолетним спиртосодержащей, табачной и </w:t>
      </w:r>
      <w:proofErr w:type="spellStart"/>
      <w:r w:rsidRPr="00CF1683">
        <w:rPr>
          <w:rFonts w:ascii="UICTFontTextStyleBody" w:eastAsia="Times New Roman" w:hAnsi="UICTFontTextStyleBody" w:cs="Times New Roman"/>
          <w:color w:val="000000"/>
          <w:sz w:val="24"/>
          <w:szCs w:val="24"/>
          <w:lang w:eastAsia="ru-RU"/>
        </w:rPr>
        <w:t>никотинсодержащей</w:t>
      </w:r>
      <w:proofErr w:type="spellEnd"/>
      <w:r w:rsidRPr="00CF1683">
        <w:rPr>
          <w:rFonts w:ascii="UICTFontTextStyleBody" w:eastAsia="Times New Roman" w:hAnsi="UICTFontTextStyleBody" w:cs="Times New Roman"/>
          <w:color w:val="000000"/>
          <w:sz w:val="24"/>
          <w:szCs w:val="24"/>
          <w:lang w:eastAsia="ru-RU"/>
        </w:rPr>
        <w:t xml:space="preserve"> продукции.</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В случае возникновения сомнения в достижении покупателем 18-летнего возраста продавец обязан потребовать документ, удостоверяющий личность покупателя и позволяющий установить его возраст.</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Если же подростку продали алкоголь или сигареты, то виновные лица подлежат привлечению к ответственности.</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 xml:space="preserve">В частности, продажа несовершеннолетнему табачной продукции предусматривает наложение административного штрафа на граждан в размере от двадцати тысяч до сорока тысяч рублей; на должностных лиц- от сорока тысяч до семидесяти тысяч; на юридических лиц- от ста пятидесяти до трехсот тысяч рублей </w:t>
      </w:r>
      <w:proofErr w:type="gramStart"/>
      <w:r w:rsidRPr="00CF1683">
        <w:rPr>
          <w:rFonts w:ascii="UICTFontTextStyleBody" w:eastAsia="Times New Roman" w:hAnsi="UICTFontTextStyleBody" w:cs="Times New Roman"/>
          <w:color w:val="000000"/>
          <w:sz w:val="24"/>
          <w:szCs w:val="24"/>
          <w:lang w:eastAsia="ru-RU"/>
        </w:rPr>
        <w:t>( ч.</w:t>
      </w:r>
      <w:proofErr w:type="gramEnd"/>
      <w:r w:rsidRPr="00CF1683">
        <w:rPr>
          <w:rFonts w:ascii="UICTFontTextStyleBody" w:eastAsia="Times New Roman" w:hAnsi="UICTFontTextStyleBody" w:cs="Times New Roman"/>
          <w:color w:val="000000"/>
          <w:sz w:val="24"/>
          <w:szCs w:val="24"/>
          <w:lang w:eastAsia="ru-RU"/>
        </w:rPr>
        <w:t xml:space="preserve"> 3 ст.14.53 КоАП РФ).</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 xml:space="preserve">Розничная продажа несовершеннолетнему алкогольной продукции, если это действие не содержит уголовно наказуемого деяния, повлечет наложение административного штрафа на граждан в размере от тридцати тысяч до пятидесяти тысяч рублей; на должностных лиц –от ста тысяч до двухсот тысяч рублей; на юридических лиц – от трехсот тысяч до пятисот тысяч рублей </w:t>
      </w:r>
      <w:proofErr w:type="gramStart"/>
      <w:r w:rsidRPr="00CF1683">
        <w:rPr>
          <w:rFonts w:ascii="UICTFontTextStyleBody" w:eastAsia="Times New Roman" w:hAnsi="UICTFontTextStyleBody" w:cs="Times New Roman"/>
          <w:color w:val="000000"/>
          <w:sz w:val="24"/>
          <w:szCs w:val="24"/>
          <w:lang w:eastAsia="ru-RU"/>
        </w:rPr>
        <w:t>( ч.</w:t>
      </w:r>
      <w:proofErr w:type="gramEnd"/>
      <w:r w:rsidRPr="00CF1683">
        <w:rPr>
          <w:rFonts w:ascii="UICTFontTextStyleBody" w:eastAsia="Times New Roman" w:hAnsi="UICTFontTextStyleBody" w:cs="Times New Roman"/>
          <w:color w:val="000000"/>
          <w:sz w:val="24"/>
          <w:szCs w:val="24"/>
          <w:lang w:eastAsia="ru-RU"/>
        </w:rPr>
        <w:t xml:space="preserve"> 2.1 ст.14.16 КоАП РФ).</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Кроме того, реализация алкогольной продукции несовершеннолетним является основанием для аннулирования лицензии по решению уполномоченного Правительством Российской Федерации федерального органа исполнительной власти.</w:t>
      </w:r>
    </w:p>
    <w:p w:rsidR="00542144" w:rsidRPr="00CF1683" w:rsidRDefault="00542144" w:rsidP="00542144">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lastRenderedPageBreak/>
        <w:t xml:space="preserve">Заявления о фактах продажи несовершеннолетнему табака и табачной продукции необходимо подавать в органы </w:t>
      </w:r>
      <w:proofErr w:type="spellStart"/>
      <w:r w:rsidRPr="00CF1683">
        <w:rPr>
          <w:rFonts w:ascii="UICTFontTextStyleBody" w:eastAsia="Times New Roman" w:hAnsi="UICTFontTextStyleBody" w:cs="Times New Roman"/>
          <w:color w:val="000000"/>
          <w:sz w:val="24"/>
          <w:szCs w:val="24"/>
          <w:lang w:eastAsia="ru-RU"/>
        </w:rPr>
        <w:t>Роспотребнадзора</w:t>
      </w:r>
      <w:proofErr w:type="spellEnd"/>
      <w:r w:rsidRPr="00CF1683">
        <w:rPr>
          <w:rFonts w:ascii="UICTFontTextStyleBody" w:eastAsia="Times New Roman" w:hAnsi="UICTFontTextStyleBody" w:cs="Times New Roman"/>
          <w:color w:val="000000"/>
          <w:sz w:val="24"/>
          <w:szCs w:val="24"/>
          <w:lang w:eastAsia="ru-RU"/>
        </w:rPr>
        <w:t>, о фактах продажи несовершеннолетнему алкоголя, алкогольной и спиртосодержащей продукции – в органы внутренних дел.</w:t>
      </w:r>
    </w:p>
    <w:p w:rsidR="00542144" w:rsidRDefault="00542144" w:rsidP="00542144">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В заявлении следует указать свою фамилию, имя и отчество, адрес проживания, а также изложить известные заявителю обстоятельства: дату и время, когда несовершеннолетнему проданы указанные товары, местонахождение магазина, название организации или сведения об индивидуальном предпринимателе.</w:t>
      </w:r>
    </w:p>
    <w:p w:rsidR="00542144" w:rsidRDefault="00542144" w:rsidP="00542144">
      <w:pPr>
        <w:spacing w:after="0" w:line="240" w:lineRule="auto"/>
        <w:jc w:val="both"/>
        <w:rPr>
          <w:rFonts w:ascii="UICTFontTextStyleBody" w:eastAsia="Times New Roman" w:hAnsi="UICTFontTextStyleBody" w:cs="Times New Roman"/>
          <w:color w:val="000000"/>
          <w:sz w:val="24"/>
          <w:szCs w:val="24"/>
          <w:lang w:eastAsia="ru-RU"/>
        </w:rPr>
      </w:pPr>
    </w:p>
    <w:p w:rsidR="00542144" w:rsidRPr="00CF1683" w:rsidRDefault="00542144" w:rsidP="00542144">
      <w:pPr>
        <w:spacing w:after="0" w:line="240" w:lineRule="auto"/>
        <w:jc w:val="right"/>
        <w:rPr>
          <w:rFonts w:ascii="Times New Roman" w:eastAsia="Times New Roman" w:hAnsi="Times New Roman" w:cs="Times New Roman"/>
          <w:color w:val="000000"/>
          <w:sz w:val="24"/>
          <w:szCs w:val="24"/>
          <w:lang w:eastAsia="ru-RU"/>
        </w:rPr>
      </w:pPr>
      <w:r w:rsidRPr="00746461">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DD"/>
    <w:rsid w:val="000C14DD"/>
    <w:rsid w:val="00166365"/>
    <w:rsid w:val="0054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526F9-3530-4C6B-BC1C-6FDA81A6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2024-08-26T06:35:00Z</dcterms:created>
  <dcterms:modified xsi:type="dcterms:W3CDTF">2024-08-26T06:35:00Z</dcterms:modified>
</cp:coreProperties>
</file>