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84F42" w14:textId="77777777" w:rsidR="004B7A2B" w:rsidRPr="00B34EFA" w:rsidRDefault="004B7A2B" w:rsidP="004B7A2B">
      <w:pPr>
        <w:ind w:firstLine="9639"/>
        <w:rPr>
          <w:rFonts w:cs="Times New Roman"/>
          <w:szCs w:val="20"/>
        </w:rPr>
      </w:pPr>
      <w:r w:rsidRPr="00B34EFA">
        <w:rPr>
          <w:rFonts w:cs="Times New Roman"/>
          <w:szCs w:val="20"/>
        </w:rPr>
        <w:t>УТВЕРЖДЕНА</w:t>
      </w:r>
    </w:p>
    <w:p w14:paraId="2EF54AE7" w14:textId="77777777" w:rsidR="004B7A2B" w:rsidRPr="00B34EFA" w:rsidRDefault="004B7A2B" w:rsidP="004B7A2B">
      <w:pPr>
        <w:ind w:firstLine="9639"/>
        <w:rPr>
          <w:rFonts w:cs="Times New Roman"/>
          <w:szCs w:val="20"/>
        </w:rPr>
      </w:pPr>
      <w:r w:rsidRPr="00B34EFA">
        <w:rPr>
          <w:rFonts w:cs="Times New Roman"/>
          <w:szCs w:val="20"/>
        </w:rPr>
        <w:t xml:space="preserve">постановлением Администрации </w:t>
      </w:r>
    </w:p>
    <w:p w14:paraId="1347550A" w14:textId="77777777" w:rsidR="004B7A2B" w:rsidRPr="00B34EFA" w:rsidRDefault="004B7A2B" w:rsidP="004B7A2B">
      <w:pPr>
        <w:ind w:firstLine="9639"/>
        <w:rPr>
          <w:rFonts w:cs="Times New Roman"/>
          <w:szCs w:val="20"/>
        </w:rPr>
      </w:pPr>
      <w:r w:rsidRPr="00B34EFA">
        <w:rPr>
          <w:rFonts w:cs="Times New Roman"/>
          <w:szCs w:val="20"/>
        </w:rPr>
        <w:t xml:space="preserve">городского округа Электросталь </w:t>
      </w:r>
    </w:p>
    <w:p w14:paraId="3296214C" w14:textId="77777777" w:rsidR="004B7A2B" w:rsidRPr="00B34EFA" w:rsidRDefault="004B7A2B" w:rsidP="004B7A2B">
      <w:pPr>
        <w:ind w:firstLine="9639"/>
        <w:rPr>
          <w:rFonts w:cs="Times New Roman"/>
          <w:szCs w:val="20"/>
        </w:rPr>
      </w:pPr>
      <w:r w:rsidRPr="00B34EFA">
        <w:rPr>
          <w:rFonts w:cs="Times New Roman"/>
          <w:szCs w:val="20"/>
        </w:rPr>
        <w:t>Московской области</w:t>
      </w:r>
    </w:p>
    <w:p w14:paraId="44883115" w14:textId="77777777" w:rsidR="004B7A2B" w:rsidRPr="00B34EFA" w:rsidRDefault="004B7A2B" w:rsidP="004B7A2B">
      <w:pPr>
        <w:ind w:firstLine="9639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от   </w:t>
      </w:r>
      <w:r w:rsidRPr="0008320A">
        <w:rPr>
          <w:rFonts w:cs="Times New Roman"/>
          <w:szCs w:val="20"/>
        </w:rPr>
        <w:t>_______________</w:t>
      </w:r>
      <w:r w:rsidRPr="00B34EFA">
        <w:rPr>
          <w:rFonts w:cs="Times New Roman"/>
          <w:szCs w:val="20"/>
        </w:rPr>
        <w:t xml:space="preserve"> № </w:t>
      </w:r>
      <w:r>
        <w:rPr>
          <w:rFonts w:cs="Times New Roman"/>
          <w:szCs w:val="20"/>
        </w:rPr>
        <w:t>_____________</w:t>
      </w:r>
    </w:p>
    <w:p w14:paraId="37CFCF9E" w14:textId="77777777" w:rsidR="004B7A2B" w:rsidRPr="00B34EFA" w:rsidRDefault="004B7A2B" w:rsidP="004B7A2B">
      <w:pPr>
        <w:jc w:val="center"/>
        <w:rPr>
          <w:rFonts w:cs="Times New Roman"/>
          <w:bCs/>
        </w:rPr>
      </w:pPr>
    </w:p>
    <w:p w14:paraId="3A5CA3D6" w14:textId="77777777" w:rsidR="004B7A2B" w:rsidRPr="00B34EFA" w:rsidRDefault="004B7A2B" w:rsidP="004B7A2B">
      <w:pPr>
        <w:jc w:val="center"/>
        <w:rPr>
          <w:rFonts w:cs="Times New Roman"/>
          <w:bCs/>
        </w:rPr>
      </w:pPr>
    </w:p>
    <w:p w14:paraId="0F060E81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Муниципальная программа городского округа Электросталь Московской области </w:t>
      </w:r>
    </w:p>
    <w:p w14:paraId="76672275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>«Чистый округ»</w:t>
      </w:r>
    </w:p>
    <w:p w14:paraId="6DA1DA29" w14:textId="77777777" w:rsidR="004B7A2B" w:rsidRDefault="004B7A2B" w:rsidP="004B7A2B">
      <w:pPr>
        <w:jc w:val="center"/>
        <w:rPr>
          <w:rFonts w:cs="Times New Roman"/>
          <w:bCs/>
        </w:rPr>
      </w:pPr>
    </w:p>
    <w:p w14:paraId="753B5A3E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1. Паспорт </w:t>
      </w:r>
    </w:p>
    <w:p w14:paraId="0101E667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муниципальной программы городского округа Электросталь Московской области </w:t>
      </w:r>
    </w:p>
    <w:p w14:paraId="40F0A3DB" w14:textId="77777777" w:rsidR="004B7A2B" w:rsidRDefault="004B7A2B" w:rsidP="004B7A2B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«Чистый округ» </w:t>
      </w:r>
    </w:p>
    <w:p w14:paraId="6ACAE95D" w14:textId="77777777" w:rsidR="004B7A2B" w:rsidRDefault="004B7A2B" w:rsidP="004B7A2B">
      <w:pPr>
        <w:jc w:val="center"/>
        <w:rPr>
          <w:rFonts w:cs="Times New Roman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1803"/>
        <w:gridCol w:w="1667"/>
        <w:gridCol w:w="1667"/>
        <w:gridCol w:w="1529"/>
        <w:gridCol w:w="1528"/>
        <w:gridCol w:w="1528"/>
        <w:gridCol w:w="1667"/>
      </w:tblGrid>
      <w:tr w:rsidR="004B7A2B" w:rsidRPr="005225FC" w14:paraId="61D85A76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942B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E100" w14:textId="77777777" w:rsidR="004B7A2B" w:rsidRPr="005225FC" w:rsidRDefault="004B7A2B" w:rsidP="004333CF"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 w:rsidRPr="005225FC">
              <w:rPr>
                <w:rFonts w:ascii="Times New Roman" w:hAnsi="Times New Roman" w:cs="Arial"/>
                <w:sz w:val="24"/>
                <w:szCs w:val="24"/>
              </w:rPr>
              <w:t>Заместитель Главы городского округа Электросталь Московской области В.А. Денисов</w:t>
            </w:r>
          </w:p>
          <w:p w14:paraId="69E3C3B8" w14:textId="77777777" w:rsidR="004B7A2B" w:rsidRPr="005225FC" w:rsidRDefault="004B7A2B" w:rsidP="004333CF">
            <w:r w:rsidRPr="005225FC">
              <w:t>Заместитель Главы городского округа Электросталь Московской области А.Ю. Борисов</w:t>
            </w:r>
          </w:p>
        </w:tc>
      </w:tr>
      <w:tr w:rsidR="004B7A2B" w:rsidRPr="005225FC" w14:paraId="1C2383A9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3AEE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A30A" w14:textId="77777777" w:rsidR="004B7A2B" w:rsidRPr="005225FC" w:rsidRDefault="004B7A2B" w:rsidP="004333C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225FC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4B7A2B" w:rsidRPr="005225FC" w14:paraId="377F034B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B9BF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Цель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9593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 xml:space="preserve">Повышение качества жизни населения городского округа Электросталь Московской области путем поддержания в чистоте территорий городского округа и </w:t>
            </w:r>
            <w:r w:rsidRPr="005225FC">
              <w:rPr>
                <w:bCs/>
              </w:rPr>
              <w:t>создания благоприятных условий для проживания граждан в многоквартирных домах</w:t>
            </w:r>
          </w:p>
        </w:tc>
      </w:tr>
      <w:tr w:rsidR="004B7A2B" w:rsidRPr="005225FC" w14:paraId="14AF19A7" w14:textId="77777777" w:rsidTr="004333CF">
        <w:trPr>
          <w:trHeight w:val="298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1463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Перечень подпрограмм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E007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Муниципальные заказчики подпрограммы</w:t>
            </w:r>
          </w:p>
        </w:tc>
      </w:tr>
      <w:tr w:rsidR="004B7A2B" w:rsidRPr="005225FC" w14:paraId="16652277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DC7C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Подпрограмма 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3918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4B7A2B" w:rsidRPr="005225FC" w14:paraId="3BA66B9B" w14:textId="77777777" w:rsidTr="004333CF">
        <w:trPr>
          <w:trHeight w:val="678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F36A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0E97" w14:textId="77777777" w:rsidR="004B7A2B" w:rsidRPr="005225FC" w:rsidRDefault="004B7A2B" w:rsidP="004333C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5FC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I «Создание условий для обеспечения комфортного проживания жителей, в том числе в многоквартирных домах на территории Московской области» направлена на создание благоприятных и безопасных условий для проживания граждан, в т.ч. на комплексную модернизацию объектов общего пользования на дворовых территориях, поддержание в чистоте территорий городского округа, создание </w:t>
            </w:r>
            <w:r w:rsidRPr="005225F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благоприятных условий для проживания граждан в многоквартирных домах, расположенных на территории городского округа Электросталь Московской области</w:t>
            </w:r>
          </w:p>
        </w:tc>
      </w:tr>
      <w:tr w:rsidR="004B7A2B" w:rsidRPr="005225FC" w14:paraId="33ABCC92" w14:textId="77777777" w:rsidTr="004333CF">
        <w:trPr>
          <w:trHeight w:val="576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EE59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16D2C1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00ADB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D5E1C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016E3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9ADD93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334BCF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02442" w14:textId="77777777" w:rsidR="004B7A2B" w:rsidRPr="00BF771E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71E">
              <w:rPr>
                <w:rFonts w:ascii="Times New Roman" w:hAnsi="Times New Roman"/>
                <w:sz w:val="24"/>
                <w:szCs w:val="24"/>
              </w:rPr>
              <w:t>2031 год</w:t>
            </w:r>
          </w:p>
        </w:tc>
      </w:tr>
      <w:tr w:rsidR="004B7A2B" w:rsidRPr="005225FC" w14:paraId="0938F687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3D9A6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 xml:space="preserve">Средства бюджета городского округа Электросталь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51A2A0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5 068 410,13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D8AE7D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1 064 426,57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ACD7F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915 912,88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9A640B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948 959,68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FCCAD8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715 369,68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FE99EE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715 369,68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643B04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708 371,64</w:t>
            </w:r>
          </w:p>
        </w:tc>
      </w:tr>
      <w:tr w:rsidR="004B7A2B" w:rsidRPr="005225FC" w14:paraId="4259E5F7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4613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Средства бюджета Московской области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CB271D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7 897,00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A83FB3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1 314,00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A0B0C4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1 315,00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A9F08B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1 317,00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7DFE2F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1 317,00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8D1AF3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1 317,00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4FE039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1 317,00</w:t>
            </w:r>
          </w:p>
        </w:tc>
      </w:tr>
      <w:tr w:rsidR="004B7A2B" w:rsidRPr="005225FC" w14:paraId="57F83C37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06EE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Средства Федерального бюджета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8E95E7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996AA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59FC4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BF2243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920F6C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668D15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3F504C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0,00</w:t>
            </w:r>
          </w:p>
        </w:tc>
      </w:tr>
      <w:tr w:rsidR="004B7A2B" w:rsidRPr="005225FC" w14:paraId="4C562260" w14:textId="77777777" w:rsidTr="004333CF">
        <w:trPr>
          <w:trHeight w:val="2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AE431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Внебюджетные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12051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65 802,00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C18836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65 802,00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34FB8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5FFFC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1A64F3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9FA899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13EC1F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0</w:t>
            </w:r>
          </w:p>
        </w:tc>
      </w:tr>
      <w:tr w:rsidR="004B7A2B" w:rsidRPr="005225FC" w14:paraId="159ECB3B" w14:textId="77777777" w:rsidTr="004333CF">
        <w:trPr>
          <w:trHeight w:val="290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90CC" w14:textId="77777777" w:rsidR="004B7A2B" w:rsidRPr="005225FC" w:rsidRDefault="004B7A2B" w:rsidP="004333CF">
            <w:pPr>
              <w:rPr>
                <w:rFonts w:cs="Times New Roman"/>
              </w:rPr>
            </w:pPr>
            <w:r w:rsidRPr="005225FC">
              <w:rPr>
                <w:rFonts w:cs="Times New Roman"/>
              </w:rPr>
              <w:t>Всего, в том числе по годам: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CA65E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5 142 109,13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75032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1 131 542,57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C6527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917 227,88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7184F3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950 276,68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063AD0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716 686,68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0B23EA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716 686,68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6DA6A4" w14:textId="77777777" w:rsidR="004B7A2B" w:rsidRPr="00BF771E" w:rsidRDefault="004B7A2B" w:rsidP="004333CF">
            <w:pPr>
              <w:jc w:val="center"/>
              <w:rPr>
                <w:rFonts w:cs="Times New Roman"/>
                <w:highlight w:val="yellow"/>
              </w:rPr>
            </w:pPr>
            <w:r w:rsidRPr="00BF771E">
              <w:t>709 688,64</w:t>
            </w:r>
          </w:p>
        </w:tc>
      </w:tr>
    </w:tbl>
    <w:p w14:paraId="07E74E69" w14:textId="77777777" w:rsidR="004B7A2B" w:rsidRDefault="004B7A2B" w:rsidP="004B7A2B">
      <w:pPr>
        <w:rPr>
          <w:rFonts w:cs="Times New Roman"/>
        </w:rPr>
      </w:pPr>
    </w:p>
    <w:p w14:paraId="4FB7B98E" w14:textId="77777777" w:rsidR="004B7A2B" w:rsidRDefault="004B7A2B" w:rsidP="004B7A2B">
      <w:pPr>
        <w:rPr>
          <w:rFonts w:cs="Times New Roman"/>
        </w:rPr>
      </w:pPr>
    </w:p>
    <w:p w14:paraId="56566B41" w14:textId="77777777" w:rsidR="004B7A2B" w:rsidRDefault="004B7A2B" w:rsidP="004B7A2B">
      <w:pPr>
        <w:rPr>
          <w:rFonts w:cs="Times New Roman"/>
          <w:bCs/>
        </w:rPr>
      </w:pPr>
      <w:r>
        <w:rPr>
          <w:rFonts w:cs="Times New Roman"/>
          <w:bCs/>
        </w:rPr>
        <w:br w:type="page"/>
      </w:r>
    </w:p>
    <w:p w14:paraId="4C5D8151" w14:textId="77777777" w:rsidR="004B7A2B" w:rsidRPr="008B5D9B" w:rsidRDefault="004B7A2B" w:rsidP="004B7A2B">
      <w:pPr>
        <w:jc w:val="center"/>
        <w:rPr>
          <w:rFonts w:cs="Times New Roman"/>
        </w:rPr>
      </w:pPr>
      <w:r w:rsidRPr="008B5D9B">
        <w:rPr>
          <w:rFonts w:cs="Times New Roman"/>
        </w:rPr>
        <w:lastRenderedPageBreak/>
        <w:t>2. Краткая характеристика сферы реализации муниципальной программы</w:t>
      </w:r>
    </w:p>
    <w:p w14:paraId="3A36DF10" w14:textId="77777777" w:rsidR="004B7A2B" w:rsidRPr="005225FC" w:rsidRDefault="004B7A2B" w:rsidP="004B7A2B">
      <w:pPr>
        <w:ind w:firstLine="709"/>
        <w:jc w:val="center"/>
        <w:rPr>
          <w:rFonts w:cs="Times New Roman"/>
          <w:color w:val="FF0000"/>
        </w:rPr>
      </w:pPr>
    </w:p>
    <w:p w14:paraId="66182C19" w14:textId="77777777" w:rsidR="004B7A2B" w:rsidRPr="001A7612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Настоящая муниципальная программа является продолжением Подпрограммы </w:t>
      </w:r>
      <w:r>
        <w:rPr>
          <w:rFonts w:cs="Times New Roman"/>
          <w:color w:val="000000"/>
          <w:lang w:val="en-US"/>
        </w:rPr>
        <w:t>II</w:t>
      </w:r>
      <w:r>
        <w:rPr>
          <w:rFonts w:cs="Times New Roman"/>
          <w:color w:val="000000"/>
        </w:rPr>
        <w:t xml:space="preserve"> «</w:t>
      </w:r>
      <w:r w:rsidRPr="005215A9">
        <w:rPr>
          <w:rFonts w:cs="Times New Roman"/>
          <w:color w:val="000000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области»</w:t>
      </w:r>
      <w:r>
        <w:rPr>
          <w:rFonts w:cs="Times New Roman"/>
          <w:color w:val="000000"/>
        </w:rPr>
        <w:t xml:space="preserve"> муниципальной программы городского округа Электросталь Московской области «</w:t>
      </w:r>
      <w:r w:rsidRPr="005215A9">
        <w:rPr>
          <w:rFonts w:cs="Times New Roman"/>
          <w:color w:val="000000"/>
        </w:rPr>
        <w:t>Формирование современной комфортной городской среды</w:t>
      </w:r>
      <w:r>
        <w:rPr>
          <w:rFonts w:cs="Times New Roman"/>
          <w:caps/>
          <w:color w:val="000000"/>
        </w:rPr>
        <w:t xml:space="preserve">», </w:t>
      </w:r>
      <w:r>
        <w:rPr>
          <w:rFonts w:cs="Times New Roman"/>
          <w:color w:val="000000"/>
        </w:rPr>
        <w:t>утрачивающей силу с 01.01.2026.</w:t>
      </w:r>
    </w:p>
    <w:p w14:paraId="48609944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За 2023 – 2025 годы в рамках реализации мероприятий </w:t>
      </w:r>
      <w:r>
        <w:rPr>
          <w:rFonts w:cs="Times New Roman"/>
          <w:color w:val="000000"/>
        </w:rPr>
        <w:t xml:space="preserve">Подпрограммы </w:t>
      </w:r>
      <w:r>
        <w:rPr>
          <w:rFonts w:cs="Times New Roman"/>
          <w:color w:val="000000"/>
          <w:lang w:val="en-US"/>
        </w:rPr>
        <w:t>II</w:t>
      </w:r>
      <w:r>
        <w:rPr>
          <w:rFonts w:cs="Times New Roman"/>
          <w:color w:val="000000"/>
        </w:rPr>
        <w:t xml:space="preserve"> муниципальной программы городского округа Электросталь Московской области</w:t>
      </w:r>
      <w:r w:rsidRPr="005215A9">
        <w:rPr>
          <w:rFonts w:cs="Times New Roman"/>
          <w:color w:val="000000"/>
        </w:rPr>
        <w:t xml:space="preserve"> «Формирование современной комфортной городской среды»</w:t>
      </w:r>
      <w:r>
        <w:rPr>
          <w:rFonts w:cs="Times New Roman"/>
          <w:color w:val="000000"/>
        </w:rPr>
        <w:t>,</w:t>
      </w:r>
      <w:r w:rsidRPr="005215A9">
        <w:rPr>
          <w:rFonts w:cs="Times New Roman"/>
          <w:color w:val="000000"/>
        </w:rPr>
        <w:t xml:space="preserve"> направленных на создание условий для обеспечения комфортного проживания жителей, в том числе в многоквартирных домах на территории городского округа</w:t>
      </w:r>
      <w:r>
        <w:rPr>
          <w:rFonts w:cs="Times New Roman"/>
          <w:color w:val="000000"/>
        </w:rPr>
        <w:t xml:space="preserve"> Электросталь Московской области</w:t>
      </w:r>
      <w:r w:rsidRPr="005215A9">
        <w:rPr>
          <w:rFonts w:cs="Times New Roman"/>
          <w:color w:val="000000"/>
        </w:rPr>
        <w:t xml:space="preserve">: </w:t>
      </w:r>
    </w:p>
    <w:p w14:paraId="3CE4ABE8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проведены работы по комплексному благоустройству </w:t>
      </w:r>
      <w:r>
        <w:rPr>
          <w:rFonts w:cs="Times New Roman"/>
          <w:color w:val="000000"/>
        </w:rPr>
        <w:t xml:space="preserve">38  </w:t>
      </w:r>
      <w:r w:rsidRPr="005215A9">
        <w:rPr>
          <w:rFonts w:cs="Times New Roman"/>
          <w:color w:val="000000"/>
        </w:rPr>
        <w:t xml:space="preserve">дворовых территорий; </w:t>
      </w:r>
    </w:p>
    <w:p w14:paraId="2BA3B3D5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проведен ямочный ремонт асфальтового покрытия дворовых территорий, в том числе пешеходных дорожек, тротуаров, парковок, проездов, проездов на дворовые территории, в том числе внутриквартальных проездов общей площадью </w:t>
      </w:r>
      <w:r>
        <w:rPr>
          <w:rFonts w:cs="Times New Roman"/>
          <w:color w:val="000000"/>
        </w:rPr>
        <w:t>80 000</w:t>
      </w:r>
      <w:r w:rsidRPr="005215A9">
        <w:rPr>
          <w:rFonts w:cs="Times New Roman"/>
          <w:color w:val="000000"/>
        </w:rPr>
        <w:t xml:space="preserve"> кв. м.; </w:t>
      </w:r>
    </w:p>
    <w:p w14:paraId="4236AFF8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благоустроено </w:t>
      </w:r>
      <w:r>
        <w:rPr>
          <w:rFonts w:cs="Times New Roman"/>
          <w:color w:val="000000"/>
        </w:rPr>
        <w:t>69</w:t>
      </w:r>
      <w:r w:rsidRPr="005215A9">
        <w:rPr>
          <w:rFonts w:cs="Times New Roman"/>
          <w:color w:val="000000"/>
        </w:rPr>
        <w:t xml:space="preserve"> пешеходных коммуникаций с твердым (асфальтовым) покрытием; </w:t>
      </w:r>
    </w:p>
    <w:p w14:paraId="4709A2C5" w14:textId="77777777" w:rsidR="004B7A2B" w:rsidRPr="005215A9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обеспечено содержание в нормативном </w:t>
      </w:r>
      <w:r w:rsidRPr="004972AC">
        <w:rPr>
          <w:rFonts w:cs="Times New Roman"/>
          <w:color w:val="000000"/>
        </w:rPr>
        <w:t xml:space="preserve">состоянии </w:t>
      </w:r>
      <w:r w:rsidRPr="004972AC">
        <w:rPr>
          <w:rFonts w:cs="Times New Roman"/>
        </w:rPr>
        <w:t xml:space="preserve">3 884,42 </w:t>
      </w:r>
      <w:r w:rsidRPr="004972AC">
        <w:rPr>
          <w:rFonts w:cs="Times New Roman"/>
          <w:color w:val="000000"/>
        </w:rPr>
        <w:t>тыс. кв. м.</w:t>
      </w:r>
      <w:r w:rsidRPr="005215A9">
        <w:rPr>
          <w:rFonts w:cs="Times New Roman"/>
          <w:color w:val="000000"/>
        </w:rPr>
        <w:t xml:space="preserve"> дворовых территорий и общественных пространств за счет бюджетных средств; </w:t>
      </w:r>
    </w:p>
    <w:p w14:paraId="57B64C10" w14:textId="77777777" w:rsidR="004B7A2B" w:rsidRPr="005215A9" w:rsidRDefault="004B7A2B" w:rsidP="004B7A2B">
      <w:pPr>
        <w:autoSpaceDE w:val="0"/>
        <w:autoSpaceDN w:val="0"/>
        <w:adjustRightInd w:val="0"/>
        <w:ind w:firstLine="851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 xml:space="preserve">- </w:t>
      </w:r>
      <w:r w:rsidRPr="00E85DCA">
        <w:rPr>
          <w:rFonts w:cs="Times New Roman"/>
        </w:rPr>
        <w:t xml:space="preserve">отремонтировано 157 подъездов в многоквартирных </w:t>
      </w:r>
      <w:r w:rsidRPr="005215A9">
        <w:rPr>
          <w:rFonts w:cs="Times New Roman"/>
          <w:color w:val="000000"/>
        </w:rPr>
        <w:t xml:space="preserve">домах. </w:t>
      </w:r>
    </w:p>
    <w:p w14:paraId="0790DC41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 w:rsidRPr="005215A9">
        <w:rPr>
          <w:rFonts w:cs="Times New Roman"/>
          <w:color w:val="000000"/>
        </w:rPr>
        <w:t>Цел</w:t>
      </w:r>
      <w:r>
        <w:rPr>
          <w:rFonts w:cs="Times New Roman"/>
          <w:color w:val="000000"/>
        </w:rPr>
        <w:t>ью</w:t>
      </w:r>
      <w:r w:rsidRPr="005215A9">
        <w:rPr>
          <w:rFonts w:cs="Times New Roman"/>
          <w:color w:val="000000"/>
        </w:rPr>
        <w:t xml:space="preserve"> муниципальной программы городского округа</w:t>
      </w:r>
      <w:r>
        <w:rPr>
          <w:rFonts w:cs="Times New Roman"/>
          <w:color w:val="000000"/>
        </w:rPr>
        <w:t xml:space="preserve"> Электросталь </w:t>
      </w:r>
      <w:r w:rsidRPr="005215A9">
        <w:rPr>
          <w:rFonts w:cs="Times New Roman"/>
          <w:color w:val="000000"/>
        </w:rPr>
        <w:t>Московской области «Чистый округ» (далее –</w:t>
      </w:r>
      <w:r>
        <w:rPr>
          <w:rFonts w:cs="Times New Roman"/>
          <w:color w:val="000000"/>
        </w:rPr>
        <w:t xml:space="preserve"> м</w:t>
      </w:r>
      <w:r w:rsidRPr="005215A9">
        <w:rPr>
          <w:rFonts w:cs="Times New Roman"/>
          <w:color w:val="000000"/>
        </w:rPr>
        <w:t>униципальная программа) явля</w:t>
      </w:r>
      <w:r>
        <w:rPr>
          <w:rFonts w:cs="Times New Roman"/>
          <w:color w:val="000000"/>
        </w:rPr>
        <w:t>е</w:t>
      </w:r>
      <w:r w:rsidRPr="005215A9">
        <w:rPr>
          <w:rFonts w:cs="Times New Roman"/>
          <w:color w:val="000000"/>
        </w:rPr>
        <w:t>тся</w:t>
      </w:r>
      <w:r>
        <w:rPr>
          <w:rFonts w:cs="Times New Roman"/>
          <w:color w:val="000000"/>
        </w:rPr>
        <w:t xml:space="preserve"> п</w:t>
      </w:r>
      <w:r w:rsidRPr="001A7612">
        <w:rPr>
          <w:rFonts w:cs="Times New Roman"/>
          <w:color w:val="000000"/>
        </w:rPr>
        <w:t>овышение качества жизни населения городского округа Электросталь Московской области путем поддержания в чистоте территорий городского округа и создания благоприятных условий для проживания граждан в многоквартирных домах</w:t>
      </w:r>
      <w:r w:rsidRPr="005215A9">
        <w:rPr>
          <w:rFonts w:cs="Times New Roman"/>
          <w:color w:val="000000"/>
        </w:rPr>
        <w:t xml:space="preserve">. </w:t>
      </w:r>
    </w:p>
    <w:p w14:paraId="5B5E664E" w14:textId="77777777" w:rsidR="004B7A2B" w:rsidRPr="000117C2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  <w:color w:val="000000"/>
        </w:rPr>
        <w:t>Содержание территорий городского округа</w:t>
      </w:r>
      <w:r>
        <w:rPr>
          <w:rFonts w:cs="Times New Roman"/>
          <w:color w:val="000000"/>
        </w:rPr>
        <w:t xml:space="preserve"> Электросталь </w:t>
      </w:r>
      <w:r w:rsidRPr="005215A9">
        <w:rPr>
          <w:rFonts w:cs="Times New Roman"/>
          <w:color w:val="000000"/>
        </w:rPr>
        <w:t>осуществляется в соответствии с законодательством Российской Федерации, Законом Московской области от 30.12.2014 № 191/2014-ОЗ</w:t>
      </w:r>
      <w:r>
        <w:rPr>
          <w:rFonts w:cs="Times New Roman"/>
          <w:color w:val="000000"/>
        </w:rPr>
        <w:t xml:space="preserve"> </w:t>
      </w:r>
      <w:r w:rsidRPr="00E85DCA">
        <w:rPr>
          <w:rFonts w:cs="Times New Roman"/>
          <w:color w:val="000000"/>
        </w:rPr>
        <w:t>«О благоустройстве в Московской области»</w:t>
      </w:r>
      <w:r>
        <w:rPr>
          <w:rFonts w:cs="Times New Roman"/>
          <w:color w:val="000000"/>
        </w:rPr>
        <w:t xml:space="preserve">, </w:t>
      </w:r>
      <w:r w:rsidRPr="00CE6637">
        <w:rPr>
          <w:rFonts w:cs="Times New Roman"/>
        </w:rPr>
        <w:t xml:space="preserve">Правилами благоустройства территории городского округа Электросталь Московской области, утвержденными решением Совета депутатов городского округа </w:t>
      </w:r>
      <w:r w:rsidRPr="000117C2">
        <w:rPr>
          <w:rFonts w:cs="Times New Roman"/>
        </w:rPr>
        <w:t>Электросталь Московской области от 26.02.2020 № 416/70 (с последующими изменениями и дополнениями)</w:t>
      </w:r>
      <w:r>
        <w:rPr>
          <w:rFonts w:cs="Times New Roman"/>
        </w:rPr>
        <w:t xml:space="preserve"> и пр.</w:t>
      </w:r>
      <w:r w:rsidRPr="000117C2">
        <w:rPr>
          <w:rFonts w:cs="Times New Roman"/>
        </w:rPr>
        <w:t xml:space="preserve"> </w:t>
      </w:r>
    </w:p>
    <w:p w14:paraId="4F879D1F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CE6637">
        <w:rPr>
          <w:rFonts w:cs="Times New Roman"/>
        </w:rPr>
        <w:t xml:space="preserve">Реализация мероприятий Муниципальной программы направлена на создание условий для </w:t>
      </w:r>
      <w:r w:rsidRPr="005215A9">
        <w:rPr>
          <w:rFonts w:cs="Times New Roman"/>
          <w:color w:val="000000"/>
        </w:rPr>
        <w:t xml:space="preserve">обеспечения дворовых территорий нормируемым (обязательным) комплексом элементов благоустройства и организации системной работы по содержанию дворовых территорий, территорий общего пользования </w:t>
      </w:r>
      <w:r w:rsidRPr="001A7612">
        <w:rPr>
          <w:rFonts w:cs="Times New Roman"/>
          <w:color w:val="000000"/>
        </w:rPr>
        <w:t xml:space="preserve">городского округа Электросталь </w:t>
      </w:r>
      <w:r w:rsidRPr="005215A9">
        <w:rPr>
          <w:rFonts w:cs="Times New Roman"/>
          <w:color w:val="000000"/>
        </w:rPr>
        <w:t xml:space="preserve">Московской области в нормативном состоянии, что позволяет решать проблемы, связанные с </w:t>
      </w:r>
      <w:r w:rsidRPr="005215A9">
        <w:rPr>
          <w:rFonts w:cs="Times New Roman"/>
        </w:rPr>
        <w:t xml:space="preserve">качественным состоянием существующих территорий общего пользования, приведением в нормативное состояние объектов общественного пользования на дворовых территориях, внутриквартальных проездов. </w:t>
      </w:r>
    </w:p>
    <w:p w14:paraId="20A37F7C" w14:textId="77777777" w:rsidR="004B7A2B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</w:rPr>
        <w:t>С целью оценки состояния благоустройства дворовых и общественных территорий, в том числе определения перечня дворовых территорий, оценки их состояния, выявления территорий, требующих приведения в нормативное состояние, ежегодно проводится</w:t>
      </w:r>
      <w:r>
        <w:rPr>
          <w:rFonts w:cs="Times New Roman"/>
        </w:rPr>
        <w:t xml:space="preserve"> </w:t>
      </w:r>
      <w:r w:rsidRPr="005215A9">
        <w:rPr>
          <w:rFonts w:cs="Times New Roman"/>
        </w:rPr>
        <w:lastRenderedPageBreak/>
        <w:t>инвентаризация дворовых территорий. По результатам инвентаризации формируется адресный перечень дворовых территорий для проведения работ по комплексному благоустройству дворовых территорий</w:t>
      </w:r>
      <w:r>
        <w:rPr>
          <w:rFonts w:cs="Times New Roman"/>
        </w:rPr>
        <w:t>.</w:t>
      </w:r>
    </w:p>
    <w:p w14:paraId="3B5E8DFE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</w:rPr>
        <w:t xml:space="preserve">Мероприятия муниципальной программы направлены на обеспечение комфортной среды проживания на территории </w:t>
      </w:r>
      <w:r w:rsidRPr="001A7612">
        <w:rPr>
          <w:rFonts w:cs="Times New Roman"/>
          <w:color w:val="000000"/>
        </w:rPr>
        <w:t>городского округа Электросталь</w:t>
      </w:r>
      <w:r w:rsidRPr="005215A9">
        <w:rPr>
          <w:rFonts w:cs="Times New Roman"/>
        </w:rPr>
        <w:t xml:space="preserve">, создание благоприятных условий для проживания граждан в многоквартирных домах на территории городского округа. </w:t>
      </w:r>
    </w:p>
    <w:p w14:paraId="357A09DD" w14:textId="77777777" w:rsidR="004B7A2B" w:rsidRPr="005215A9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5215A9">
        <w:rPr>
          <w:rFonts w:cs="Times New Roman"/>
        </w:rPr>
        <w:t>Реализация программных мероприятий по целям и задачам в период с 2026 по 203</w:t>
      </w:r>
      <w:r>
        <w:rPr>
          <w:rFonts w:cs="Times New Roman"/>
        </w:rPr>
        <w:t xml:space="preserve">1 </w:t>
      </w:r>
      <w:r w:rsidRPr="005215A9">
        <w:rPr>
          <w:rFonts w:cs="Times New Roman"/>
        </w:rPr>
        <w:t>годы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</w:t>
      </w:r>
      <w:r>
        <w:rPr>
          <w:rFonts w:cs="Times New Roman"/>
        </w:rPr>
        <w:t xml:space="preserve"> Электросталь</w:t>
      </w:r>
      <w:r w:rsidRPr="005215A9">
        <w:rPr>
          <w:rFonts w:cs="Times New Roman"/>
        </w:rPr>
        <w:t xml:space="preserve">. </w:t>
      </w:r>
    </w:p>
    <w:p w14:paraId="25D92CCB" w14:textId="77777777" w:rsidR="004B7A2B" w:rsidRDefault="004B7A2B" w:rsidP="004B7A2B">
      <w:pPr>
        <w:autoSpaceDE w:val="0"/>
        <w:autoSpaceDN w:val="0"/>
        <w:adjustRightInd w:val="0"/>
        <w:ind w:firstLine="851"/>
        <w:rPr>
          <w:rFonts w:cs="Times New Roman"/>
        </w:rPr>
      </w:pPr>
    </w:p>
    <w:p w14:paraId="1798227E" w14:textId="77777777" w:rsidR="004B7A2B" w:rsidRPr="005215A9" w:rsidRDefault="004B7A2B" w:rsidP="004B7A2B">
      <w:pPr>
        <w:tabs>
          <w:tab w:val="left" w:pos="4394"/>
        </w:tabs>
        <w:ind w:firstLine="851"/>
        <w:jc w:val="both"/>
        <w:rPr>
          <w:rFonts w:cs="Times New Roman"/>
          <w:color w:val="FF0000"/>
        </w:rPr>
      </w:pPr>
      <w:r w:rsidRPr="005215A9">
        <w:rPr>
          <w:rFonts w:cs="Times New Roman"/>
          <w:color w:val="FF0000"/>
        </w:rPr>
        <w:br w:type="page"/>
      </w:r>
    </w:p>
    <w:p w14:paraId="426FFED6" w14:textId="77777777" w:rsidR="004B7A2B" w:rsidRPr="005225FC" w:rsidRDefault="004B7A2B" w:rsidP="004B7A2B">
      <w:pPr>
        <w:jc w:val="center"/>
        <w:rPr>
          <w:rFonts w:cs="Times New Roman"/>
          <w:szCs w:val="20"/>
        </w:rPr>
      </w:pPr>
      <w:r w:rsidRPr="005225FC">
        <w:rPr>
          <w:rFonts w:cs="Times New Roman"/>
          <w:szCs w:val="20"/>
        </w:rPr>
        <w:lastRenderedPageBreak/>
        <w:t>3. Целевые показатели</w:t>
      </w:r>
    </w:p>
    <w:p w14:paraId="5D902105" w14:textId="77777777" w:rsidR="004B7A2B" w:rsidRPr="005225FC" w:rsidRDefault="004B7A2B" w:rsidP="004B7A2B">
      <w:pPr>
        <w:jc w:val="center"/>
        <w:rPr>
          <w:rFonts w:cs="Times New Roman"/>
          <w:szCs w:val="20"/>
        </w:rPr>
      </w:pPr>
      <w:r w:rsidRPr="005225FC">
        <w:rPr>
          <w:rFonts w:cs="Times New Roman"/>
          <w:szCs w:val="20"/>
        </w:rPr>
        <w:t>муниципальной программы городского округа Электросталь Московской области</w:t>
      </w:r>
    </w:p>
    <w:p w14:paraId="7D4FAF61" w14:textId="77777777" w:rsidR="004B7A2B" w:rsidRPr="005225FC" w:rsidRDefault="004B7A2B" w:rsidP="004B7A2B">
      <w:pPr>
        <w:jc w:val="center"/>
        <w:rPr>
          <w:rFonts w:cs="Times New Roman"/>
          <w:szCs w:val="20"/>
        </w:rPr>
      </w:pPr>
      <w:r w:rsidRPr="005225FC">
        <w:rPr>
          <w:rFonts w:cs="Times New Roman"/>
          <w:szCs w:val="20"/>
        </w:rPr>
        <w:t>«Чистый округ»</w:t>
      </w:r>
    </w:p>
    <w:p w14:paraId="75081206" w14:textId="77777777" w:rsidR="004B7A2B" w:rsidRPr="00216C05" w:rsidRDefault="004B7A2B" w:rsidP="004B7A2B">
      <w:pPr>
        <w:ind w:firstLine="709"/>
        <w:jc w:val="center"/>
        <w:rPr>
          <w:rFonts w:cs="Times New Roman"/>
          <w:sz w:val="20"/>
          <w:szCs w:val="20"/>
        </w:rPr>
      </w:pPr>
    </w:p>
    <w:tbl>
      <w:tblPr>
        <w:tblW w:w="546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"/>
        <w:gridCol w:w="1759"/>
        <w:gridCol w:w="1762"/>
        <w:gridCol w:w="1197"/>
        <w:gridCol w:w="995"/>
        <w:gridCol w:w="979"/>
        <w:gridCol w:w="992"/>
        <w:gridCol w:w="992"/>
        <w:gridCol w:w="998"/>
        <w:gridCol w:w="985"/>
        <w:gridCol w:w="995"/>
        <w:gridCol w:w="1840"/>
        <w:gridCol w:w="1693"/>
      </w:tblGrid>
      <w:tr w:rsidR="004B7A2B" w:rsidRPr="005225FC" w14:paraId="0989CA22" w14:textId="77777777" w:rsidTr="004333CF">
        <w:trPr>
          <w:trHeight w:val="20"/>
        </w:trPr>
        <w:tc>
          <w:tcPr>
            <w:tcW w:w="130" w:type="pct"/>
            <w:vMerge w:val="restart"/>
          </w:tcPr>
          <w:p w14:paraId="51A85EB3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564" w:type="pct"/>
            <w:vMerge w:val="restart"/>
          </w:tcPr>
          <w:p w14:paraId="4345CFD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565" w:type="pct"/>
            <w:vMerge w:val="restart"/>
          </w:tcPr>
          <w:p w14:paraId="6844657E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384" w:type="pct"/>
            <w:vMerge w:val="restart"/>
          </w:tcPr>
          <w:p w14:paraId="22F6778E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645541D3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vMerge w:val="restart"/>
          </w:tcPr>
          <w:p w14:paraId="35CB212E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1905" w:type="pct"/>
            <w:gridSpan w:val="6"/>
          </w:tcPr>
          <w:p w14:paraId="4CC4C045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590" w:type="pct"/>
            <w:vMerge w:val="restart"/>
          </w:tcPr>
          <w:p w14:paraId="3310F9C0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543" w:type="pct"/>
            <w:vMerge w:val="restart"/>
          </w:tcPr>
          <w:p w14:paraId="2D49F6B2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4B7A2B" w:rsidRPr="005225FC" w14:paraId="3AEEF3FE" w14:textId="77777777" w:rsidTr="004333CF">
        <w:trPr>
          <w:trHeight w:val="20"/>
        </w:trPr>
        <w:tc>
          <w:tcPr>
            <w:tcW w:w="130" w:type="pct"/>
            <w:vMerge/>
          </w:tcPr>
          <w:p w14:paraId="061C2810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14:paraId="013999A6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pct"/>
            <w:vMerge/>
          </w:tcPr>
          <w:p w14:paraId="19C832C0" w14:textId="77777777" w:rsidR="004B7A2B" w:rsidRPr="005225FC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14:paraId="304FA121" w14:textId="77777777" w:rsidR="004B7A2B" w:rsidRPr="005225FC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14:paraId="79E548DD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14:paraId="6C292E9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318" w:type="pct"/>
          </w:tcPr>
          <w:p w14:paraId="02EE7464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318" w:type="pct"/>
          </w:tcPr>
          <w:p w14:paraId="10F3BFBA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320" w:type="pct"/>
          </w:tcPr>
          <w:p w14:paraId="720EFA2B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2029 год</w:t>
            </w:r>
          </w:p>
        </w:tc>
        <w:tc>
          <w:tcPr>
            <w:tcW w:w="316" w:type="pct"/>
          </w:tcPr>
          <w:p w14:paraId="43A02BE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2030 год</w:t>
            </w:r>
          </w:p>
        </w:tc>
        <w:tc>
          <w:tcPr>
            <w:tcW w:w="319" w:type="pct"/>
          </w:tcPr>
          <w:p w14:paraId="72C1D094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2031 год</w:t>
            </w:r>
          </w:p>
        </w:tc>
        <w:tc>
          <w:tcPr>
            <w:tcW w:w="590" w:type="pct"/>
            <w:vMerge/>
          </w:tcPr>
          <w:p w14:paraId="106BA16C" w14:textId="77777777" w:rsidR="004B7A2B" w:rsidRPr="005225FC" w:rsidRDefault="004B7A2B" w:rsidP="004333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  <w:vMerge/>
          </w:tcPr>
          <w:p w14:paraId="0C1C7631" w14:textId="77777777" w:rsidR="004B7A2B" w:rsidRPr="005225FC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7A2B" w:rsidRPr="005225FC" w14:paraId="58174AC7" w14:textId="77777777" w:rsidTr="004333CF">
        <w:trPr>
          <w:trHeight w:val="20"/>
        </w:trPr>
        <w:tc>
          <w:tcPr>
            <w:tcW w:w="130" w:type="pct"/>
          </w:tcPr>
          <w:p w14:paraId="7C1327F8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4" w:type="pct"/>
          </w:tcPr>
          <w:p w14:paraId="05F146FD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5" w:type="pct"/>
          </w:tcPr>
          <w:p w14:paraId="143D0EF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4" w:type="pct"/>
          </w:tcPr>
          <w:p w14:paraId="0574A06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9" w:type="pct"/>
          </w:tcPr>
          <w:p w14:paraId="663B6F5B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4" w:type="pct"/>
          </w:tcPr>
          <w:p w14:paraId="112BD645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8" w:type="pct"/>
          </w:tcPr>
          <w:p w14:paraId="59C7D13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8" w:type="pct"/>
          </w:tcPr>
          <w:p w14:paraId="61B2BF2A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0" w:type="pct"/>
          </w:tcPr>
          <w:p w14:paraId="215C9C54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6" w:type="pct"/>
          </w:tcPr>
          <w:p w14:paraId="78E615D5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9" w:type="pct"/>
          </w:tcPr>
          <w:p w14:paraId="2DE08BF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90" w:type="pct"/>
          </w:tcPr>
          <w:p w14:paraId="1A6702EA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43" w:type="pct"/>
          </w:tcPr>
          <w:p w14:paraId="7CE77F9B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B7A2B" w:rsidRPr="005225FC" w14:paraId="3C697E5C" w14:textId="77777777" w:rsidTr="004333CF">
        <w:trPr>
          <w:trHeight w:val="20"/>
        </w:trPr>
        <w:tc>
          <w:tcPr>
            <w:tcW w:w="5000" w:type="pct"/>
            <w:gridSpan w:val="13"/>
          </w:tcPr>
          <w:p w14:paraId="109C9CAC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 xml:space="preserve">Цель «Повышение качества жизни населения городского округа Электросталь Московской области </w:t>
            </w:r>
          </w:p>
          <w:p w14:paraId="633326EF" w14:textId="77777777" w:rsidR="004B7A2B" w:rsidRPr="005225FC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25FC">
              <w:rPr>
                <w:rFonts w:ascii="Times New Roman" w:hAnsi="Times New Roman" w:cs="Times New Roman"/>
                <w:sz w:val="20"/>
              </w:rPr>
              <w:t>путем поддержания в чистоте территорий городского округа и создания благоприятных условий для проживания граждан в многоквартирных домах»</w:t>
            </w:r>
          </w:p>
        </w:tc>
      </w:tr>
      <w:tr w:rsidR="004B7A2B" w:rsidRPr="00702E7B" w14:paraId="19CDC30C" w14:textId="77777777" w:rsidTr="004333CF">
        <w:trPr>
          <w:trHeight w:val="20"/>
        </w:trPr>
        <w:tc>
          <w:tcPr>
            <w:tcW w:w="130" w:type="pct"/>
          </w:tcPr>
          <w:p w14:paraId="3621599A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564" w:type="pct"/>
          </w:tcPr>
          <w:p w14:paraId="38773C0B" w14:textId="77777777" w:rsidR="004B7A2B" w:rsidRPr="00702E7B" w:rsidRDefault="004B7A2B" w:rsidP="004333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565" w:type="pct"/>
          </w:tcPr>
          <w:p w14:paraId="51473654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702E7B">
              <w:rPr>
                <w:rFonts w:ascii="Times New Roman" w:hAnsi="Times New Roman" w:cs="Times New Roman"/>
                <w:iCs/>
                <w:sz w:val="20"/>
              </w:rPr>
              <w:t>Отраслевой показатель</w:t>
            </w:r>
          </w:p>
        </w:tc>
        <w:tc>
          <w:tcPr>
            <w:tcW w:w="384" w:type="pct"/>
          </w:tcPr>
          <w:p w14:paraId="33FC2788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Тыс. квадратных метров</w:t>
            </w:r>
          </w:p>
        </w:tc>
        <w:tc>
          <w:tcPr>
            <w:tcW w:w="319" w:type="pct"/>
          </w:tcPr>
          <w:p w14:paraId="6B855F46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4" w:type="pct"/>
          </w:tcPr>
          <w:p w14:paraId="76A4FC95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8" w:type="pct"/>
          </w:tcPr>
          <w:p w14:paraId="327ADF95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508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8" w:type="pct"/>
          </w:tcPr>
          <w:p w14:paraId="2EE02FEC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508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20" w:type="pct"/>
          </w:tcPr>
          <w:p w14:paraId="699B2D93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508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6" w:type="pct"/>
          </w:tcPr>
          <w:p w14:paraId="01304D21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508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9" w:type="pct"/>
          </w:tcPr>
          <w:p w14:paraId="350B8D9B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5508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590" w:type="pct"/>
          </w:tcPr>
          <w:p w14:paraId="17444A01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43" w:type="pct"/>
          </w:tcPr>
          <w:p w14:paraId="31D7CD69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Подпрограмма I,</w:t>
            </w:r>
          </w:p>
          <w:p w14:paraId="3EF00A73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0"/>
              </w:rPr>
              <w:t xml:space="preserve">01,01, 01.10, </w:t>
            </w:r>
            <w:r w:rsidRPr="00702E7B">
              <w:rPr>
                <w:rFonts w:ascii="Times New Roman" w:hAnsi="Times New Roman" w:cs="Times New Roman"/>
                <w:sz w:val="20"/>
              </w:rPr>
              <w:t>01.15, 01.16</w:t>
            </w:r>
          </w:p>
        </w:tc>
      </w:tr>
      <w:tr w:rsidR="004B7A2B" w:rsidRPr="00702E7B" w14:paraId="61F3FC2E" w14:textId="77777777" w:rsidTr="004333CF">
        <w:trPr>
          <w:trHeight w:val="20"/>
        </w:trPr>
        <w:tc>
          <w:tcPr>
            <w:tcW w:w="130" w:type="pct"/>
          </w:tcPr>
          <w:p w14:paraId="05C05651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4" w:type="pct"/>
          </w:tcPr>
          <w:p w14:paraId="3EBC0252" w14:textId="77777777" w:rsidR="004B7A2B" w:rsidRPr="00702E7B" w:rsidRDefault="004B7A2B" w:rsidP="004333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Количество благоустроенных дворовых территорий</w:t>
            </w:r>
          </w:p>
        </w:tc>
        <w:tc>
          <w:tcPr>
            <w:tcW w:w="565" w:type="pct"/>
          </w:tcPr>
          <w:p w14:paraId="4DB1D3AA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702E7B">
              <w:rPr>
                <w:rFonts w:ascii="Times New Roman" w:hAnsi="Times New Roman" w:cs="Times New Roman"/>
                <w:iCs/>
                <w:sz w:val="20"/>
              </w:rPr>
              <w:t>Показатель муниципальной программы</w:t>
            </w:r>
          </w:p>
        </w:tc>
        <w:tc>
          <w:tcPr>
            <w:tcW w:w="384" w:type="pct"/>
          </w:tcPr>
          <w:p w14:paraId="3A11EC5C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319" w:type="pct"/>
          </w:tcPr>
          <w:p w14:paraId="5CA569D3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2E7B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314" w:type="pct"/>
          </w:tcPr>
          <w:p w14:paraId="50D9ACC7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18" w:type="pct"/>
          </w:tcPr>
          <w:p w14:paraId="49C62210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18" w:type="pct"/>
          </w:tcPr>
          <w:p w14:paraId="51159C80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20" w:type="pct"/>
          </w:tcPr>
          <w:p w14:paraId="4521A86D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16" w:type="pct"/>
          </w:tcPr>
          <w:p w14:paraId="374733D7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19" w:type="pct"/>
          </w:tcPr>
          <w:p w14:paraId="419C9B91" w14:textId="77777777" w:rsidR="004B7A2B" w:rsidRPr="00702E7B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90" w:type="pct"/>
          </w:tcPr>
          <w:p w14:paraId="3008E910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43" w:type="pct"/>
          </w:tcPr>
          <w:p w14:paraId="60E1C70E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Подпрограмма I,</w:t>
            </w:r>
          </w:p>
          <w:p w14:paraId="509E3F6C" w14:textId="77777777" w:rsidR="004B7A2B" w:rsidRPr="00702E7B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E7B">
              <w:rPr>
                <w:rFonts w:ascii="Times New Roman" w:hAnsi="Times New Roman" w:cs="Times New Roman"/>
                <w:sz w:val="20"/>
              </w:rPr>
              <w:t>мероприятие И4.01</w:t>
            </w:r>
          </w:p>
        </w:tc>
      </w:tr>
    </w:tbl>
    <w:p w14:paraId="681E6AC4" w14:textId="77777777" w:rsidR="004B7A2B" w:rsidRDefault="004B7A2B" w:rsidP="004B7A2B">
      <w:pPr>
        <w:jc w:val="center"/>
        <w:rPr>
          <w:rFonts w:cs="Times New Roman"/>
          <w:bCs/>
        </w:rPr>
      </w:pPr>
    </w:p>
    <w:p w14:paraId="71F2DD48" w14:textId="77777777" w:rsidR="004B7A2B" w:rsidRPr="003C6EB2" w:rsidRDefault="004B7A2B" w:rsidP="004B7A2B">
      <w:pPr>
        <w:jc w:val="center"/>
        <w:rPr>
          <w:rFonts w:cs="Times New Roman"/>
        </w:rPr>
      </w:pPr>
      <w:r>
        <w:rPr>
          <w:rFonts w:cs="Times New Roman"/>
          <w:bCs/>
        </w:rPr>
        <w:br w:type="page"/>
      </w:r>
      <w:r w:rsidRPr="003C6EB2">
        <w:rPr>
          <w:rFonts w:cs="Times New Roman"/>
        </w:rPr>
        <w:lastRenderedPageBreak/>
        <w:t>4. Перечень мероприятий подпрограммы I</w:t>
      </w:r>
    </w:p>
    <w:p w14:paraId="0D200B92" w14:textId="77777777" w:rsidR="004B7A2B" w:rsidRDefault="004B7A2B" w:rsidP="004B7A2B">
      <w:pPr>
        <w:widowControl w:val="0"/>
        <w:autoSpaceDE w:val="0"/>
        <w:autoSpaceDN w:val="0"/>
        <w:jc w:val="center"/>
        <w:rPr>
          <w:rFonts w:cs="Times New Roman"/>
        </w:rPr>
      </w:pPr>
      <w:r w:rsidRPr="003C6EB2">
        <w:rPr>
          <w:rFonts w:cs="Times New Roman"/>
        </w:rPr>
        <w:t>«</w:t>
      </w:r>
      <w:r w:rsidRPr="00BB2957">
        <w:rPr>
          <w:rFonts w:cs="Times New Roman"/>
        </w:rPr>
        <w:t xml:space="preserve">Создание условий для обеспечения комфортного проживания жителей, </w:t>
      </w:r>
    </w:p>
    <w:p w14:paraId="21688F9F" w14:textId="77777777" w:rsidR="004B7A2B" w:rsidRDefault="004B7A2B" w:rsidP="004B7A2B">
      <w:pPr>
        <w:widowControl w:val="0"/>
        <w:autoSpaceDE w:val="0"/>
        <w:autoSpaceDN w:val="0"/>
        <w:jc w:val="center"/>
        <w:rPr>
          <w:rFonts w:cs="Times New Roman"/>
        </w:rPr>
      </w:pPr>
      <w:r w:rsidRPr="00BB2957">
        <w:rPr>
          <w:rFonts w:cs="Times New Roman"/>
        </w:rPr>
        <w:t>в том числе в многоквартирных домах на территории муниципального образования</w:t>
      </w:r>
      <w:r w:rsidRPr="003C6EB2">
        <w:rPr>
          <w:rFonts w:cs="Times New Roman"/>
        </w:rPr>
        <w:t>»</w:t>
      </w:r>
    </w:p>
    <w:p w14:paraId="435A875A" w14:textId="77777777" w:rsidR="004B7A2B" w:rsidRDefault="004B7A2B" w:rsidP="004B7A2B">
      <w:pPr>
        <w:rPr>
          <w:rFonts w:cs="Times New Roman"/>
          <w:bCs/>
        </w:rPr>
      </w:pPr>
    </w:p>
    <w:tbl>
      <w:tblPr>
        <w:tblW w:w="16306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3"/>
        <w:gridCol w:w="1275"/>
        <w:gridCol w:w="1134"/>
        <w:gridCol w:w="993"/>
        <w:gridCol w:w="850"/>
        <w:gridCol w:w="1134"/>
        <w:gridCol w:w="992"/>
        <w:gridCol w:w="1134"/>
        <w:gridCol w:w="993"/>
        <w:gridCol w:w="992"/>
        <w:gridCol w:w="992"/>
        <w:gridCol w:w="992"/>
        <w:gridCol w:w="993"/>
        <w:gridCol w:w="854"/>
      </w:tblGrid>
      <w:tr w:rsidR="004B7A2B" w:rsidRPr="00647F01" w14:paraId="1DAD79B1" w14:textId="77777777" w:rsidTr="004333C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5134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F2A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1A4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F61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206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0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DFA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6B3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4B7A2B" w:rsidRPr="00647F01" w14:paraId="37577BBF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4003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7C3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54F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C3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EEE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ED9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3D6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A06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CFF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C95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0F4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2C1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7A7C7F4A" w14:textId="77777777" w:rsidTr="004333CF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1EDC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BAE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401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2B6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52E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1F6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429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F0C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CC2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919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79D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D56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4B7A2B" w:rsidRPr="00647F01" w14:paraId="37412BC8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3BA9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98CF2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15D9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2249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3F7C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367 072,00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0405A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1A166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9A4B0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DD95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A1AC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5020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B338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B7A2B" w:rsidRPr="00647F01" w14:paraId="24A83298" w14:textId="77777777" w:rsidTr="004333CF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7996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58D7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18C8" w14:textId="77777777" w:rsidR="004B7A2B" w:rsidRPr="00647F01" w:rsidRDefault="004B7A2B" w:rsidP="004333C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80FA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EEC3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367 072,00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9857B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5E54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A186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567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E354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EE06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3438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7A2B" w:rsidRPr="00647F01" w14:paraId="1A7F08A9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9BA6C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ACD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И4.01.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Ремонт дворовых территорий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3AED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5DE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668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367 072,00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2CC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E89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028E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C7E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07A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2D6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0371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4B7A2B" w:rsidRPr="00647F01" w14:paraId="52625657" w14:textId="77777777" w:rsidTr="004333CF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0CEC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6A5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D744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3D7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7DE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367 072,00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3E0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DD0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D4A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B6F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D959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D7D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4BB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4EA3D512" w14:textId="77777777" w:rsidTr="004333CF">
        <w:trPr>
          <w:trHeight w:val="2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1D8E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81D0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Выполнен ремонт дворовых территорий,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EF5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A4B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E9D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52B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20A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692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EAF0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648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5A3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373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C123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574620DE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EE80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91F8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BF7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396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2A5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2F9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206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FA1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1D8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7D1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D78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959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2D0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527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A985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1F7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0AE116CC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D74A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0847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4FD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4F2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1ABE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C150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 </w:t>
            </w:r>
            <w:r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A20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 </w:t>
            </w: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247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6E8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 </w:t>
            </w:r>
            <w:r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ED1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8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6B57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 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B63B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 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D62B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F634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06C8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CA9F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4820302C" w14:textId="77777777" w:rsidTr="004333CF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4C33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344C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Основное мероприятие 01. Обеспечение комфортной среды проживания на территории муниципального образования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ED26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A4B8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FF7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0D51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908 503,57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AB0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808 227,88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FF4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821 240,68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F0CC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FACB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290B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709 688,64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6908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B7A2B" w:rsidRPr="00647F01" w14:paraId="44B627A8" w14:textId="77777777" w:rsidTr="004333CF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E0C7" w14:textId="77777777" w:rsidR="004B7A2B" w:rsidRPr="00647F01" w:rsidRDefault="004B7A2B" w:rsidP="004333C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EF23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D813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19E1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C9CC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50BA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907 189,57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E390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806 912,88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C5AE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819 923,68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912A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2A06B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1080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708 371,64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B9FF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7A2B" w:rsidRPr="00647F01" w14:paraId="4911DB87" w14:textId="77777777" w:rsidTr="004333CF">
        <w:trPr>
          <w:trHeight w:val="4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1E77" w14:textId="77777777" w:rsidR="004B7A2B" w:rsidRPr="00647F01" w:rsidRDefault="004B7A2B" w:rsidP="004333C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8B2E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3648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4871" w14:textId="77777777" w:rsidR="004B7A2B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14:paraId="790FDA42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138E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18E9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72E4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8345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E461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2FE3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D85B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DA12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7A2B" w:rsidRPr="00647F01" w14:paraId="0B09747B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9CFD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72A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01.01.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056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2C5D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A24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99D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9B1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380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F02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0E4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0BF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EFD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4B7A2B" w:rsidRPr="00647F01" w14:paraId="3C1C9F80" w14:textId="77777777" w:rsidTr="004333CF">
        <w:trPr>
          <w:trHeight w:val="13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4BB5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1AFF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83F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D16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56A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1BC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917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328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F77D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F99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4879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A4F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1F880EC4" w14:textId="77777777" w:rsidTr="004333CF">
        <w:trPr>
          <w:trHeight w:val="1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D06F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117C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8FC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27A1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86D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ADE3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9E3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A35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186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967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EAF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D58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460F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1605D0B5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296E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2B97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166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190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F07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032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E2C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F6E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3AD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F6B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9AB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99E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C4D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E265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188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CD95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19F2C314" w14:textId="77777777" w:rsidTr="004333CF">
        <w:trPr>
          <w:trHeight w:val="12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61BA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22B2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BF8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BF7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0F4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8CE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A54A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899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810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F09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AA4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BAE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786C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8B3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675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59F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385FA715" w14:textId="77777777" w:rsidTr="004333CF">
        <w:trPr>
          <w:trHeight w:val="1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9D27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8E3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01.10. Приобретение транспортных средств, коммунальной техники, специализированной техники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1AB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580D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196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47 164,44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6B2D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7 476,88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038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E2D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E9F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6CB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928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2 339,08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F36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МБУ «Благоустройство» </w:t>
            </w:r>
          </w:p>
        </w:tc>
      </w:tr>
      <w:tr w:rsidR="004B7A2B" w:rsidRPr="00647F01" w14:paraId="010B9F4E" w14:textId="77777777" w:rsidTr="004333CF">
        <w:trPr>
          <w:trHeight w:val="8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981C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4EF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A5E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8E4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A54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47 164,44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DE0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7 476,88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482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5B31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4D6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37C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67D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2339,08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C87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45314494" w14:textId="77777777" w:rsidTr="004333CF">
        <w:trPr>
          <w:trHeight w:val="2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228B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FE1C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Приобретена коммунальная техника,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9279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17F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10A1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DAE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34D4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28B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A31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824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AE9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7CF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4DC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3876BED3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C7D2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85E7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B4C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0EA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F66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113F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A38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809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DA0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08B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747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586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9EE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70F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8F0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AF5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56821DF6" w14:textId="77777777" w:rsidTr="004333CF">
        <w:trPr>
          <w:trHeight w:val="1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8828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48C3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3FB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8E38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CC2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4E9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967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92D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6D9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F18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A04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CF7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D19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60C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BBB8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2E1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297CFA12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453C3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412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Мероприятие 01.11. Ямочный ремонт асфальтового покрытия дворовых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lastRenderedPageBreak/>
              <w:t>территорий (картами свыше 25 кв. 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0CF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lastRenderedPageBreak/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A9B5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600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92 283,00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5C6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E62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C86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ACC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1EF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081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8D4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4B7A2B" w:rsidRPr="00647F01" w14:paraId="0B5C93B5" w14:textId="77777777" w:rsidTr="004333CF">
        <w:trPr>
          <w:trHeight w:val="8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4221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D1A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534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BF0D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Средства бюджета городского округа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F38C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lastRenderedPageBreak/>
              <w:t>92 283,00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091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157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325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8DA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E2D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C174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120F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661EA713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3A74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5AB7" w14:textId="77777777" w:rsidR="004B7A2B" w:rsidRPr="00647F01" w:rsidRDefault="004B7A2B" w:rsidP="004333CF">
            <w:pPr>
              <w:spacing w:after="240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Выполнен ямочный ремонт асфальтового покрытия дворовых </w:t>
            </w: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br/>
              <w:t>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br/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11F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473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85D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4A8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BFD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72E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A9D1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8DDE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FEB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D93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32C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4D1235E5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7951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E41B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A4D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CAE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E09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737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C8A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3B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5E8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D96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0A0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7EA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3A1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360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BB2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B6B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4B15D5C8" w14:textId="77777777" w:rsidTr="004333CF">
        <w:trPr>
          <w:trHeight w:val="17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65BC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CB70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885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46C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EE2F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 90</w:t>
            </w:r>
            <w:r>
              <w:rPr>
                <w:rFonts w:cs="Times New Roman"/>
                <w:sz w:val="16"/>
                <w:szCs w:val="16"/>
              </w:rPr>
              <w:t>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2E07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 30</w:t>
            </w:r>
            <w:r>
              <w:rPr>
                <w:rFonts w:cs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C226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0319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A104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30 </w:t>
            </w:r>
            <w:r>
              <w:rPr>
                <w:rFonts w:cs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EBC24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30 000,00</w:t>
            </w:r>
            <w:r w:rsidRPr="00B415D0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98EE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30</w:t>
            </w:r>
            <w:r>
              <w:rPr>
                <w:rFonts w:cs="Times New Roman"/>
                <w:sz w:val="16"/>
                <w:szCs w:val="16"/>
              </w:rPr>
              <w:t>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B303" w14:textId="77777777" w:rsidR="004B7A2B" w:rsidRPr="00B415D0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15D0">
              <w:rPr>
                <w:rFonts w:cs="Times New Roman"/>
                <w:sz w:val="16"/>
                <w:szCs w:val="16"/>
              </w:rPr>
              <w:t>30 </w:t>
            </w:r>
            <w:r>
              <w:rPr>
                <w:rFonts w:cs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37AE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F3E3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3809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92A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2D1F1B15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38D1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77A0" w14:textId="77777777" w:rsidR="004B7A2B" w:rsidRPr="00647F01" w:rsidRDefault="004B7A2B" w:rsidP="004333CF">
            <w:pPr>
              <w:spacing w:after="240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01.12. 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91CD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B37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92DA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205 299,00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953C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78 433,00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F48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DD9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68 433,00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0E25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6DA5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668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BC2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4B7A2B" w:rsidRPr="00647F01" w14:paraId="0E4AB8DD" w14:textId="77777777" w:rsidTr="004333CF">
        <w:trPr>
          <w:trHeight w:val="14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B239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F405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505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E78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FC8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205 299,00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B28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78 433,00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777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510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68 433,00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1484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F4C6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548E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928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6C934424" w14:textId="77777777" w:rsidTr="004333CF">
        <w:trPr>
          <w:trHeight w:val="2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AC28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6B5F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Созданы и отремонтированы пешеходные </w:t>
            </w: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lastRenderedPageBreak/>
              <w:t>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0A7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DEAF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279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196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617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BC7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CC3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240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725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643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B8C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70299233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0C77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26F1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D31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6755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0E6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8BA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A5D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F67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3EB4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D78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8D5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588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454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644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979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6FD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48C0478E" w14:textId="77777777" w:rsidTr="004333CF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9B7A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4EFE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3E8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0CED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9CF2" w14:textId="77777777" w:rsidR="004B7A2B" w:rsidRPr="00A577DF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77DF">
              <w:rPr>
                <w:rFonts w:cs="Times New Roman"/>
                <w:sz w:val="16"/>
                <w:szCs w:val="16"/>
              </w:rPr>
              <w:t> 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8FE8" w14:textId="77777777" w:rsidR="004B7A2B" w:rsidRPr="00A577DF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77DF">
              <w:rPr>
                <w:rFonts w:cs="Times New Roman"/>
                <w:sz w:val="16"/>
                <w:szCs w:val="16"/>
              </w:rPr>
              <w:t> 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A6A0" w14:textId="77777777" w:rsidR="004B7A2B" w:rsidRPr="00A577DF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77DF">
              <w:rPr>
                <w:rFonts w:cs="Times New Roman"/>
                <w:sz w:val="16"/>
                <w:szCs w:val="16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2D34" w14:textId="77777777" w:rsidR="004B7A2B" w:rsidRPr="00A577DF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77DF">
              <w:rPr>
                <w:rFonts w:cs="Times New Roman"/>
                <w:sz w:val="16"/>
                <w:szCs w:val="16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7FF01" w14:textId="77777777" w:rsidR="004B7A2B" w:rsidRPr="00A577DF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77DF">
              <w:rPr>
                <w:rFonts w:cs="Times New Roman"/>
                <w:sz w:val="16"/>
                <w:szCs w:val="16"/>
              </w:rPr>
              <w:t>30 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9E67" w14:textId="77777777" w:rsidR="004B7A2B" w:rsidRPr="00A577DF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A577D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DBD7" w14:textId="77777777" w:rsidR="004B7A2B" w:rsidRPr="00A577DF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77DF">
              <w:rPr>
                <w:rFonts w:cs="Times New Roman"/>
                <w:sz w:val="16"/>
                <w:szCs w:val="16"/>
              </w:rPr>
              <w:t>20 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9BD9" w14:textId="77777777" w:rsidR="004B7A2B" w:rsidRPr="00A577DF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577DF">
              <w:rPr>
                <w:rFonts w:cs="Times New Roman"/>
                <w:sz w:val="16"/>
                <w:szCs w:val="16"/>
              </w:rPr>
              <w:t>20 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BE61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7477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E249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B11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42BA7D78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EEE7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BF0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01.14. Устройство твердого покрытия подъездных путей у контейнерных площадок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E4DD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586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F1D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16 080,00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C81D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73F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5 360,00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7FF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5 360,00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CC1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78D3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3E0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009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4B7A2B" w:rsidRPr="00647F01" w14:paraId="0788EDD0" w14:textId="77777777" w:rsidTr="004333CF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2B8E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9A9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489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38A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EF5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16 080,00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696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5 360,00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0A0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5 360,00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BEC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5 360,00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CCB63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4872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E8B9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DA9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4D46E2FD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E9F4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019E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Выполнено устройство твердого покрытия подъездных путей у контейнерных площадок, кв.м.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EB4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FFDA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AB7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CBD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442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9EA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770B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382F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27C8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1326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67D7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B7A2B" w:rsidRPr="00647F01" w14:paraId="07BEC4B5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F1AE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7E06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6F8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E64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609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C4D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591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4BB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006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11E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FA3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1E8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C26A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251D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A3BF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CAE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031E9F15" w14:textId="77777777" w:rsidTr="004333CF">
        <w:trPr>
          <w:trHeight w:val="3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FD7D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84EC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036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BD65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94E5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2460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00CA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18ED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72A3E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66F6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CE6D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9E404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650A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0693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1C5B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98B7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6D2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6D344A7C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98C4B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04C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Мероприятие 01.15. Содержание дворовых территорий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DD2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BDB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F74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3 423 464,93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3A0D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604 874,87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DB68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556 366,06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979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565 556,00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2BF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565 556,00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475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565 556,00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DA8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565 556,00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772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МБУ «Благоустройство» </w:t>
            </w:r>
          </w:p>
        </w:tc>
      </w:tr>
      <w:tr w:rsidR="004B7A2B" w:rsidRPr="00647F01" w14:paraId="0469152C" w14:textId="77777777" w:rsidTr="004333CF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6FEA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079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5D2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5D86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260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3 423 464,93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04B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604 874,87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5AB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556 366,06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D27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565 556,00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94C5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565 556,00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2C79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565 556,00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EECE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565 556,00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2E4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3FD370DC" w14:textId="77777777" w:rsidTr="004333C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DA54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9BD7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39F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38D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493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830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D8A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0CC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27A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D57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C92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54C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22F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52E1DF77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84AF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0279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87B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545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834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7BE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B6A5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576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7F5A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DB8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A5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E31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A7C5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162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552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715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6C48F5F5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BA89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FF99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64A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2CDD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FE1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901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DD7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AB5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20A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0CF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545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998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358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23B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BCD8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170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10669933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A699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195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1B2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B9CFD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515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705 598,62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DEE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133 870,82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1B0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380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3AC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0D8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E6F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63A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МБУ «Благоустройство» </w:t>
            </w:r>
          </w:p>
        </w:tc>
      </w:tr>
      <w:tr w:rsidR="004B7A2B" w:rsidRPr="00647F01" w14:paraId="1B986A34" w14:textId="77777777" w:rsidTr="004333CF">
        <w:trPr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F997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FB4F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DD4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46AF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898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705 598,62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033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133 870,82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174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689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781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D60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DC4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100 242,70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74DF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65A65EBF" w14:textId="77777777" w:rsidTr="004333CF">
        <w:trPr>
          <w:trHeight w:val="2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028A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14412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3B8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C35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D32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E85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35E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CDE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57A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7C5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C09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712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2C3A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6E7081FA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AFA3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E06C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71C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409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0F1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787D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530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80B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CD0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040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01E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922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A13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7EC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F41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B3C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63044B2E" w14:textId="77777777" w:rsidTr="004333CF">
        <w:trPr>
          <w:trHeight w:val="7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45DC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F471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861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0D2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3B0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2A1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ED0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DC0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616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0E4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852B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75B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D64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A9D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C33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09D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52819D69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507E4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2.8.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8A0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01.23. Ликвидация несанкционированных навалов мусора (в том числе строительного)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CE7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935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F22B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253 761,44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4DA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46 413,00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F05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46 413,00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B45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6123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2B2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93E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51D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4B7A2B" w:rsidRPr="00647F01" w14:paraId="22EC4EF0" w14:textId="77777777" w:rsidTr="004333CF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A0DB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37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903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54D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75A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253 761,44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747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46 413,00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EF4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46 413,00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20A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7B4B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40 233,86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BC0C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40 233,86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DCFE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40 233,86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E4CD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7B440469" w14:textId="77777777" w:rsidTr="004333CF">
        <w:trPr>
          <w:trHeight w:val="1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0515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E3CD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Объем ликвидированных навалов мусора, куб. 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FBE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8AE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E24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D5D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820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6BA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FF4D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080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292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1470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E0E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1DA807D4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3211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B52E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7B0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9DA7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FA2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1531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B1AC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E82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03BF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9F9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183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67FF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964E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E65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327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3AA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28EA1137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1DF1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CCC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543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54A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D3D3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115 200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2FAA0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5B612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5 250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CAC0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10 500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E51F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15 750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E80AD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18FA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2E7F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ABC1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8015A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8A54C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390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10A8F315" w14:textId="77777777" w:rsidTr="004333CF">
        <w:trPr>
          <w:trHeight w:val="2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3EC0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2870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Основное мероприятие 02. 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1E9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4346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D742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B82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E53FC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BDA4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274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F9B72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B3748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C14F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B7A2B" w:rsidRPr="00647F01" w14:paraId="063F8A23" w14:textId="77777777" w:rsidTr="004333CF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1803" w14:textId="77777777" w:rsidR="004B7A2B" w:rsidRPr="00647F01" w:rsidRDefault="004B7A2B" w:rsidP="004333C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0B72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04E1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1E3C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85E4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481C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0A34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30E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CB3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C684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8A6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39BB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7A2B" w:rsidRPr="00647F01" w14:paraId="2EC12D2A" w14:textId="77777777" w:rsidTr="004333CF">
        <w:trPr>
          <w:trHeight w:val="5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13F7" w14:textId="77777777" w:rsidR="004B7A2B" w:rsidRPr="00647F01" w:rsidRDefault="004B7A2B" w:rsidP="004333C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CDDC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56AD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0F7F3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4FB99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65802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D9A6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9091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EDA8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61DE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C30B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74CE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EDAF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7A2B" w:rsidRPr="00647F01" w14:paraId="1EF232D2" w14:textId="77777777" w:rsidTr="004333CF">
        <w:trPr>
          <w:trHeight w:val="1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6EE3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D10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Мероприятие 02.01.  Ремонт подъездов в многоквартирных домах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F0BB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A0E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A883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8002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496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FCF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5B1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EA9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013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5F7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4B7A2B" w:rsidRPr="00647F01" w14:paraId="233E5A24" w14:textId="77777777" w:rsidTr="004333CF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6CEB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49E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67F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D73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E47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E15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388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1A7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058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509C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C2D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06F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73E44CA2" w14:textId="77777777" w:rsidTr="004333CF">
        <w:trPr>
          <w:trHeight w:val="4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E3F5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066A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1D99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519F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10ED5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65 802,00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0BED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310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C0A5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516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F57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C06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180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1085F717" w14:textId="77777777" w:rsidTr="004333CF">
        <w:trPr>
          <w:trHeight w:val="1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D45F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FB2E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Количество отремонтированных подъездов в </w:t>
            </w:r>
            <w:r w:rsidRPr="00647F01">
              <w:rPr>
                <w:rFonts w:cs="Times New Roman"/>
                <w:i/>
                <w:iCs/>
                <w:color w:val="000000"/>
                <w:sz w:val="16"/>
                <w:szCs w:val="16"/>
              </w:rPr>
              <w:lastRenderedPageBreak/>
              <w:t>многоквартирных домах ед.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F62B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9D06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BB03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0EAD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 xml:space="preserve">Итого </w:t>
            </w:r>
            <w:r w:rsidRPr="00647F01">
              <w:rPr>
                <w:rFonts w:cs="Times New Roman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B93F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7AC8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1CC7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DB2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5CD9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E53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8C73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647F01" w14:paraId="248183EA" w14:textId="77777777" w:rsidTr="004333C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E2A0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19F2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42A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4C72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7419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D640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0FB2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ED38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30C0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DA17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98D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0BDC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CBE4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C2E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8A1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4A3B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40B7B023" w14:textId="77777777" w:rsidTr="004333CF">
        <w:trPr>
          <w:trHeight w:val="4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709E" w14:textId="77777777" w:rsidR="004B7A2B" w:rsidRPr="00647F01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1140" w14:textId="77777777" w:rsidR="004B7A2B" w:rsidRPr="00647F01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9266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3E33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20FD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36A6B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62EA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6EE4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1066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DE49" w14:textId="77777777" w:rsidR="004B7A2B" w:rsidRPr="00647F01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7F0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906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A93D1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9A2E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CE12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7004" w14:textId="77777777" w:rsidR="004B7A2B" w:rsidRPr="00647F01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1D60" w14:textId="77777777" w:rsidR="004B7A2B" w:rsidRPr="00647F01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647F01" w14:paraId="570C60A0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CF465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C40C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Всего по Подпрограмме 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D5C8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0FD5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1E5F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5 142 109,13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E904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1 131 542,57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3BBC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917 227,88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69BF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950 276,68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A50C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57CF9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3E7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709 688,64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2530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B7A2B" w:rsidRPr="00647F01" w14:paraId="2971CBF0" w14:textId="77777777" w:rsidTr="004333CF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D130" w14:textId="77777777" w:rsidR="004B7A2B" w:rsidRPr="00647F01" w:rsidRDefault="004B7A2B" w:rsidP="004333C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E9F8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862A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E680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B642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5 068 410,13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E243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1 064 426,57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E77A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915 912,88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0391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948 959,68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C01F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350F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6B72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708 371,64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DCF1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7A2B" w:rsidRPr="00647F01" w14:paraId="7A2777C8" w14:textId="77777777" w:rsidTr="004333CF">
        <w:trPr>
          <w:trHeight w:val="4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8D7B" w14:textId="77777777" w:rsidR="004B7A2B" w:rsidRPr="00647F01" w:rsidRDefault="004B7A2B" w:rsidP="004333C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729D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BD17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DCD8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1ADE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8CAB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43A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2F9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CBBB3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A802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105F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D676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7A2B" w:rsidRPr="00647F01" w14:paraId="18E223D7" w14:textId="77777777" w:rsidTr="004333CF">
        <w:trPr>
          <w:trHeight w:val="3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2ADE" w14:textId="77777777" w:rsidR="004B7A2B" w:rsidRPr="00647F01" w:rsidRDefault="004B7A2B" w:rsidP="004333C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6030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ED99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F075" w14:textId="77777777" w:rsidR="004B7A2B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  <w:p w14:paraId="1DDE854F" w14:textId="77777777" w:rsidR="004B7A2B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  <w:p w14:paraId="7CACE224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72FF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541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AE35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00A6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0882A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A560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92B7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5B09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7A2B" w:rsidRPr="00647F01" w14:paraId="420E0508" w14:textId="77777777" w:rsidTr="004333CF">
        <w:trPr>
          <w:trHeight w:val="292"/>
        </w:trPr>
        <w:tc>
          <w:tcPr>
            <w:tcW w:w="16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B218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4B7A2B" w:rsidRPr="00647F01" w14:paraId="632BB3BB" w14:textId="77777777" w:rsidTr="004333CF">
        <w:trPr>
          <w:trHeight w:val="2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D43B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AA7B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Всего по ГРБС  -  УГЖКХ Администрации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22B9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FEBA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1883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5 076 307,13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257E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1 065 740,57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2CB0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917 227,88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3494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950 276,68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E708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12DE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BD3E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709 688,64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D142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4B7A2B" w:rsidRPr="00647F01" w14:paraId="4752C544" w14:textId="77777777" w:rsidTr="004333CF">
        <w:trPr>
          <w:trHeight w:val="8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F636" w14:textId="77777777" w:rsidR="004B7A2B" w:rsidRPr="00647F01" w:rsidRDefault="004B7A2B" w:rsidP="004333C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30F6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21D1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F73D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AE5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5 068 410,13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F00A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1 064 426,57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89B2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915 912,88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583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948 959,68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0F8D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6392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BF9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708 371,64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DEE4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7A2B" w:rsidRPr="00647F01" w14:paraId="623382AC" w14:textId="77777777" w:rsidTr="004333CF">
        <w:trPr>
          <w:trHeight w:val="4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A5E2" w14:textId="77777777" w:rsidR="004B7A2B" w:rsidRPr="00647F01" w:rsidRDefault="004B7A2B" w:rsidP="004333C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A351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60ED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71960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30F8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83AB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19F5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6F85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F1EE7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58BC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615D1" w14:textId="77777777" w:rsidR="004B7A2B" w:rsidRPr="00647F01" w:rsidRDefault="004B7A2B" w:rsidP="004333CF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647F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AD98" w14:textId="77777777" w:rsidR="004B7A2B" w:rsidRPr="00647F01" w:rsidRDefault="004B7A2B" w:rsidP="004333C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D28F43F" w14:textId="77777777" w:rsidR="004B7A2B" w:rsidRDefault="004B7A2B" w:rsidP="004B7A2B">
      <w:pPr>
        <w:rPr>
          <w:rFonts w:cs="Times New Roman"/>
          <w:color w:val="000000" w:themeColor="text1"/>
          <w:szCs w:val="20"/>
        </w:rPr>
      </w:pPr>
    </w:p>
    <w:p w14:paraId="572F0714" w14:textId="77777777" w:rsidR="004B7A2B" w:rsidRDefault="004B7A2B" w:rsidP="004B7A2B">
      <w:pPr>
        <w:rPr>
          <w:rFonts w:cs="Times New Roman"/>
          <w:color w:val="000000" w:themeColor="text1"/>
          <w:szCs w:val="20"/>
        </w:rPr>
      </w:pPr>
      <w:r>
        <w:rPr>
          <w:rFonts w:cs="Times New Roman"/>
          <w:color w:val="000000" w:themeColor="text1"/>
          <w:szCs w:val="20"/>
        </w:rPr>
        <w:br w:type="page"/>
      </w:r>
    </w:p>
    <w:p w14:paraId="422F5D36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lastRenderedPageBreak/>
        <w:t>5. Методика расчета значений целевых показателей</w:t>
      </w:r>
    </w:p>
    <w:p w14:paraId="2E17BD61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 xml:space="preserve">муниципальной программы городского округа Электросталь Московской области </w:t>
      </w:r>
    </w:p>
    <w:p w14:paraId="5FC90721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>«Чистый округ»</w:t>
      </w:r>
    </w:p>
    <w:p w14:paraId="3E237579" w14:textId="77777777" w:rsidR="004B7A2B" w:rsidRPr="00EB5E1E" w:rsidRDefault="004B7A2B" w:rsidP="004B7A2B">
      <w:pPr>
        <w:jc w:val="center"/>
        <w:rPr>
          <w:rFonts w:cs="Times New Roman"/>
          <w:color w:val="000000" w:themeColor="text1"/>
          <w:sz w:val="20"/>
          <w:szCs w:val="20"/>
        </w:rPr>
      </w:pPr>
    </w:p>
    <w:tbl>
      <w:tblPr>
        <w:tblStyle w:val="11"/>
        <w:tblW w:w="5126" w:type="pct"/>
        <w:tblLayout w:type="fixed"/>
        <w:tblLook w:val="0400" w:firstRow="0" w:lastRow="0" w:firstColumn="0" w:lastColumn="0" w:noHBand="0" w:noVBand="1"/>
      </w:tblPr>
      <w:tblGrid>
        <w:gridCol w:w="551"/>
        <w:gridCol w:w="3338"/>
        <w:gridCol w:w="1494"/>
        <w:gridCol w:w="6097"/>
        <w:gridCol w:w="1575"/>
        <w:gridCol w:w="1581"/>
      </w:tblGrid>
      <w:tr w:rsidR="004B7A2B" w:rsidRPr="005225FC" w14:paraId="0E7B80DE" w14:textId="77777777" w:rsidTr="004333CF">
        <w:trPr>
          <w:trHeight w:val="276"/>
        </w:trPr>
        <w:tc>
          <w:tcPr>
            <w:tcW w:w="188" w:type="pct"/>
          </w:tcPr>
          <w:p w14:paraId="715E7FCA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№ п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1140" w:type="pct"/>
          </w:tcPr>
          <w:p w14:paraId="51596A9C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10" w:type="pct"/>
          </w:tcPr>
          <w:p w14:paraId="6E5BB0D2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082" w:type="pct"/>
          </w:tcPr>
          <w:p w14:paraId="4E9B5370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Порядок расчета</w:t>
            </w:r>
          </w:p>
        </w:tc>
        <w:tc>
          <w:tcPr>
            <w:tcW w:w="538" w:type="pct"/>
          </w:tcPr>
          <w:p w14:paraId="37DCBFF0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540" w:type="pct"/>
          </w:tcPr>
          <w:p w14:paraId="2ABC2245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Периодичность представления</w:t>
            </w:r>
          </w:p>
        </w:tc>
      </w:tr>
      <w:tr w:rsidR="004B7A2B" w:rsidRPr="005225FC" w14:paraId="7BBBA6D0" w14:textId="77777777" w:rsidTr="004333CF">
        <w:trPr>
          <w:trHeight w:val="28"/>
        </w:trPr>
        <w:tc>
          <w:tcPr>
            <w:tcW w:w="188" w:type="pct"/>
          </w:tcPr>
          <w:p w14:paraId="330B8949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0" w:type="pct"/>
          </w:tcPr>
          <w:p w14:paraId="5C9E77AE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0" w:type="pct"/>
          </w:tcPr>
          <w:p w14:paraId="466236F6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82" w:type="pct"/>
          </w:tcPr>
          <w:p w14:paraId="40E352A9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8" w:type="pct"/>
          </w:tcPr>
          <w:p w14:paraId="6BE6E852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pct"/>
          </w:tcPr>
          <w:p w14:paraId="146B8435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B7A2B" w:rsidRPr="005225FC" w14:paraId="6544ED1A" w14:textId="77777777" w:rsidTr="004333CF">
        <w:trPr>
          <w:trHeight w:val="332"/>
        </w:trPr>
        <w:tc>
          <w:tcPr>
            <w:tcW w:w="188" w:type="pct"/>
          </w:tcPr>
          <w:p w14:paraId="68FB774A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40" w:type="pct"/>
            <w:shd w:val="clear" w:color="auto" w:fill="FFFFFF" w:themeFill="background1"/>
          </w:tcPr>
          <w:p w14:paraId="121C4A4C" w14:textId="77777777" w:rsidR="004B7A2B" w:rsidRPr="005225FC" w:rsidRDefault="004B7A2B" w:rsidP="004333C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510" w:type="pct"/>
            <w:shd w:val="clear" w:color="auto" w:fill="FFFFFF" w:themeFill="background1"/>
          </w:tcPr>
          <w:p w14:paraId="625AF51D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2E7B">
              <w:rPr>
                <w:rFonts w:cs="Times New Roman"/>
                <w:sz w:val="20"/>
              </w:rPr>
              <w:t>Тыс. квадратных метров</w:t>
            </w:r>
          </w:p>
        </w:tc>
        <w:tc>
          <w:tcPr>
            <w:tcW w:w="2082" w:type="pct"/>
          </w:tcPr>
          <w:p w14:paraId="567A3984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 и общественных пространств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(за исключением парков культуры и отдыха)</w:t>
            </w: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538" w:type="pct"/>
          </w:tcPr>
          <w:p w14:paraId="29FD70F2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ОМСУ</w:t>
            </w:r>
          </w:p>
        </w:tc>
        <w:tc>
          <w:tcPr>
            <w:tcW w:w="540" w:type="pct"/>
          </w:tcPr>
          <w:p w14:paraId="7AE2AE48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годовая</w:t>
            </w:r>
          </w:p>
        </w:tc>
      </w:tr>
      <w:tr w:rsidR="004B7A2B" w:rsidRPr="005225FC" w14:paraId="79228005" w14:textId="77777777" w:rsidTr="004333CF">
        <w:trPr>
          <w:trHeight w:val="332"/>
        </w:trPr>
        <w:tc>
          <w:tcPr>
            <w:tcW w:w="188" w:type="pct"/>
          </w:tcPr>
          <w:p w14:paraId="2048DC7C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0" w:type="pct"/>
            <w:shd w:val="clear" w:color="auto" w:fill="FFFFFF" w:themeFill="background1"/>
          </w:tcPr>
          <w:p w14:paraId="263F32F3" w14:textId="77777777" w:rsidR="004B7A2B" w:rsidRPr="005225FC" w:rsidRDefault="004B7A2B" w:rsidP="004333C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2E7B">
              <w:rPr>
                <w:rFonts w:cs="Times New Roman"/>
                <w:color w:val="000000" w:themeColor="text1"/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510" w:type="pct"/>
            <w:shd w:val="clear" w:color="auto" w:fill="FFFFFF" w:themeFill="background1"/>
          </w:tcPr>
          <w:p w14:paraId="61926D11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2082" w:type="pct"/>
            <w:shd w:val="clear" w:color="auto" w:fill="FFFFFF" w:themeFill="background1"/>
          </w:tcPr>
          <w:p w14:paraId="496F0861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538" w:type="pct"/>
            <w:shd w:val="clear" w:color="auto" w:fill="FFFFFF" w:themeFill="background1"/>
          </w:tcPr>
          <w:p w14:paraId="43A15DF6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ОМСУ</w:t>
            </w:r>
          </w:p>
        </w:tc>
        <w:tc>
          <w:tcPr>
            <w:tcW w:w="540" w:type="pct"/>
            <w:shd w:val="clear" w:color="auto" w:fill="FFFFFF" w:themeFill="background1"/>
          </w:tcPr>
          <w:p w14:paraId="209E6F59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годовая</w:t>
            </w:r>
          </w:p>
        </w:tc>
      </w:tr>
    </w:tbl>
    <w:p w14:paraId="3B964617" w14:textId="77777777" w:rsidR="004B7A2B" w:rsidRDefault="004B7A2B" w:rsidP="004B7A2B">
      <w:pPr>
        <w:rPr>
          <w:rFonts w:cs="Times New Roman"/>
          <w:bCs/>
        </w:rPr>
      </w:pPr>
    </w:p>
    <w:p w14:paraId="0F0BA704" w14:textId="77777777" w:rsidR="004B7A2B" w:rsidRDefault="004B7A2B" w:rsidP="004B7A2B">
      <w:pPr>
        <w:rPr>
          <w:rFonts w:cs="Times New Roman"/>
          <w:bCs/>
        </w:rPr>
      </w:pPr>
      <w:r>
        <w:rPr>
          <w:rFonts w:cs="Times New Roman"/>
          <w:bCs/>
        </w:rPr>
        <w:br w:type="page"/>
      </w:r>
    </w:p>
    <w:p w14:paraId="4D1302F1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lastRenderedPageBreak/>
        <w:t>6. Методика определения результатов выполнения мероприятий</w:t>
      </w:r>
    </w:p>
    <w:p w14:paraId="6D64C41F" w14:textId="77777777" w:rsidR="004B7A2B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 xml:space="preserve">муниципальной программы городского округа Электросталь Московской области </w:t>
      </w:r>
    </w:p>
    <w:p w14:paraId="4DC4BAAB" w14:textId="77777777" w:rsidR="004B7A2B" w:rsidRPr="005225FC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5225FC">
        <w:rPr>
          <w:rFonts w:cs="Times New Roman"/>
          <w:color w:val="000000" w:themeColor="text1"/>
          <w:szCs w:val="20"/>
        </w:rPr>
        <w:t>«Чистый округ»</w:t>
      </w:r>
    </w:p>
    <w:p w14:paraId="0F3A110F" w14:textId="77777777" w:rsidR="004B7A2B" w:rsidRPr="00EB5E1E" w:rsidRDefault="004B7A2B" w:rsidP="004B7A2B">
      <w:pPr>
        <w:jc w:val="center"/>
        <w:rPr>
          <w:rFonts w:cs="Times New Roman"/>
          <w:color w:val="000000" w:themeColor="text1"/>
          <w:sz w:val="20"/>
          <w:szCs w:val="20"/>
        </w:rPr>
      </w:pP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660"/>
        <w:gridCol w:w="1414"/>
        <w:gridCol w:w="1364"/>
        <w:gridCol w:w="3486"/>
        <w:gridCol w:w="1096"/>
        <w:gridCol w:w="4868"/>
      </w:tblGrid>
      <w:tr w:rsidR="004B7A2B" w:rsidRPr="005225FC" w14:paraId="66D6E463" w14:textId="77777777" w:rsidTr="004333CF">
        <w:trPr>
          <w:trHeight w:val="439"/>
        </w:trPr>
        <w:tc>
          <w:tcPr>
            <w:tcW w:w="195" w:type="pct"/>
          </w:tcPr>
          <w:p w14:paraId="41AD253F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№ </w:t>
            </w: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574" w:type="pct"/>
          </w:tcPr>
          <w:p w14:paraId="2A7AAF97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№ подпрограммы</w:t>
            </w:r>
          </w:p>
        </w:tc>
        <w:tc>
          <w:tcPr>
            <w:tcW w:w="489" w:type="pct"/>
          </w:tcPr>
          <w:p w14:paraId="3FAEF531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472" w:type="pct"/>
          </w:tcPr>
          <w:p w14:paraId="360141A0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№ мероприятия</w:t>
            </w:r>
          </w:p>
        </w:tc>
        <w:tc>
          <w:tcPr>
            <w:tcW w:w="1206" w:type="pct"/>
          </w:tcPr>
          <w:p w14:paraId="693F7562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379" w:type="pct"/>
          </w:tcPr>
          <w:p w14:paraId="42871DC6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684" w:type="pct"/>
          </w:tcPr>
          <w:p w14:paraId="548E015B" w14:textId="77777777" w:rsidR="004B7A2B" w:rsidRPr="005225FC" w:rsidRDefault="004B7A2B" w:rsidP="004333CF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Порядок определения значений</w:t>
            </w:r>
          </w:p>
        </w:tc>
      </w:tr>
      <w:tr w:rsidR="004B7A2B" w:rsidRPr="005225FC" w14:paraId="50CA69A4" w14:textId="77777777" w:rsidTr="004333CF">
        <w:trPr>
          <w:trHeight w:val="149"/>
        </w:trPr>
        <w:tc>
          <w:tcPr>
            <w:tcW w:w="195" w:type="pct"/>
          </w:tcPr>
          <w:p w14:paraId="5D048C1F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4" w:type="pct"/>
          </w:tcPr>
          <w:p w14:paraId="12805928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89" w:type="pct"/>
          </w:tcPr>
          <w:p w14:paraId="60E9097A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72" w:type="pct"/>
          </w:tcPr>
          <w:p w14:paraId="671D8521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206" w:type="pct"/>
          </w:tcPr>
          <w:p w14:paraId="72892DD5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9" w:type="pct"/>
          </w:tcPr>
          <w:p w14:paraId="13B04555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84" w:type="pct"/>
          </w:tcPr>
          <w:p w14:paraId="6C609894" w14:textId="77777777" w:rsidR="004B7A2B" w:rsidRPr="005225FC" w:rsidRDefault="004B7A2B" w:rsidP="004333CF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4B7A2B" w:rsidRPr="005225FC" w14:paraId="21056814" w14:textId="77777777" w:rsidTr="004333CF">
        <w:trPr>
          <w:trHeight w:val="567"/>
        </w:trPr>
        <w:tc>
          <w:tcPr>
            <w:tcW w:w="195" w:type="pct"/>
          </w:tcPr>
          <w:p w14:paraId="0043866F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3988F93C" w14:textId="77777777" w:rsidR="004B7A2B" w:rsidRPr="00300F30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56CE5361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И4</w:t>
            </w:r>
          </w:p>
        </w:tc>
        <w:tc>
          <w:tcPr>
            <w:tcW w:w="472" w:type="pct"/>
          </w:tcPr>
          <w:p w14:paraId="44619DA2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206" w:type="pct"/>
          </w:tcPr>
          <w:p w14:paraId="6FE9312E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300F30">
              <w:rPr>
                <w:iCs/>
                <w:color w:val="000000"/>
                <w:sz w:val="20"/>
                <w:szCs w:val="20"/>
              </w:rPr>
              <w:t>Выполнен ремонт дворовых территорий</w:t>
            </w:r>
          </w:p>
        </w:tc>
        <w:tc>
          <w:tcPr>
            <w:tcW w:w="379" w:type="pct"/>
          </w:tcPr>
          <w:p w14:paraId="6010B00A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84" w:type="pct"/>
          </w:tcPr>
          <w:p w14:paraId="7B3E530F" w14:textId="77777777" w:rsidR="004B7A2B" w:rsidRPr="005225FC" w:rsidRDefault="004B7A2B" w:rsidP="004333CF">
            <w:pPr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300F3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определяется количеством отремонтированных дворовых территорий на территории </w:t>
            </w:r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муниципального образования </w:t>
            </w:r>
            <w:r w:rsidRPr="00300F30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Московской области в отчетном периоде</w:t>
            </w:r>
          </w:p>
        </w:tc>
      </w:tr>
      <w:tr w:rsidR="004B7A2B" w:rsidRPr="005225FC" w14:paraId="7436BD4F" w14:textId="77777777" w:rsidTr="004333CF">
        <w:trPr>
          <w:trHeight w:val="309"/>
        </w:trPr>
        <w:tc>
          <w:tcPr>
            <w:tcW w:w="195" w:type="pct"/>
          </w:tcPr>
          <w:p w14:paraId="67768408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48B40CA9" w14:textId="77777777" w:rsidR="004B7A2B" w:rsidRPr="005225FC" w:rsidRDefault="004B7A2B" w:rsidP="004333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3E567C7F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16F2EA75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6" w:type="pct"/>
          </w:tcPr>
          <w:p w14:paraId="00194793" w14:textId="77777777" w:rsidR="004B7A2B" w:rsidRPr="005225FC" w:rsidRDefault="004B7A2B" w:rsidP="004333CF">
            <w:pPr>
              <w:shd w:val="clear" w:color="auto" w:fill="FFFFFF" w:themeFill="background1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5225FC">
              <w:rPr>
                <w:rFonts w:cs="Times New Roman"/>
                <w:iCs/>
                <w:color w:val="000000"/>
                <w:sz w:val="20"/>
                <w:szCs w:val="20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  <w:p w14:paraId="64DB874D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pct"/>
          </w:tcPr>
          <w:p w14:paraId="54E277F4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84" w:type="pct"/>
          </w:tcPr>
          <w:p w14:paraId="0F20B119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4B7A2B" w:rsidRPr="005225FC" w14:paraId="734E8F64" w14:textId="77777777" w:rsidTr="004333CF">
        <w:trPr>
          <w:trHeight w:val="245"/>
        </w:trPr>
        <w:tc>
          <w:tcPr>
            <w:tcW w:w="195" w:type="pct"/>
          </w:tcPr>
          <w:p w14:paraId="7309667F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4AAE1E6E" w14:textId="77777777" w:rsidR="004B7A2B" w:rsidRPr="005225FC" w:rsidRDefault="004B7A2B" w:rsidP="004333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14D24B63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62A2DE3E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06" w:type="pct"/>
          </w:tcPr>
          <w:p w14:paraId="1D34E317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Приобретена коммунальная техника</w:t>
            </w:r>
          </w:p>
          <w:p w14:paraId="10F8B8C8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" w:type="pct"/>
          </w:tcPr>
          <w:p w14:paraId="30D598D0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84" w:type="pct"/>
          </w:tcPr>
          <w:p w14:paraId="0D543A55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показателя определяется фактическим количеством закупленной коммунальной техники</w:t>
            </w:r>
          </w:p>
        </w:tc>
      </w:tr>
      <w:tr w:rsidR="004B7A2B" w:rsidRPr="005225FC" w14:paraId="162EB87B" w14:textId="77777777" w:rsidTr="004333CF">
        <w:trPr>
          <w:trHeight w:val="567"/>
        </w:trPr>
        <w:tc>
          <w:tcPr>
            <w:tcW w:w="195" w:type="pct"/>
          </w:tcPr>
          <w:p w14:paraId="27DFD83B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51770E4C" w14:textId="77777777" w:rsidR="004B7A2B" w:rsidRPr="005225FC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5F6C62A8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5C11BA32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06" w:type="pct"/>
          </w:tcPr>
          <w:p w14:paraId="2F20F0F9" w14:textId="77777777" w:rsidR="004B7A2B" w:rsidRPr="005225FC" w:rsidRDefault="004B7A2B" w:rsidP="004333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5225FC">
              <w:rPr>
                <w:rFonts w:cs="Times New Roman"/>
                <w:iCs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</w:tc>
        <w:tc>
          <w:tcPr>
            <w:tcW w:w="379" w:type="pct"/>
          </w:tcPr>
          <w:p w14:paraId="1DC94E03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Кв.м.</w:t>
            </w:r>
          </w:p>
        </w:tc>
        <w:tc>
          <w:tcPr>
            <w:tcW w:w="1684" w:type="pct"/>
          </w:tcPr>
          <w:p w14:paraId="4EC27C7D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225FC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4B7A2B" w:rsidRPr="005225FC" w14:paraId="092A7301" w14:textId="77777777" w:rsidTr="004333CF">
        <w:trPr>
          <w:trHeight w:val="567"/>
        </w:trPr>
        <w:tc>
          <w:tcPr>
            <w:tcW w:w="195" w:type="pct"/>
          </w:tcPr>
          <w:p w14:paraId="1967FDD5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4581A23B" w14:textId="77777777" w:rsidR="004B7A2B" w:rsidRPr="005225FC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193980B6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4E0B8056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06" w:type="pct"/>
          </w:tcPr>
          <w:p w14:paraId="2A474241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iCs/>
                <w:sz w:val="20"/>
                <w:szCs w:val="20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379" w:type="pct"/>
          </w:tcPr>
          <w:p w14:paraId="0AC57761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84" w:type="pct"/>
          </w:tcPr>
          <w:p w14:paraId="54818DD1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225FC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4B7A2B" w:rsidRPr="005225FC" w14:paraId="4FD2F126" w14:textId="77777777" w:rsidTr="004333CF">
        <w:trPr>
          <w:trHeight w:val="567"/>
        </w:trPr>
        <w:tc>
          <w:tcPr>
            <w:tcW w:w="195" w:type="pct"/>
          </w:tcPr>
          <w:p w14:paraId="3C8AAC4E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2F00F5FE" w14:textId="77777777" w:rsidR="004B7A2B" w:rsidRPr="005225FC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52E9D9F4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705B46D2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06" w:type="pct"/>
            <w:shd w:val="clear" w:color="auto" w:fill="auto"/>
          </w:tcPr>
          <w:p w14:paraId="78B8D6AE" w14:textId="77777777" w:rsidR="004B7A2B" w:rsidRPr="00300F30" w:rsidRDefault="004B7A2B" w:rsidP="004333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0F30">
              <w:rPr>
                <w:sz w:val="20"/>
                <w:szCs w:val="20"/>
              </w:rPr>
              <w:t>Выполнено устройство твердого покрытия подъездных путей у контейнерных площадок</w:t>
            </w:r>
          </w:p>
        </w:tc>
        <w:tc>
          <w:tcPr>
            <w:tcW w:w="379" w:type="pct"/>
            <w:shd w:val="clear" w:color="auto" w:fill="auto"/>
          </w:tcPr>
          <w:p w14:paraId="6610BCBB" w14:textId="77777777" w:rsidR="004B7A2B" w:rsidRPr="00300F30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Кв.м</w:t>
            </w:r>
          </w:p>
        </w:tc>
        <w:tc>
          <w:tcPr>
            <w:tcW w:w="1684" w:type="pct"/>
            <w:shd w:val="clear" w:color="auto" w:fill="auto"/>
          </w:tcPr>
          <w:p w14:paraId="2B2544F3" w14:textId="77777777" w:rsidR="004B7A2B" w:rsidRPr="00300F30" w:rsidRDefault="004B7A2B" w:rsidP="004333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25FC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площадью отремонтированного </w:t>
            </w:r>
            <w:r w:rsidRPr="00300F30">
              <w:rPr>
                <w:sz w:val="20"/>
                <w:szCs w:val="20"/>
              </w:rPr>
              <w:t>твердого покрытия подъездных путей у контейнерных площадок</w:t>
            </w:r>
          </w:p>
        </w:tc>
      </w:tr>
      <w:tr w:rsidR="004B7A2B" w:rsidRPr="005225FC" w14:paraId="34594493" w14:textId="77777777" w:rsidTr="004333CF">
        <w:trPr>
          <w:trHeight w:val="436"/>
        </w:trPr>
        <w:tc>
          <w:tcPr>
            <w:tcW w:w="195" w:type="pct"/>
          </w:tcPr>
          <w:p w14:paraId="6A7A1498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68750A98" w14:textId="77777777" w:rsidR="004B7A2B" w:rsidRPr="005225FC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6D246154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27B6B3E0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06" w:type="pct"/>
          </w:tcPr>
          <w:p w14:paraId="271F62A1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379" w:type="pct"/>
          </w:tcPr>
          <w:p w14:paraId="7A17948D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тыс. кв. м</w:t>
            </w:r>
          </w:p>
        </w:tc>
        <w:tc>
          <w:tcPr>
            <w:tcW w:w="1684" w:type="pct"/>
          </w:tcPr>
          <w:p w14:paraId="75AACBCC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4B7A2B" w:rsidRPr="005225FC" w14:paraId="49017B07" w14:textId="77777777" w:rsidTr="004333CF">
        <w:trPr>
          <w:trHeight w:val="415"/>
        </w:trPr>
        <w:tc>
          <w:tcPr>
            <w:tcW w:w="195" w:type="pct"/>
          </w:tcPr>
          <w:p w14:paraId="5FA891CB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60EE0325" w14:textId="77777777" w:rsidR="004B7A2B" w:rsidRPr="005225FC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25FB7996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3B742C7C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206" w:type="pct"/>
          </w:tcPr>
          <w:p w14:paraId="72DB6557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379" w:type="pct"/>
          </w:tcPr>
          <w:p w14:paraId="65CBA1B4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тыс. кв. м</w:t>
            </w:r>
          </w:p>
        </w:tc>
        <w:tc>
          <w:tcPr>
            <w:tcW w:w="1684" w:type="pct"/>
          </w:tcPr>
          <w:p w14:paraId="50077432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4B7A2B" w:rsidRPr="005225FC" w14:paraId="55ACEA44" w14:textId="77777777" w:rsidTr="004333CF">
        <w:trPr>
          <w:trHeight w:val="295"/>
        </w:trPr>
        <w:tc>
          <w:tcPr>
            <w:tcW w:w="195" w:type="pct"/>
          </w:tcPr>
          <w:p w14:paraId="58D9A5B7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30B74615" w14:textId="77777777" w:rsidR="004B7A2B" w:rsidRPr="005225FC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02085CFD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15E402B8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06" w:type="pct"/>
          </w:tcPr>
          <w:p w14:paraId="67491826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/>
                <w:sz w:val="20"/>
                <w:szCs w:val="20"/>
              </w:rPr>
              <w:t>Объем ликвидированных навалов мусора</w:t>
            </w:r>
          </w:p>
        </w:tc>
        <w:tc>
          <w:tcPr>
            <w:tcW w:w="379" w:type="pct"/>
          </w:tcPr>
          <w:p w14:paraId="7A304956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Куб. м.</w:t>
            </w:r>
          </w:p>
        </w:tc>
        <w:tc>
          <w:tcPr>
            <w:tcW w:w="1684" w:type="pct"/>
          </w:tcPr>
          <w:p w14:paraId="297A58C9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5225FC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суммой объемов вывезенных несанкционированных навалов мусора с объектов благоустройства городского округа.</w:t>
            </w:r>
          </w:p>
        </w:tc>
      </w:tr>
      <w:tr w:rsidR="004B7A2B" w:rsidRPr="005225FC" w14:paraId="3B94E093" w14:textId="77777777" w:rsidTr="004333CF">
        <w:trPr>
          <w:trHeight w:val="567"/>
        </w:trPr>
        <w:tc>
          <w:tcPr>
            <w:tcW w:w="195" w:type="pct"/>
          </w:tcPr>
          <w:p w14:paraId="65A404F9" w14:textId="77777777" w:rsidR="004B7A2B" w:rsidRPr="005225FC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74" w:type="pct"/>
          </w:tcPr>
          <w:p w14:paraId="605FAF3A" w14:textId="77777777" w:rsidR="004B7A2B" w:rsidRPr="005225FC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89" w:type="pct"/>
          </w:tcPr>
          <w:p w14:paraId="51D23E0E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72" w:type="pct"/>
          </w:tcPr>
          <w:p w14:paraId="09A36DD7" w14:textId="77777777" w:rsidR="004B7A2B" w:rsidRPr="005225FC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eastAsia="Calibri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6" w:type="pct"/>
          </w:tcPr>
          <w:p w14:paraId="5DB980E9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iCs/>
                <w:color w:val="000000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379" w:type="pct"/>
          </w:tcPr>
          <w:p w14:paraId="30934024" w14:textId="77777777" w:rsidR="004B7A2B" w:rsidRPr="005225FC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225FC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84" w:type="pct"/>
          </w:tcPr>
          <w:p w14:paraId="1C106239" w14:textId="77777777" w:rsidR="004B7A2B" w:rsidRPr="005225FC" w:rsidRDefault="004B7A2B" w:rsidP="004333CF">
            <w:pPr>
              <w:rPr>
                <w:rFonts w:eastAsiaTheme="minorEastAsia" w:cs="Times New Roman"/>
                <w:sz w:val="20"/>
                <w:szCs w:val="20"/>
              </w:rPr>
            </w:pPr>
            <w:r w:rsidRPr="005225FC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14:paraId="59784643" w14:textId="77777777" w:rsidR="004B7A2B" w:rsidRPr="00EB5E1E" w:rsidRDefault="004B7A2B" w:rsidP="004B7A2B">
      <w:pPr>
        <w:rPr>
          <w:rFonts w:cs="Times New Roman"/>
          <w:color w:val="000000" w:themeColor="text1"/>
          <w:sz w:val="20"/>
          <w:szCs w:val="20"/>
        </w:rPr>
      </w:pPr>
    </w:p>
    <w:p w14:paraId="762C5087" w14:textId="77777777" w:rsidR="004B7A2B" w:rsidRDefault="004B7A2B" w:rsidP="004B7A2B">
      <w:pPr>
        <w:jc w:val="both"/>
      </w:pPr>
    </w:p>
    <w:p w14:paraId="1391EF66" w14:textId="77777777" w:rsidR="004B7A2B" w:rsidRPr="00260A19" w:rsidRDefault="004B7A2B" w:rsidP="004B7A2B">
      <w:pPr>
        <w:jc w:val="both"/>
      </w:pPr>
      <w:bookmarkStart w:id="0" w:name="_GoBack"/>
      <w:bookmarkEnd w:id="0"/>
    </w:p>
    <w:p w14:paraId="6099E209" w14:textId="77777777" w:rsidR="004B7A2B" w:rsidRPr="00B11681" w:rsidRDefault="004B7A2B" w:rsidP="004B7A2B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Директор МКУ «СБДХ»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С.С.Буланов</w:t>
      </w:r>
    </w:p>
    <w:p w14:paraId="0A816623" w14:textId="77777777" w:rsidR="004B7A2B" w:rsidRPr="001632A5" w:rsidRDefault="004B7A2B" w:rsidP="004B7A2B">
      <w:pPr>
        <w:rPr>
          <w:rFonts w:cs="Times New Roman"/>
          <w:b/>
          <w:color w:val="000000" w:themeColor="text1"/>
        </w:rPr>
      </w:pPr>
    </w:p>
    <w:p w14:paraId="213811A7" w14:textId="77777777" w:rsidR="004B7A2B" w:rsidRPr="00B34EFA" w:rsidRDefault="004B7A2B" w:rsidP="004B7A2B">
      <w:pPr>
        <w:rPr>
          <w:rFonts w:cs="Times New Roman"/>
          <w:bCs/>
        </w:rPr>
      </w:pPr>
    </w:p>
    <w:p w14:paraId="39D8F646" w14:textId="77777777" w:rsidR="006C0DB4" w:rsidRDefault="006C0DB4"/>
    <w:sectPr w:rsidR="006C0DB4" w:rsidSect="00F47C73">
      <w:headerReference w:type="default" r:id="rId7"/>
      <w:pgSz w:w="16838" w:h="11906" w:orient="landscape" w:code="9"/>
      <w:pgMar w:top="0" w:right="851" w:bottom="1134" w:left="1701" w:header="1276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5A1F1" w14:textId="77777777" w:rsidR="00412257" w:rsidRDefault="00412257">
      <w:r>
        <w:separator/>
      </w:r>
    </w:p>
  </w:endnote>
  <w:endnote w:type="continuationSeparator" w:id="0">
    <w:p w14:paraId="7F365780" w14:textId="77777777" w:rsidR="00412257" w:rsidRDefault="0041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C5EB8" w14:textId="77777777" w:rsidR="00412257" w:rsidRDefault="00412257">
      <w:r>
        <w:separator/>
      </w:r>
    </w:p>
  </w:footnote>
  <w:footnote w:type="continuationSeparator" w:id="0">
    <w:p w14:paraId="037907B0" w14:textId="77777777" w:rsidR="00412257" w:rsidRDefault="00412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9EB56" w14:textId="77777777" w:rsidR="00BB2957" w:rsidRDefault="004B7A2B" w:rsidP="008868A7">
    <w:pPr>
      <w:pStyle w:val="aa"/>
      <w:tabs>
        <w:tab w:val="center" w:pos="7285"/>
        <w:tab w:val="left" w:pos="8289"/>
      </w:tabs>
    </w:pPr>
    <w:r>
      <w:tab/>
    </w:r>
    <w:r>
      <w:tab/>
    </w:r>
    <w:r>
      <w:tab/>
    </w:r>
  </w:p>
  <w:p w14:paraId="3A9640DF" w14:textId="77777777" w:rsidR="00BB2957" w:rsidRDefault="0041225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3D97B0"/>
    <w:multiLevelType w:val="hybridMultilevel"/>
    <w:tmpl w:val="CCA51C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4753DA"/>
    <w:multiLevelType w:val="hybridMultilevel"/>
    <w:tmpl w:val="D75D6F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A1276F"/>
    <w:multiLevelType w:val="hybridMultilevel"/>
    <w:tmpl w:val="FA444F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64B09F"/>
    <w:multiLevelType w:val="hybridMultilevel"/>
    <w:tmpl w:val="CC8A44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AFA4239"/>
    <w:multiLevelType w:val="hybridMultilevel"/>
    <w:tmpl w:val="1BCB43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45AEF25"/>
    <w:multiLevelType w:val="hybridMultilevel"/>
    <w:tmpl w:val="FB3458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6ED3A"/>
    <w:multiLevelType w:val="hybridMultilevel"/>
    <w:tmpl w:val="264D69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7768C09"/>
    <w:multiLevelType w:val="hybridMultilevel"/>
    <w:tmpl w:val="67B20C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05836"/>
    <w:multiLevelType w:val="hybridMultilevel"/>
    <w:tmpl w:val="9FDC41C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C0EFA"/>
    <w:multiLevelType w:val="hybridMultilevel"/>
    <w:tmpl w:val="97F0C2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1"/>
  </w:num>
  <w:num w:numId="4">
    <w:abstractNumId w:val="20"/>
  </w:num>
  <w:num w:numId="5">
    <w:abstractNumId w:val="25"/>
  </w:num>
  <w:num w:numId="6">
    <w:abstractNumId w:val="19"/>
  </w:num>
  <w:num w:numId="7">
    <w:abstractNumId w:val="13"/>
  </w:num>
  <w:num w:numId="8">
    <w:abstractNumId w:val="17"/>
  </w:num>
  <w:num w:numId="9">
    <w:abstractNumId w:val="35"/>
  </w:num>
  <w:num w:numId="10">
    <w:abstractNumId w:val="11"/>
  </w:num>
  <w:num w:numId="11">
    <w:abstractNumId w:val="22"/>
  </w:num>
  <w:num w:numId="12">
    <w:abstractNumId w:val="34"/>
  </w:num>
  <w:num w:numId="13">
    <w:abstractNumId w:val="31"/>
  </w:num>
  <w:num w:numId="14">
    <w:abstractNumId w:val="23"/>
  </w:num>
  <w:num w:numId="15">
    <w:abstractNumId w:val="9"/>
  </w:num>
  <w:num w:numId="16">
    <w:abstractNumId w:val="26"/>
  </w:num>
  <w:num w:numId="17">
    <w:abstractNumId w:val="7"/>
  </w:num>
  <w:num w:numId="18">
    <w:abstractNumId w:val="18"/>
  </w:num>
  <w:num w:numId="19">
    <w:abstractNumId w:val="16"/>
  </w:num>
  <w:num w:numId="20">
    <w:abstractNumId w:val="30"/>
  </w:num>
  <w:num w:numId="21">
    <w:abstractNumId w:val="15"/>
  </w:num>
  <w:num w:numId="22">
    <w:abstractNumId w:val="10"/>
  </w:num>
  <w:num w:numId="23">
    <w:abstractNumId w:val="27"/>
  </w:num>
  <w:num w:numId="24">
    <w:abstractNumId w:val="8"/>
  </w:num>
  <w:num w:numId="25">
    <w:abstractNumId w:val="29"/>
  </w:num>
  <w:num w:numId="26">
    <w:abstractNumId w:val="24"/>
  </w:num>
  <w:num w:numId="27">
    <w:abstractNumId w:val="33"/>
  </w:num>
  <w:num w:numId="28">
    <w:abstractNumId w:val="6"/>
  </w:num>
  <w:num w:numId="29">
    <w:abstractNumId w:val="5"/>
  </w:num>
  <w:num w:numId="30">
    <w:abstractNumId w:val="1"/>
  </w:num>
  <w:num w:numId="31">
    <w:abstractNumId w:val="0"/>
  </w:num>
  <w:num w:numId="32">
    <w:abstractNumId w:val="3"/>
  </w:num>
  <w:num w:numId="33">
    <w:abstractNumId w:val="12"/>
  </w:num>
  <w:num w:numId="34">
    <w:abstractNumId w:val="4"/>
  </w:num>
  <w:num w:numId="35">
    <w:abstractNumId w:val="14"/>
  </w:num>
  <w:num w:numId="36">
    <w:abstractNumId w:val="3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B4"/>
    <w:rsid w:val="00412257"/>
    <w:rsid w:val="004B7A2B"/>
    <w:rsid w:val="006C0DB4"/>
    <w:rsid w:val="00E6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7908B-DBC4-494D-AC1D-FCB68F73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A2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7A2B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A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4B7A2B"/>
    <w:pPr>
      <w:jc w:val="both"/>
    </w:pPr>
    <w:rPr>
      <w:rFonts w:ascii="Arial" w:hAnsi="Arial" w:cs="Times New Roman"/>
      <w:szCs w:val="20"/>
    </w:rPr>
  </w:style>
  <w:style w:type="character" w:customStyle="1" w:styleId="a4">
    <w:name w:val="Основной текст Знак"/>
    <w:basedOn w:val="a0"/>
    <w:link w:val="a3"/>
    <w:rsid w:val="004B7A2B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4B7A2B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Body Text Indent 2"/>
    <w:basedOn w:val="a"/>
    <w:link w:val="20"/>
    <w:rsid w:val="004B7A2B"/>
    <w:pPr>
      <w:ind w:left="1440" w:firstLine="720"/>
      <w:jc w:val="both"/>
    </w:pPr>
    <w:rPr>
      <w:rFonts w:cs="Times New Roman"/>
      <w:bCs/>
      <w:szCs w:val="20"/>
    </w:rPr>
  </w:style>
  <w:style w:type="character" w:customStyle="1" w:styleId="20">
    <w:name w:val="Основной текст с отступом 2 Знак"/>
    <w:basedOn w:val="a0"/>
    <w:link w:val="2"/>
    <w:rsid w:val="004B7A2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Balloon Text"/>
    <w:basedOn w:val="a"/>
    <w:link w:val="a8"/>
    <w:rsid w:val="004B7A2B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qFormat/>
    <w:rsid w:val="004B7A2B"/>
    <w:rPr>
      <w:rFonts w:ascii="Segoe UI" w:eastAsia="Times New Roman" w:hAnsi="Segoe UI" w:cs="Times New Roman"/>
      <w:sz w:val="18"/>
      <w:szCs w:val="18"/>
      <w:lang w:eastAsia="ru-RU"/>
    </w:rPr>
  </w:style>
  <w:style w:type="character" w:styleId="a9">
    <w:name w:val="Hyperlink"/>
    <w:uiPriority w:val="99"/>
    <w:unhideWhenUsed/>
    <w:rsid w:val="004B7A2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B7A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B7A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table" w:styleId="ae">
    <w:name w:val="Table Grid"/>
    <w:basedOn w:val="a1"/>
    <w:uiPriority w:val="39"/>
    <w:rsid w:val="004B7A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4B7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B7A2B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B7A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B7A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note text"/>
    <w:basedOn w:val="a"/>
    <w:link w:val="af1"/>
    <w:uiPriority w:val="99"/>
    <w:unhideWhenUsed/>
    <w:rsid w:val="004B7A2B"/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4B7A2B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B7A2B"/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4B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4B7A2B"/>
  </w:style>
  <w:style w:type="paragraph" w:customStyle="1" w:styleId="ConsPlusTitle">
    <w:name w:val="ConsPlusTitle"/>
    <w:rsid w:val="004B7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1">
    <w:name w:val="Сетка таблицы2"/>
    <w:basedOn w:val="a1"/>
    <w:next w:val="ae"/>
    <w:uiPriority w:val="39"/>
    <w:rsid w:val="004B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4B7A2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B7A2B"/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B7A2B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B7A2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B7A2B"/>
    <w:rPr>
      <w:rFonts w:ascii="Times New Roman" w:hAnsi="Times New Roman"/>
      <w:b/>
      <w:bCs/>
      <w:sz w:val="20"/>
      <w:szCs w:val="20"/>
    </w:rPr>
  </w:style>
  <w:style w:type="character" w:customStyle="1" w:styleId="13">
    <w:name w:val="Текст выноски Знак1"/>
    <w:basedOn w:val="a0"/>
    <w:uiPriority w:val="99"/>
    <w:semiHidden/>
    <w:rsid w:val="004B7A2B"/>
    <w:rPr>
      <w:rFonts w:ascii="Segoe UI" w:hAnsi="Segoe UI" w:cs="Segoe UI"/>
      <w:sz w:val="18"/>
      <w:szCs w:val="18"/>
    </w:rPr>
  </w:style>
  <w:style w:type="character" w:customStyle="1" w:styleId="af8">
    <w:name w:val="Абзац списка Знак"/>
    <w:aliases w:val="Маркер Знак"/>
    <w:uiPriority w:val="34"/>
    <w:qFormat/>
    <w:rsid w:val="004B7A2B"/>
    <w:rPr>
      <w:rFonts w:ascii="Calibri" w:eastAsia="Times New Roman" w:hAnsi="Calibri" w:cs="Times New Roman"/>
    </w:rPr>
  </w:style>
  <w:style w:type="paragraph" w:styleId="af9">
    <w:name w:val="Revision"/>
    <w:hidden/>
    <w:uiPriority w:val="99"/>
    <w:semiHidden/>
    <w:rsid w:val="004B7A2B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4B7A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64">
    <w:name w:val="xl6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65">
    <w:name w:val="xl65"/>
    <w:basedOn w:val="a"/>
    <w:rsid w:val="004B7A2B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67">
    <w:name w:val="xl67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8">
    <w:name w:val="xl68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9">
    <w:name w:val="xl69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70">
    <w:name w:val="xl70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1">
    <w:name w:val="xl71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2">
    <w:name w:val="xl72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3">
    <w:name w:val="xl7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74">
    <w:name w:val="xl74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5">
    <w:name w:val="xl75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6">
    <w:name w:val="xl7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7">
    <w:name w:val="xl77"/>
    <w:basedOn w:val="a"/>
    <w:rsid w:val="004B7A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8">
    <w:name w:val="xl78"/>
    <w:basedOn w:val="a"/>
    <w:rsid w:val="004B7A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9">
    <w:name w:val="xl79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0">
    <w:name w:val="xl80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81">
    <w:name w:val="xl81"/>
    <w:basedOn w:val="a"/>
    <w:rsid w:val="004B7A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2">
    <w:name w:val="xl82"/>
    <w:basedOn w:val="a"/>
    <w:rsid w:val="004B7A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3">
    <w:name w:val="xl83"/>
    <w:basedOn w:val="a"/>
    <w:rsid w:val="004B7A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4">
    <w:name w:val="xl84"/>
    <w:basedOn w:val="a"/>
    <w:rsid w:val="004B7A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5">
    <w:name w:val="xl85"/>
    <w:basedOn w:val="a"/>
    <w:rsid w:val="004B7A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6">
    <w:name w:val="xl86"/>
    <w:basedOn w:val="a"/>
    <w:rsid w:val="004B7A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7">
    <w:name w:val="xl87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8">
    <w:name w:val="xl88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9">
    <w:name w:val="xl89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0">
    <w:name w:val="xl90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1">
    <w:name w:val="xl91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2">
    <w:name w:val="xl92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styleId="afa">
    <w:name w:val="FollowedHyperlink"/>
    <w:basedOn w:val="a0"/>
    <w:uiPriority w:val="99"/>
    <w:semiHidden/>
    <w:unhideWhenUsed/>
    <w:rsid w:val="004B7A2B"/>
    <w:rPr>
      <w:color w:val="800080"/>
      <w:u w:val="single"/>
    </w:rPr>
  </w:style>
  <w:style w:type="paragraph" w:customStyle="1" w:styleId="xl93">
    <w:name w:val="xl9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4">
    <w:name w:val="xl9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95">
    <w:name w:val="xl95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6">
    <w:name w:val="xl9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97">
    <w:name w:val="xl97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8">
    <w:name w:val="xl98"/>
    <w:basedOn w:val="a"/>
    <w:rsid w:val="004B7A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9">
    <w:name w:val="xl99"/>
    <w:basedOn w:val="a"/>
    <w:rsid w:val="004B7A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0">
    <w:name w:val="xl100"/>
    <w:basedOn w:val="a"/>
    <w:rsid w:val="004B7A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1">
    <w:name w:val="xl101"/>
    <w:basedOn w:val="a"/>
    <w:rsid w:val="004B7A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2">
    <w:name w:val="xl102"/>
    <w:basedOn w:val="a"/>
    <w:rsid w:val="004B7A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3">
    <w:name w:val="xl103"/>
    <w:basedOn w:val="a"/>
    <w:rsid w:val="004B7A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4">
    <w:name w:val="xl10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105">
    <w:name w:val="xl105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ConsPlusCell">
    <w:name w:val="ConsPlusCell"/>
    <w:rsid w:val="004B7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4B7A2B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DocList">
    <w:name w:val="ConsPlusDocList"/>
    <w:rsid w:val="004B7A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7A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7A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msonormal0">
    <w:name w:val="msonormal"/>
    <w:basedOn w:val="a"/>
    <w:rsid w:val="004B7A2B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3103</Words>
  <Characters>17688</Characters>
  <Application>Microsoft Office Word</Application>
  <DocSecurity>0</DocSecurity>
  <Lines>147</Lines>
  <Paragraphs>41</Paragraphs>
  <ScaleCrop>false</ScaleCrop>
  <Company/>
  <LinksUpToDate>false</LinksUpToDate>
  <CharactersWithSpaces>20750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Арестов</dc:creator>
  <cp:keywords/>
  <dc:description/>
  <cp:lastModifiedBy>Учетная запись Майкрософт</cp:lastModifiedBy>
  <cp:revision>4</cp:revision>
  <dcterms:created xsi:type="dcterms:W3CDTF">2025-11-24T09:00:00Z</dcterms:created>
  <dcterms:modified xsi:type="dcterms:W3CDTF">2025-11-25T06:34:00Z</dcterms:modified>
</cp:coreProperties>
</file>