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FE3729">
      <w:pPr>
        <w:ind w:left="-1560" w:right="-567"/>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FE3729">
      <w:pPr>
        <w:ind w:left="-1560" w:right="-567" w:firstLine="1701"/>
        <w:rPr>
          <w:b/>
        </w:rPr>
      </w:pPr>
      <w:r w:rsidRPr="00537687">
        <w:tab/>
      </w:r>
      <w:r w:rsidRPr="00537687">
        <w:tab/>
      </w:r>
    </w:p>
    <w:p w:rsidR="00FE3729" w:rsidRDefault="00FE3729" w:rsidP="00A261EA">
      <w:pPr>
        <w:ind w:left="-1560" w:right="-567"/>
        <w:contextualSpacing/>
        <w:jc w:val="center"/>
        <w:rPr>
          <w:b/>
          <w:sz w:val="28"/>
        </w:rPr>
      </w:pPr>
      <w:r>
        <w:rPr>
          <w:b/>
          <w:sz w:val="28"/>
        </w:rPr>
        <w:t>АДМИНИСТРАЦИЯ  ГОРОДСКОГО ОКРУГА ЭЛЕКТРОСТАЛЬ</w:t>
      </w:r>
    </w:p>
    <w:p w:rsidR="00FE3729" w:rsidRPr="00FC1C14" w:rsidRDefault="00FE3729" w:rsidP="00A261EA">
      <w:pPr>
        <w:ind w:left="-1560" w:right="-567"/>
        <w:contextualSpacing/>
        <w:jc w:val="center"/>
        <w:rPr>
          <w:b/>
          <w:sz w:val="12"/>
          <w:szCs w:val="12"/>
        </w:rPr>
      </w:pPr>
    </w:p>
    <w:p w:rsidR="00FE3729" w:rsidRDefault="00FE3729" w:rsidP="00A261EA">
      <w:pPr>
        <w:ind w:left="-1560" w:right="-567"/>
        <w:contextualSpacing/>
        <w:jc w:val="center"/>
        <w:rPr>
          <w:b/>
          <w:sz w:val="28"/>
        </w:rPr>
      </w:pPr>
      <w:r>
        <w:rPr>
          <w:b/>
          <w:sz w:val="28"/>
        </w:rPr>
        <w:t>МОСКОВСКОЙ   ОБЛАСТИ</w:t>
      </w:r>
    </w:p>
    <w:p w:rsidR="00FE3729" w:rsidRPr="0058294C" w:rsidRDefault="00FE3729" w:rsidP="00A261EA">
      <w:pPr>
        <w:ind w:left="-1560" w:right="-567" w:firstLine="1701"/>
        <w:contextualSpacing/>
        <w:jc w:val="center"/>
        <w:rPr>
          <w:sz w:val="16"/>
          <w:szCs w:val="16"/>
        </w:rPr>
      </w:pPr>
    </w:p>
    <w:p w:rsidR="00FE3729" w:rsidRPr="002D736D" w:rsidRDefault="00FE3729" w:rsidP="002D736D">
      <w:pPr>
        <w:ind w:right="140"/>
        <w:contextualSpacing/>
        <w:jc w:val="center"/>
        <w:rPr>
          <w:sz w:val="44"/>
          <w:szCs w:val="44"/>
        </w:rPr>
      </w:pPr>
      <w:r w:rsidRPr="002D736D">
        <w:rPr>
          <w:sz w:val="44"/>
          <w:szCs w:val="44"/>
        </w:rPr>
        <w:t>ПОСТАНОВЛЕНИЕ</w:t>
      </w:r>
    </w:p>
    <w:p w:rsidR="00FE3729" w:rsidRPr="002D736D" w:rsidRDefault="00FE3729" w:rsidP="002D736D">
      <w:pPr>
        <w:ind w:right="140"/>
        <w:jc w:val="center"/>
        <w:rPr>
          <w:sz w:val="44"/>
          <w:szCs w:val="44"/>
        </w:rPr>
      </w:pPr>
    </w:p>
    <w:p w:rsidR="00FE3729" w:rsidRDefault="002D736D" w:rsidP="002D736D">
      <w:pPr>
        <w:ind w:right="140"/>
        <w:jc w:val="center"/>
        <w:outlineLvl w:val="0"/>
      </w:pPr>
      <w:r>
        <w:t>28.02.2024</w:t>
      </w:r>
      <w:r w:rsidR="00FE3729">
        <w:t xml:space="preserve"> № </w:t>
      </w:r>
      <w:r w:rsidR="008F19E6" w:rsidRPr="002D736D">
        <w:t>158/2</w:t>
      </w:r>
    </w:p>
    <w:p w:rsidR="00571846" w:rsidRPr="00A261EA" w:rsidRDefault="00571846" w:rsidP="002D736D">
      <w:pPr>
        <w:spacing w:line="240" w:lineRule="exact"/>
        <w:jc w:val="center"/>
        <w:outlineLvl w:val="0"/>
      </w:pPr>
    </w:p>
    <w:p w:rsidR="00571846" w:rsidRDefault="00571846" w:rsidP="00FE3729">
      <w:pPr>
        <w:spacing w:line="240" w:lineRule="exact"/>
        <w:jc w:val="center"/>
        <w:outlineLvl w:val="0"/>
        <w:rPr>
          <w:rFonts w:cs="Times New Roman"/>
          <w:bCs/>
        </w:rPr>
      </w:pPr>
    </w:p>
    <w:p w:rsidR="00FE3729" w:rsidRPr="002D736D" w:rsidRDefault="009C410E" w:rsidP="002D736D">
      <w:pPr>
        <w:spacing w:line="240" w:lineRule="exact"/>
        <w:jc w:val="center"/>
        <w:outlineLvl w:val="0"/>
      </w:pPr>
      <w:r w:rsidRPr="00031B36">
        <w:t>О внесении изменений в муниципальную программу</w:t>
      </w:r>
      <w:r w:rsidR="002D736D">
        <w:t xml:space="preserve"> </w:t>
      </w:r>
      <w:r w:rsidRPr="00031B36">
        <w:rPr>
          <w:rFonts w:cs="Times New Roman"/>
          <w:bCs/>
        </w:rPr>
        <w:t xml:space="preserve">городского округа Электросталь Московской области </w:t>
      </w:r>
      <w:r w:rsidR="00FE3729" w:rsidRPr="0062679F">
        <w:rPr>
          <w:rFonts w:cs="Times New Roman"/>
        </w:rPr>
        <w:t>«Развитие инженерной инфраструктуры, энергоэффективности</w:t>
      </w:r>
      <w:r w:rsidR="002D736D">
        <w:t xml:space="preserve"> </w:t>
      </w:r>
      <w:r w:rsidR="00FE3729" w:rsidRPr="0062679F">
        <w:rPr>
          <w:rFonts w:cs="Times New Roman"/>
        </w:rPr>
        <w:t>и отрасли обращения с отходами»</w:t>
      </w:r>
    </w:p>
    <w:p w:rsidR="00AB2B6C" w:rsidRDefault="00AB2B6C" w:rsidP="002D736D">
      <w:pPr>
        <w:autoSpaceDE w:val="0"/>
        <w:autoSpaceDN w:val="0"/>
        <w:adjustRightInd w:val="0"/>
        <w:jc w:val="both"/>
        <w:rPr>
          <w:rFonts w:cs="Times New Roman"/>
        </w:rPr>
      </w:pPr>
    </w:p>
    <w:p w:rsidR="002D736D" w:rsidRDefault="002D736D" w:rsidP="002D736D">
      <w:pPr>
        <w:autoSpaceDE w:val="0"/>
        <w:autoSpaceDN w:val="0"/>
        <w:adjustRightInd w:val="0"/>
        <w:jc w:val="both"/>
        <w:rPr>
          <w:rFonts w:cs="Times New Roman"/>
        </w:rPr>
      </w:pPr>
    </w:p>
    <w:p w:rsidR="009E1791" w:rsidRPr="00DF762C" w:rsidRDefault="009E1791" w:rsidP="009E1791">
      <w:pPr>
        <w:ind w:firstLine="709"/>
        <w:jc w:val="both"/>
      </w:pPr>
      <w:r w:rsidRPr="00031B36">
        <w:t>В соответствии</w:t>
      </w:r>
      <w:r w:rsidR="007B4E6B">
        <w:t xml:space="preserve"> </w:t>
      </w:r>
      <w:r w:rsidR="00193F22" w:rsidRPr="00193F22">
        <w:rPr>
          <w:color w:val="000000" w:themeColor="text1"/>
        </w:rPr>
        <w:t>с</w:t>
      </w:r>
      <w:r w:rsidR="007B4E6B">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 xml:space="preserve">решением Совета депутатов городского округа Электросталь Московской области </w:t>
      </w:r>
      <w:r w:rsidR="000E5F71" w:rsidRPr="00230EE2">
        <w:rPr>
          <w:rFonts w:cs="Times New Roman"/>
        </w:rPr>
        <w:t>от 21.12.2023 №312/47</w:t>
      </w:r>
      <w:r w:rsidRPr="00230EE2">
        <w:rPr>
          <w:rFonts w:cs="Times New Roman"/>
        </w:rPr>
        <w:t xml:space="preserve"> «О бюджете городского округа  Электросталь Московской области на 202</w:t>
      </w:r>
      <w:r w:rsidR="000E5F71" w:rsidRPr="00230EE2">
        <w:rPr>
          <w:rFonts w:cs="Times New Roman"/>
        </w:rPr>
        <w:t>4</w:t>
      </w:r>
      <w:r w:rsidRPr="00230EE2">
        <w:rPr>
          <w:rFonts w:cs="Times New Roman"/>
        </w:rPr>
        <w:t xml:space="preserve"> год и на плановый период 202</w:t>
      </w:r>
      <w:r w:rsidR="000E5F71" w:rsidRPr="00230EE2">
        <w:rPr>
          <w:rFonts w:cs="Times New Roman"/>
        </w:rPr>
        <w:t xml:space="preserve">5 </w:t>
      </w:r>
      <w:r w:rsidRPr="00230EE2">
        <w:rPr>
          <w:rFonts w:cs="Times New Roman"/>
        </w:rPr>
        <w:t>и 202</w:t>
      </w:r>
      <w:r w:rsidR="000E5F71" w:rsidRPr="00230EE2">
        <w:rPr>
          <w:rFonts w:cs="Times New Roman"/>
        </w:rPr>
        <w:t>6</w:t>
      </w:r>
      <w:r w:rsidRPr="00230EE2">
        <w:rPr>
          <w:rFonts w:cs="Times New Roman"/>
        </w:rPr>
        <w:t xml:space="preserve"> годов»</w:t>
      </w:r>
      <w:r w:rsidRPr="00230EE2">
        <w:rPr>
          <w:kern w:val="16"/>
        </w:rPr>
        <w:t xml:space="preserve">, Администрация </w:t>
      </w:r>
      <w:r w:rsidRPr="00230EE2">
        <w:t>городского округа Электросталь Московской области</w:t>
      </w:r>
      <w:r w:rsidRPr="00DF762C">
        <w:t xml:space="preserve">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7B4E6B">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00454FBD">
        <w:rPr>
          <w:rFonts w:cs="Times New Roman"/>
        </w:rPr>
        <w:t>, от 30.11.2023 №1589/11</w:t>
      </w:r>
      <w:r w:rsidR="00487B19" w:rsidRPr="00487B19">
        <w:rPr>
          <w:rFonts w:cs="Times New Roman"/>
        </w:rPr>
        <w:t xml:space="preserve">, </w:t>
      </w:r>
      <w:r w:rsidR="00193A0E">
        <w:rPr>
          <w:rFonts w:cs="Times New Roman"/>
        </w:rPr>
        <w:t xml:space="preserve">                            </w:t>
      </w:r>
      <w:r w:rsidR="00193A0E">
        <w:t>от 16.01.2024 №15/1</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4541CF" w:rsidRDefault="00115EB0" w:rsidP="00115EB0">
      <w:pPr>
        <w:autoSpaceDE w:val="0"/>
        <w:autoSpaceDN w:val="0"/>
        <w:adjustRightInd w:val="0"/>
        <w:ind w:firstLine="709"/>
        <w:jc w:val="both"/>
      </w:pPr>
      <w:r w:rsidRPr="003A6D15">
        <w:t>2</w:t>
      </w:r>
      <w:r w:rsidR="009E1C0B">
        <w:t xml:space="preserve">. </w:t>
      </w:r>
      <w:r w:rsidR="004541CF" w:rsidRPr="003A6D15">
        <w:t xml:space="preserve">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4541CF" w:rsidRPr="003A6D15">
          <w:t>www.electrostal.ru</w:t>
        </w:r>
      </w:hyperlink>
      <w:r w:rsidR="004541CF" w:rsidRPr="003A6D15">
        <w:t>.</w:t>
      </w:r>
    </w:p>
    <w:p w:rsidR="00571846" w:rsidRPr="00115EB0" w:rsidRDefault="009E1C0B" w:rsidP="00115EB0">
      <w:pPr>
        <w:autoSpaceDE w:val="0"/>
        <w:autoSpaceDN w:val="0"/>
        <w:adjustRightInd w:val="0"/>
        <w:ind w:firstLine="709"/>
        <w:jc w:val="both"/>
      </w:pPr>
      <w:r>
        <w:t xml:space="preserve">3. </w:t>
      </w:r>
      <w:r w:rsidR="00115EB0" w:rsidRPr="00DF762C">
        <w:t>Н</w:t>
      </w:r>
      <w:r w:rsidR="002766F9">
        <w:t xml:space="preserve">астоящее постановление вступает </w:t>
      </w:r>
      <w:r w:rsidR="00115EB0" w:rsidRPr="00DF762C">
        <w:t>в силу после его официального</w:t>
      </w:r>
      <w:r w:rsidR="00115EB0" w:rsidRPr="00031B36">
        <w:t xml:space="preserve"> опубликования.</w:t>
      </w:r>
    </w:p>
    <w:p w:rsidR="00571846" w:rsidRDefault="00571846" w:rsidP="002D736D">
      <w:pPr>
        <w:autoSpaceDE w:val="0"/>
        <w:autoSpaceDN w:val="0"/>
        <w:adjustRightInd w:val="0"/>
        <w:jc w:val="both"/>
        <w:rPr>
          <w:rFonts w:cs="Times New Roman"/>
        </w:rPr>
      </w:pPr>
    </w:p>
    <w:p w:rsidR="00FE3729" w:rsidRPr="002D736D" w:rsidRDefault="00FE3729" w:rsidP="00FE3729">
      <w:pPr>
        <w:autoSpaceDE w:val="0"/>
        <w:autoSpaceDN w:val="0"/>
        <w:adjustRightInd w:val="0"/>
        <w:jc w:val="both"/>
      </w:pPr>
    </w:p>
    <w:p w:rsidR="00C94448" w:rsidRDefault="00C94448" w:rsidP="00FE3729">
      <w:pPr>
        <w:autoSpaceDE w:val="0"/>
        <w:autoSpaceDN w:val="0"/>
        <w:adjustRightInd w:val="0"/>
        <w:jc w:val="both"/>
      </w:pPr>
    </w:p>
    <w:p w:rsidR="002D736D" w:rsidRPr="002D736D" w:rsidRDefault="002D736D" w:rsidP="00FE3729">
      <w:pPr>
        <w:autoSpaceDE w:val="0"/>
        <w:autoSpaceDN w:val="0"/>
        <w:adjustRightInd w:val="0"/>
        <w:jc w:val="both"/>
      </w:pPr>
    </w:p>
    <w:p w:rsidR="00571846" w:rsidRDefault="00FE3729" w:rsidP="00930EE6">
      <w:pPr>
        <w:jc w:val="both"/>
      </w:pPr>
      <w:r w:rsidRPr="00C56BCE">
        <w:t>Глав</w:t>
      </w:r>
      <w:r>
        <w:t>а</w:t>
      </w:r>
      <w:r w:rsidRPr="00C56BCE">
        <w:t xml:space="preserve"> городского округа                                            </w:t>
      </w:r>
      <w:r w:rsidR="00193A0E">
        <w:t xml:space="preserve">                                        </w:t>
      </w:r>
      <w:r w:rsidRPr="00C56BCE">
        <w:t xml:space="preserve">    </w:t>
      </w:r>
      <w:r w:rsidR="00930EE6">
        <w:t>И.Ю. Волков</w:t>
      </w:r>
      <w:r w:rsidR="00E4098C">
        <w:t>а</w:t>
      </w:r>
    </w:p>
    <w:p w:rsidR="009B0CAD" w:rsidRDefault="009B0CAD" w:rsidP="00B63265">
      <w:pPr>
        <w:jc w:val="both"/>
      </w:pPr>
    </w:p>
    <w:p w:rsidR="00C94448" w:rsidRDefault="00C94448" w:rsidP="00B63265">
      <w:pPr>
        <w:jc w:val="both"/>
      </w:pPr>
    </w:p>
    <w:p w:rsidR="00D76C52" w:rsidRDefault="00D76C52" w:rsidP="00B63265">
      <w:pPr>
        <w:jc w:val="both"/>
      </w:pPr>
    </w:p>
    <w:p w:rsidR="00930EE6" w:rsidRPr="00571846" w:rsidRDefault="00930EE6" w:rsidP="00B53C29">
      <w:pPr>
        <w:spacing w:line="240" w:lineRule="exact"/>
        <w:sectPr w:rsidR="00930EE6" w:rsidRPr="00571846" w:rsidSect="00D151A3">
          <w:headerReference w:type="default" r:id="rId11"/>
          <w:headerReference w:type="first" r:id="rId12"/>
          <w:pgSz w:w="11906" w:h="16838"/>
          <w:pgMar w:top="567"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2D736D">
        <w:rPr>
          <w:rFonts w:cs="Times New Roman"/>
        </w:rPr>
        <w:t xml:space="preserve"> </w:t>
      </w:r>
      <w:r w:rsidR="002D736D">
        <w:t xml:space="preserve">28.02.2024 № </w:t>
      </w:r>
      <w:r w:rsidR="002D736D" w:rsidRPr="002D736D">
        <w:t>158/2</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Pr="00193A0E"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,от 20.02.2023 №190/2</w:t>
      </w:r>
      <w:r w:rsidR="007D4C3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00454FBD">
        <w:rPr>
          <w:rFonts w:cs="Times New Roman"/>
        </w:rPr>
        <w:t>, от 30.11.2023 №1589/11</w:t>
      </w:r>
      <w:r w:rsidR="00487B19" w:rsidRPr="00487B19">
        <w:rPr>
          <w:rFonts w:cs="Times New Roman"/>
        </w:rPr>
        <w:t xml:space="preserve">, </w:t>
      </w:r>
      <w:r w:rsidR="00193A0E">
        <w:t>от 16.01.2024 №15/1</w:t>
      </w:r>
      <w:r w:rsidRPr="00193A0E">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230EE2">
            <w:pPr>
              <w:rPr>
                <w:rFonts w:cs="Times New Roman"/>
              </w:rPr>
            </w:pPr>
            <w:r w:rsidRPr="0062679F">
              <w:rPr>
                <w:rFonts w:cs="Times New Roman"/>
                <w:sz w:val="22"/>
                <w:szCs w:val="22"/>
              </w:rPr>
              <w:t>Заместитель Главы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CA6E89">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CA6E89">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CA6E89">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487B19"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87B19" w:rsidRPr="0062679F" w:rsidRDefault="00487B19" w:rsidP="00487B19">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994 906,57</w:t>
            </w:r>
          </w:p>
        </w:tc>
        <w:tc>
          <w:tcPr>
            <w:tcW w:w="1701"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152 678,60</w:t>
            </w:r>
          </w:p>
        </w:tc>
        <w:tc>
          <w:tcPr>
            <w:tcW w:w="1560"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340 143,76</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67 414,43</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218 840,09</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215 829,69</w:t>
            </w:r>
          </w:p>
        </w:tc>
      </w:tr>
      <w:tr w:rsidR="00487B19"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87B19" w:rsidRPr="0062679F" w:rsidRDefault="00487B19" w:rsidP="00487B19">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6 747 866,91</w:t>
            </w:r>
          </w:p>
        </w:tc>
        <w:tc>
          <w:tcPr>
            <w:tcW w:w="1701"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5 545,47</w:t>
            </w:r>
          </w:p>
        </w:tc>
        <w:tc>
          <w:tcPr>
            <w:tcW w:w="1560"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183 413,49</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263 243,79</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3 222 698,08</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3 072 966,08</w:t>
            </w:r>
          </w:p>
        </w:tc>
      </w:tr>
      <w:tr w:rsidR="00487B19"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487B19" w:rsidRPr="0062679F" w:rsidRDefault="00487B19" w:rsidP="00487B19">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color w:val="000000"/>
              </w:rPr>
            </w:pPr>
            <w:r>
              <w:rPr>
                <w:color w:val="000000"/>
              </w:rPr>
              <w:t>0,00</w:t>
            </w:r>
          </w:p>
        </w:tc>
      </w:tr>
      <w:tr w:rsidR="00487B19"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87B19" w:rsidRPr="0062679F" w:rsidRDefault="00487B19" w:rsidP="00487B19">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b/>
                <w:bCs/>
                <w:color w:val="000000"/>
              </w:rPr>
            </w:pPr>
            <w:r>
              <w:rPr>
                <w:b/>
                <w:bCs/>
                <w:color w:val="000000"/>
              </w:rPr>
              <w:t>7 742 773,48</w:t>
            </w:r>
          </w:p>
        </w:tc>
        <w:tc>
          <w:tcPr>
            <w:tcW w:w="1701"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b/>
                <w:bCs/>
                <w:color w:val="000000"/>
              </w:rPr>
            </w:pPr>
            <w:r>
              <w:rPr>
                <w:b/>
                <w:bCs/>
                <w:color w:val="000000"/>
              </w:rPr>
              <w:t>158 224,07</w:t>
            </w:r>
          </w:p>
        </w:tc>
        <w:tc>
          <w:tcPr>
            <w:tcW w:w="1560"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b/>
                <w:bCs/>
                <w:color w:val="000000"/>
              </w:rPr>
            </w:pPr>
            <w:r>
              <w:rPr>
                <w:b/>
                <w:bCs/>
                <w:color w:val="000000"/>
              </w:rPr>
              <w:t>523 557,25</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b/>
                <w:bCs/>
                <w:color w:val="000000"/>
              </w:rPr>
            </w:pPr>
            <w:r>
              <w:rPr>
                <w:b/>
                <w:bCs/>
                <w:color w:val="000000"/>
              </w:rPr>
              <w:t>330 658,22</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b/>
                <w:bCs/>
                <w:color w:val="000000"/>
              </w:rPr>
            </w:pPr>
            <w:r>
              <w:rPr>
                <w:b/>
                <w:bCs/>
                <w:color w:val="000000"/>
              </w:rPr>
              <w:t>3 441 538,17</w:t>
            </w:r>
          </w:p>
        </w:tc>
        <w:tc>
          <w:tcPr>
            <w:tcW w:w="1559" w:type="dxa"/>
            <w:tcBorders>
              <w:top w:val="nil"/>
              <w:left w:val="nil"/>
              <w:bottom w:val="single" w:sz="4" w:space="0" w:color="auto"/>
              <w:right w:val="single" w:sz="4" w:space="0" w:color="auto"/>
            </w:tcBorders>
            <w:shd w:val="clear" w:color="auto" w:fill="auto"/>
            <w:vAlign w:val="center"/>
            <w:hideMark/>
          </w:tcPr>
          <w:p w:rsidR="00487B19" w:rsidRDefault="00487B19" w:rsidP="00487B19">
            <w:pPr>
              <w:jc w:val="center"/>
              <w:rPr>
                <w:b/>
                <w:bCs/>
                <w:color w:val="000000"/>
              </w:rPr>
            </w:pPr>
            <w:r>
              <w:rPr>
                <w:b/>
                <w:bCs/>
                <w:color w:val="000000"/>
              </w:rPr>
              <w:t>3 288 795,77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CE454E">
        <w:rPr>
          <w:rFonts w:cs="Times New Roman"/>
          <w:sz w:val="22"/>
          <w:szCs w:val="22"/>
        </w:rPr>
        <w:t>гарантированной</w:t>
      </w:r>
      <w:r w:rsidRPr="0062679F">
        <w:rPr>
          <w:rFonts w:cs="Times New Roman"/>
          <w:sz w:val="22"/>
          <w:szCs w:val="22"/>
        </w:rPr>
        <w:t xml:space="preserve">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w:t>
      </w:r>
      <w:r w:rsidRPr="0062679F">
        <w:rPr>
          <w:rFonts w:cs="Times New Roman"/>
          <w:sz w:val="22"/>
          <w:szCs w:val="22"/>
        </w:rPr>
        <w:lastRenderedPageBreak/>
        <w:t>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w:t>
      </w:r>
      <w:r w:rsidRPr="0062679F">
        <w:rPr>
          <w:rFonts w:cs="Times New Roman"/>
          <w:sz w:val="22"/>
          <w:szCs w:val="22"/>
          <w:lang w:eastAsia="ar-SA"/>
        </w:rPr>
        <w:lastRenderedPageBreak/>
        <w:t xml:space="preserve">транспортировку тепловой энергии осуществляет также ООО «Глобус» (18,8% от всей вырабатываемой в городском округе тепловой энергии:ЭПТК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w:t>
      </w:r>
      <w:r w:rsidRPr="0062679F">
        <w:rPr>
          <w:rFonts w:cs="Times New Roman"/>
          <w:sz w:val="22"/>
          <w:szCs w:val="22"/>
        </w:rPr>
        <w:lastRenderedPageBreak/>
        <w:t>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4148CA" w:rsidRPr="0062679F" w:rsidRDefault="004148CA">
      <w:pPr>
        <w:spacing w:after="160" w:line="259" w:lineRule="auto"/>
        <w:rPr>
          <w:rFonts w:cs="Times New Roman"/>
          <w:bCs/>
        </w:rPr>
      </w:pP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
        <w:gridCol w:w="620"/>
        <w:gridCol w:w="2397"/>
        <w:gridCol w:w="1419"/>
        <w:gridCol w:w="87"/>
        <w:gridCol w:w="1326"/>
        <w:gridCol w:w="30"/>
        <w:gridCol w:w="1385"/>
        <w:gridCol w:w="990"/>
        <w:gridCol w:w="994"/>
        <w:gridCol w:w="992"/>
        <w:gridCol w:w="990"/>
        <w:gridCol w:w="992"/>
        <w:gridCol w:w="1412"/>
        <w:gridCol w:w="1940"/>
        <w:gridCol w:w="38"/>
      </w:tblGrid>
      <w:tr w:rsidR="004D7865" w:rsidRPr="0062679F" w:rsidTr="00193A0E">
        <w:trPr>
          <w:gridAfter w:val="1"/>
          <w:wAfter w:w="38" w:type="dxa"/>
        </w:trPr>
        <w:tc>
          <w:tcPr>
            <w:tcW w:w="640" w:type="dxa"/>
            <w:gridSpan w:val="2"/>
            <w:vMerge w:val="restart"/>
          </w:tcPr>
          <w:p w:rsidR="004D7865" w:rsidRPr="0062679F" w:rsidRDefault="004D7865" w:rsidP="007B4E6B">
            <w:pPr>
              <w:jc w:val="center"/>
              <w:rPr>
                <w:rFonts w:cs="Times New Roman"/>
                <w:sz w:val="18"/>
                <w:szCs w:val="18"/>
              </w:rPr>
            </w:pPr>
            <w:r w:rsidRPr="0062679F">
              <w:rPr>
                <w:rFonts w:cs="Times New Roman"/>
                <w:sz w:val="18"/>
                <w:szCs w:val="18"/>
              </w:rPr>
              <w:t>№ п/п</w:t>
            </w:r>
          </w:p>
        </w:tc>
        <w:tc>
          <w:tcPr>
            <w:tcW w:w="2397" w:type="dxa"/>
            <w:vMerge w:val="restart"/>
          </w:tcPr>
          <w:p w:rsidR="004D7865" w:rsidRPr="0062679F" w:rsidRDefault="004D7865" w:rsidP="007B4E6B">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4D7865" w:rsidRPr="0062679F" w:rsidRDefault="004D7865" w:rsidP="007B4E6B">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4D7865" w:rsidRPr="0062679F" w:rsidRDefault="004D7865" w:rsidP="007B4E6B">
            <w:pPr>
              <w:jc w:val="center"/>
              <w:rPr>
                <w:rFonts w:cs="Times New Roman"/>
                <w:sz w:val="18"/>
                <w:szCs w:val="18"/>
              </w:rPr>
            </w:pPr>
            <w:r w:rsidRPr="0062679F">
              <w:rPr>
                <w:rFonts w:cs="Times New Roman"/>
                <w:sz w:val="18"/>
                <w:szCs w:val="18"/>
              </w:rPr>
              <w:t>Единица измерения</w:t>
            </w:r>
          </w:p>
          <w:p w:rsidR="004D7865" w:rsidRPr="0062679F" w:rsidRDefault="004D7865" w:rsidP="007B4E6B">
            <w:pPr>
              <w:rPr>
                <w:rFonts w:cs="Times New Roman"/>
                <w:sz w:val="18"/>
                <w:szCs w:val="18"/>
              </w:rPr>
            </w:pPr>
          </w:p>
        </w:tc>
        <w:tc>
          <w:tcPr>
            <w:tcW w:w="1385" w:type="dxa"/>
            <w:vMerge w:val="restart"/>
          </w:tcPr>
          <w:p w:rsidR="004D7865" w:rsidRPr="0062679F" w:rsidRDefault="004D7865" w:rsidP="007B4E6B">
            <w:pPr>
              <w:jc w:val="center"/>
              <w:rPr>
                <w:rFonts w:cs="Times New Roman"/>
                <w:sz w:val="18"/>
                <w:szCs w:val="18"/>
              </w:rPr>
            </w:pPr>
            <w:r w:rsidRPr="0062679F">
              <w:rPr>
                <w:rFonts w:cs="Times New Roman"/>
                <w:sz w:val="18"/>
                <w:szCs w:val="18"/>
              </w:rPr>
              <w:t xml:space="preserve">Базовое </w:t>
            </w:r>
          </w:p>
          <w:p w:rsidR="004D7865" w:rsidRPr="0062679F" w:rsidRDefault="004D7865" w:rsidP="007B4E6B">
            <w:pPr>
              <w:jc w:val="center"/>
              <w:rPr>
                <w:rFonts w:cs="Times New Roman"/>
                <w:sz w:val="18"/>
                <w:szCs w:val="18"/>
              </w:rPr>
            </w:pPr>
            <w:r w:rsidRPr="0062679F">
              <w:rPr>
                <w:rFonts w:cs="Times New Roman"/>
                <w:sz w:val="18"/>
                <w:szCs w:val="18"/>
              </w:rPr>
              <w:t>значение</w:t>
            </w:r>
          </w:p>
        </w:tc>
        <w:tc>
          <w:tcPr>
            <w:tcW w:w="4958" w:type="dxa"/>
            <w:gridSpan w:val="5"/>
          </w:tcPr>
          <w:p w:rsidR="004D7865" w:rsidRPr="0062679F" w:rsidRDefault="004D7865" w:rsidP="007B4E6B">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4D7865" w:rsidRPr="0062679F" w:rsidRDefault="004D7865" w:rsidP="007B4E6B">
            <w:pPr>
              <w:jc w:val="center"/>
              <w:rPr>
                <w:rFonts w:cs="Times New Roman"/>
                <w:sz w:val="18"/>
                <w:szCs w:val="18"/>
              </w:rPr>
            </w:pPr>
            <w:r w:rsidRPr="0062679F">
              <w:rPr>
                <w:rFonts w:cs="Times New Roman"/>
                <w:sz w:val="18"/>
                <w:szCs w:val="18"/>
              </w:rPr>
              <w:t>Ответственный за достижение показателя</w:t>
            </w:r>
          </w:p>
        </w:tc>
        <w:tc>
          <w:tcPr>
            <w:tcW w:w="1940" w:type="dxa"/>
            <w:vMerge w:val="restart"/>
          </w:tcPr>
          <w:p w:rsidR="004D7865" w:rsidRPr="0062679F" w:rsidRDefault="004D7865" w:rsidP="007B4E6B">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4D7865" w:rsidRPr="0062679F" w:rsidTr="00193A0E">
        <w:trPr>
          <w:gridAfter w:val="1"/>
          <w:wAfter w:w="38" w:type="dxa"/>
          <w:trHeight w:val="638"/>
        </w:trPr>
        <w:tc>
          <w:tcPr>
            <w:tcW w:w="640" w:type="dxa"/>
            <w:gridSpan w:val="2"/>
            <w:vMerge/>
          </w:tcPr>
          <w:p w:rsidR="004D7865" w:rsidRPr="0062679F" w:rsidRDefault="004D7865" w:rsidP="007B4E6B">
            <w:pPr>
              <w:jc w:val="center"/>
              <w:rPr>
                <w:rFonts w:cs="Times New Roman"/>
                <w:sz w:val="18"/>
                <w:szCs w:val="18"/>
              </w:rPr>
            </w:pPr>
          </w:p>
        </w:tc>
        <w:tc>
          <w:tcPr>
            <w:tcW w:w="2397" w:type="dxa"/>
            <w:vMerge/>
          </w:tcPr>
          <w:p w:rsidR="004D7865" w:rsidRPr="0062679F" w:rsidRDefault="004D7865" w:rsidP="007B4E6B">
            <w:pPr>
              <w:rPr>
                <w:rFonts w:cs="Times New Roman"/>
                <w:sz w:val="18"/>
                <w:szCs w:val="18"/>
              </w:rPr>
            </w:pPr>
          </w:p>
        </w:tc>
        <w:tc>
          <w:tcPr>
            <w:tcW w:w="1506" w:type="dxa"/>
            <w:gridSpan w:val="2"/>
            <w:vMerge/>
          </w:tcPr>
          <w:p w:rsidR="004D7865" w:rsidRPr="0062679F" w:rsidRDefault="004D7865" w:rsidP="007B4E6B">
            <w:pPr>
              <w:rPr>
                <w:rFonts w:cs="Times New Roman"/>
                <w:sz w:val="18"/>
                <w:szCs w:val="18"/>
              </w:rPr>
            </w:pPr>
          </w:p>
        </w:tc>
        <w:tc>
          <w:tcPr>
            <w:tcW w:w="1356" w:type="dxa"/>
            <w:gridSpan w:val="2"/>
            <w:vMerge/>
          </w:tcPr>
          <w:p w:rsidR="004D7865" w:rsidRPr="0062679F" w:rsidRDefault="004D7865" w:rsidP="007B4E6B">
            <w:pPr>
              <w:rPr>
                <w:rFonts w:cs="Times New Roman"/>
                <w:sz w:val="18"/>
                <w:szCs w:val="18"/>
              </w:rPr>
            </w:pPr>
          </w:p>
        </w:tc>
        <w:tc>
          <w:tcPr>
            <w:tcW w:w="1385" w:type="dxa"/>
            <w:vMerge/>
          </w:tcPr>
          <w:p w:rsidR="004D7865" w:rsidRPr="0062679F" w:rsidRDefault="004D7865" w:rsidP="007B4E6B">
            <w:pPr>
              <w:rPr>
                <w:rFonts w:cs="Times New Roman"/>
                <w:sz w:val="18"/>
                <w:szCs w:val="18"/>
              </w:rPr>
            </w:pP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 xml:space="preserve">2023 год </w:t>
            </w:r>
          </w:p>
        </w:tc>
        <w:tc>
          <w:tcPr>
            <w:tcW w:w="994" w:type="dxa"/>
          </w:tcPr>
          <w:p w:rsidR="004D7865" w:rsidRPr="0062679F" w:rsidRDefault="004D7865" w:rsidP="007B4E6B">
            <w:pPr>
              <w:jc w:val="center"/>
              <w:rPr>
                <w:rFonts w:cs="Times New Roman"/>
                <w:sz w:val="18"/>
                <w:szCs w:val="18"/>
              </w:rPr>
            </w:pPr>
            <w:r w:rsidRPr="0062679F">
              <w:rPr>
                <w:rFonts w:cs="Times New Roman"/>
                <w:sz w:val="18"/>
                <w:szCs w:val="18"/>
              </w:rPr>
              <w:t xml:space="preserve">2024 год </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 xml:space="preserve">2025 год </w:t>
            </w: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 xml:space="preserve">2026 год </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 xml:space="preserve">2027 год </w:t>
            </w:r>
          </w:p>
        </w:tc>
        <w:tc>
          <w:tcPr>
            <w:tcW w:w="1412" w:type="dxa"/>
            <w:vMerge/>
          </w:tcPr>
          <w:p w:rsidR="004D7865" w:rsidRPr="0062679F" w:rsidRDefault="004D7865" w:rsidP="007B4E6B">
            <w:pPr>
              <w:jc w:val="center"/>
              <w:rPr>
                <w:rFonts w:cs="Times New Roman"/>
                <w:sz w:val="18"/>
                <w:szCs w:val="18"/>
              </w:rPr>
            </w:pPr>
          </w:p>
        </w:tc>
        <w:tc>
          <w:tcPr>
            <w:tcW w:w="1940" w:type="dxa"/>
            <w:vMerge/>
          </w:tcPr>
          <w:p w:rsidR="004D7865" w:rsidRPr="0062679F" w:rsidRDefault="004D7865" w:rsidP="007B4E6B">
            <w:pPr>
              <w:jc w:val="center"/>
              <w:rPr>
                <w:rFonts w:cs="Times New Roman"/>
                <w:sz w:val="18"/>
                <w:szCs w:val="18"/>
              </w:rPr>
            </w:pPr>
          </w:p>
        </w:tc>
      </w:tr>
      <w:tr w:rsidR="004D7865" w:rsidRPr="0062679F" w:rsidTr="00193A0E">
        <w:trPr>
          <w:gridAfter w:val="1"/>
          <w:wAfter w:w="38" w:type="dxa"/>
          <w:trHeight w:val="96"/>
        </w:trPr>
        <w:tc>
          <w:tcPr>
            <w:tcW w:w="640" w:type="dxa"/>
            <w:gridSpan w:val="2"/>
          </w:tcPr>
          <w:p w:rsidR="004D7865" w:rsidRPr="0062679F" w:rsidRDefault="004D7865" w:rsidP="007B4E6B">
            <w:pPr>
              <w:jc w:val="center"/>
              <w:rPr>
                <w:rFonts w:cs="Times New Roman"/>
                <w:sz w:val="18"/>
                <w:szCs w:val="18"/>
              </w:rPr>
            </w:pPr>
            <w:r w:rsidRPr="0062679F">
              <w:rPr>
                <w:rFonts w:cs="Times New Roman"/>
                <w:sz w:val="18"/>
                <w:szCs w:val="18"/>
              </w:rPr>
              <w:t>1</w:t>
            </w:r>
          </w:p>
        </w:tc>
        <w:tc>
          <w:tcPr>
            <w:tcW w:w="2397" w:type="dxa"/>
          </w:tcPr>
          <w:p w:rsidR="004D7865" w:rsidRPr="0062679F" w:rsidRDefault="004D7865" w:rsidP="007B4E6B">
            <w:pPr>
              <w:jc w:val="center"/>
              <w:rPr>
                <w:rFonts w:cs="Times New Roman"/>
                <w:sz w:val="18"/>
                <w:szCs w:val="18"/>
              </w:rPr>
            </w:pPr>
            <w:r w:rsidRPr="0062679F">
              <w:rPr>
                <w:rFonts w:cs="Times New Roman"/>
                <w:sz w:val="18"/>
                <w:szCs w:val="18"/>
              </w:rPr>
              <w:t>2</w:t>
            </w:r>
          </w:p>
        </w:tc>
        <w:tc>
          <w:tcPr>
            <w:tcW w:w="1506" w:type="dxa"/>
            <w:gridSpan w:val="2"/>
          </w:tcPr>
          <w:p w:rsidR="004D7865" w:rsidRPr="0062679F" w:rsidRDefault="004D7865" w:rsidP="007B4E6B">
            <w:pPr>
              <w:jc w:val="center"/>
              <w:rPr>
                <w:rFonts w:cs="Times New Roman"/>
                <w:sz w:val="18"/>
                <w:szCs w:val="18"/>
              </w:rPr>
            </w:pPr>
            <w:r w:rsidRPr="0062679F">
              <w:rPr>
                <w:rFonts w:cs="Times New Roman"/>
                <w:sz w:val="18"/>
                <w:szCs w:val="18"/>
              </w:rPr>
              <w:t>3</w:t>
            </w:r>
          </w:p>
        </w:tc>
        <w:tc>
          <w:tcPr>
            <w:tcW w:w="1356" w:type="dxa"/>
            <w:gridSpan w:val="2"/>
          </w:tcPr>
          <w:p w:rsidR="004D7865" w:rsidRPr="0062679F" w:rsidRDefault="004D7865" w:rsidP="007B4E6B">
            <w:pPr>
              <w:jc w:val="center"/>
              <w:rPr>
                <w:rFonts w:cs="Times New Roman"/>
                <w:sz w:val="18"/>
                <w:szCs w:val="18"/>
              </w:rPr>
            </w:pPr>
            <w:r w:rsidRPr="0062679F">
              <w:rPr>
                <w:rFonts w:cs="Times New Roman"/>
                <w:sz w:val="18"/>
                <w:szCs w:val="18"/>
              </w:rPr>
              <w:t>4</w:t>
            </w:r>
          </w:p>
        </w:tc>
        <w:tc>
          <w:tcPr>
            <w:tcW w:w="1385" w:type="dxa"/>
          </w:tcPr>
          <w:p w:rsidR="004D7865" w:rsidRPr="0062679F" w:rsidRDefault="004D7865" w:rsidP="007B4E6B">
            <w:pPr>
              <w:jc w:val="center"/>
              <w:rPr>
                <w:rFonts w:cs="Times New Roman"/>
                <w:sz w:val="18"/>
                <w:szCs w:val="18"/>
              </w:rPr>
            </w:pPr>
            <w:r w:rsidRPr="0062679F">
              <w:rPr>
                <w:rFonts w:cs="Times New Roman"/>
                <w:sz w:val="18"/>
                <w:szCs w:val="18"/>
              </w:rPr>
              <w:t>5</w:t>
            </w: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6</w:t>
            </w:r>
          </w:p>
        </w:tc>
        <w:tc>
          <w:tcPr>
            <w:tcW w:w="994" w:type="dxa"/>
          </w:tcPr>
          <w:p w:rsidR="004D7865" w:rsidRPr="0062679F" w:rsidRDefault="004D7865" w:rsidP="007B4E6B">
            <w:pPr>
              <w:jc w:val="center"/>
              <w:rPr>
                <w:rFonts w:cs="Times New Roman"/>
                <w:sz w:val="18"/>
                <w:szCs w:val="18"/>
              </w:rPr>
            </w:pPr>
            <w:r w:rsidRPr="0062679F">
              <w:rPr>
                <w:rFonts w:cs="Times New Roman"/>
                <w:sz w:val="18"/>
                <w:szCs w:val="18"/>
              </w:rPr>
              <w:t>7</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8</w:t>
            </w: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9</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10</w:t>
            </w:r>
          </w:p>
        </w:tc>
        <w:tc>
          <w:tcPr>
            <w:tcW w:w="1412" w:type="dxa"/>
          </w:tcPr>
          <w:p w:rsidR="004D7865" w:rsidRPr="0062679F" w:rsidRDefault="004D7865" w:rsidP="007B4E6B">
            <w:pPr>
              <w:jc w:val="center"/>
              <w:rPr>
                <w:rFonts w:cs="Times New Roman"/>
                <w:sz w:val="18"/>
                <w:szCs w:val="18"/>
              </w:rPr>
            </w:pPr>
            <w:r w:rsidRPr="0062679F">
              <w:rPr>
                <w:rFonts w:cs="Times New Roman"/>
                <w:sz w:val="18"/>
                <w:szCs w:val="18"/>
              </w:rPr>
              <w:t>11</w:t>
            </w:r>
          </w:p>
        </w:tc>
        <w:tc>
          <w:tcPr>
            <w:tcW w:w="1940" w:type="dxa"/>
          </w:tcPr>
          <w:p w:rsidR="004D7865" w:rsidRPr="0062679F" w:rsidRDefault="004D7865" w:rsidP="007B4E6B">
            <w:pPr>
              <w:jc w:val="center"/>
              <w:rPr>
                <w:rFonts w:cs="Times New Roman"/>
                <w:sz w:val="18"/>
                <w:szCs w:val="18"/>
              </w:rPr>
            </w:pPr>
            <w:r w:rsidRPr="0062679F">
              <w:rPr>
                <w:rFonts w:cs="Times New Roman"/>
                <w:sz w:val="18"/>
                <w:szCs w:val="18"/>
              </w:rPr>
              <w:t>12</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72"/>
          <w:jc w:val="center"/>
        </w:trPr>
        <w:tc>
          <w:tcPr>
            <w:tcW w:w="15612" w:type="dxa"/>
            <w:gridSpan w:val="15"/>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4D7865" w:rsidRPr="0062679F" w:rsidRDefault="004D7865" w:rsidP="007B4E6B">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1018"/>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4D7865" w:rsidRPr="0062679F" w:rsidRDefault="004D7865" w:rsidP="007B4E6B">
            <w:pPr>
              <w:jc w:val="center"/>
              <w:rPr>
                <w:sz w:val="18"/>
                <w:szCs w:val="18"/>
              </w:rPr>
            </w:pPr>
            <w:r w:rsidRPr="0062679F">
              <w:rPr>
                <w:sz w:val="18"/>
                <w:szCs w:val="18"/>
              </w:rPr>
              <w:t>Мероприяти</w:t>
            </w:r>
            <w:r w:rsidRPr="0062679F">
              <w:rPr>
                <w:sz w:val="18"/>
                <w:szCs w:val="18"/>
                <w:lang w:val="en-US"/>
              </w:rPr>
              <w:t>e</w:t>
            </w:r>
            <w:r w:rsidRPr="0062679F">
              <w:rPr>
                <w:sz w:val="18"/>
                <w:szCs w:val="18"/>
              </w:rPr>
              <w:t>02.01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279"/>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sz w:val="18"/>
                <w:szCs w:val="18"/>
              </w:rPr>
            </w:pPr>
            <w:r w:rsidRPr="00300ECE">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sz w:val="18"/>
                <w:szCs w:val="18"/>
              </w:rPr>
            </w:pPr>
            <w:r w:rsidRPr="00300ECE">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sz w:val="18"/>
                <w:szCs w:val="18"/>
              </w:rPr>
            </w:pPr>
            <w:r w:rsidRPr="00300ECE">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4D7865" w:rsidRPr="0062679F" w:rsidRDefault="004D7865" w:rsidP="007B4E6B">
            <w:pPr>
              <w:jc w:val="center"/>
              <w:rPr>
                <w:sz w:val="18"/>
                <w:szCs w:val="18"/>
              </w:rPr>
            </w:pPr>
            <w:r w:rsidRPr="0062679F">
              <w:rPr>
                <w:sz w:val="18"/>
                <w:szCs w:val="18"/>
              </w:rPr>
              <w:t>Мероприятия</w:t>
            </w:r>
          </w:p>
          <w:p w:rsidR="004D7865" w:rsidRPr="00766E99" w:rsidRDefault="004D7865" w:rsidP="007B4E6B">
            <w:pPr>
              <w:jc w:val="center"/>
              <w:rPr>
                <w:sz w:val="18"/>
                <w:szCs w:val="18"/>
              </w:rPr>
            </w:pPr>
            <w:r w:rsidRPr="0062679F">
              <w:rPr>
                <w:sz w:val="18"/>
                <w:szCs w:val="18"/>
              </w:rPr>
              <w:t>01.01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571"/>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ед./</w:t>
            </w:r>
          </w:p>
          <w:p w:rsidR="004D7865" w:rsidRPr="0062679F" w:rsidRDefault="004D7865" w:rsidP="007B4E6B">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4D7865" w:rsidRPr="0062679F" w:rsidRDefault="004D7865" w:rsidP="007B4E6B">
            <w:pPr>
              <w:jc w:val="center"/>
              <w:rPr>
                <w:sz w:val="18"/>
                <w:szCs w:val="18"/>
              </w:rPr>
            </w:pPr>
            <w:r w:rsidRPr="0062679F">
              <w:rPr>
                <w:sz w:val="18"/>
                <w:szCs w:val="18"/>
              </w:rPr>
              <w:t>Мероприятия</w:t>
            </w:r>
          </w:p>
          <w:p w:rsidR="004D7865" w:rsidRPr="00766E99" w:rsidRDefault="004D7865" w:rsidP="007B4E6B">
            <w:pPr>
              <w:jc w:val="center"/>
              <w:rPr>
                <w:rFonts w:cs="Times New Roman"/>
                <w:sz w:val="18"/>
                <w:szCs w:val="18"/>
              </w:rPr>
            </w:pPr>
            <w:r w:rsidRPr="0062679F">
              <w:rPr>
                <w:sz w:val="18"/>
                <w:szCs w:val="18"/>
              </w:rPr>
              <w:t>01.01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844"/>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4D7865" w:rsidRPr="00300ECE" w:rsidRDefault="004D7865" w:rsidP="007B4E6B">
            <w:pPr>
              <w:jc w:val="center"/>
              <w:rPr>
                <w:rFonts w:cs="Times New Roman"/>
                <w:sz w:val="18"/>
                <w:szCs w:val="18"/>
              </w:rPr>
            </w:pPr>
            <w:r w:rsidRPr="002D736D">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4D7865" w:rsidRPr="00554821" w:rsidRDefault="004D7865" w:rsidP="007B4E6B">
            <w:pPr>
              <w:jc w:val="center"/>
              <w:rPr>
                <w:rFonts w:cs="Times New Roman"/>
                <w:sz w:val="18"/>
                <w:szCs w:val="18"/>
              </w:rPr>
            </w:pPr>
            <w:r w:rsidRPr="0062679F">
              <w:rPr>
                <w:sz w:val="18"/>
                <w:szCs w:val="18"/>
              </w:rPr>
              <w:t xml:space="preserve">Мероприятие </w:t>
            </w:r>
            <w:r>
              <w:rPr>
                <w:sz w:val="18"/>
                <w:szCs w:val="18"/>
              </w:rPr>
              <w:t>01.01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Подпрограмма I</w:t>
            </w:r>
            <w:r>
              <w:rPr>
                <w:sz w:val="18"/>
                <w:szCs w:val="18"/>
                <w:lang w:val="en-US"/>
              </w:rPr>
              <w:t>II</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r>
              <w:rPr>
                <w:sz w:val="18"/>
                <w:szCs w:val="18"/>
              </w:rPr>
              <w:t>,</w:t>
            </w:r>
            <w:r w:rsidRPr="007768D5">
              <w:rPr>
                <w:sz w:val="18"/>
                <w:szCs w:val="18"/>
              </w:rPr>
              <w:t>05.03</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1563"/>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color w:val="FF0000"/>
                <w:sz w:val="18"/>
                <w:szCs w:val="18"/>
              </w:rPr>
            </w:pPr>
            <w:r w:rsidRPr="00193A0E">
              <w:rPr>
                <w:rFonts w:cs="Times New Roman"/>
                <w:sz w:val="18"/>
                <w:szCs w:val="18"/>
              </w:rPr>
              <w:t>94,02</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01.10</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vMerge w:val="restart"/>
            <w:tcBorders>
              <w:top w:val="single" w:sz="4" w:space="0" w:color="auto"/>
              <w:left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7.</w:t>
            </w:r>
          </w:p>
        </w:tc>
        <w:tc>
          <w:tcPr>
            <w:tcW w:w="2397" w:type="dxa"/>
            <w:tcBorders>
              <w:top w:val="single" w:sz="4" w:space="0" w:color="auto"/>
              <w:left w:val="single" w:sz="4" w:space="0" w:color="auto"/>
              <w:bottom w:val="single" w:sz="4" w:space="0" w:color="auto"/>
              <w:right w:val="single" w:sz="4" w:space="0" w:color="auto"/>
            </w:tcBorders>
          </w:tcPr>
          <w:p w:rsidR="004D7865" w:rsidRPr="00500C0A" w:rsidRDefault="004D7865" w:rsidP="007B4E6B">
            <w:pPr>
              <w:rPr>
                <w:rFonts w:cs="Times New Roman"/>
                <w:sz w:val="18"/>
                <w:szCs w:val="18"/>
              </w:rPr>
            </w:pPr>
            <w:r w:rsidRPr="00500C0A">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2" w:type="dxa"/>
            <w:vMerge w:val="restart"/>
            <w:tcBorders>
              <w:top w:val="single" w:sz="4" w:space="0" w:color="auto"/>
              <w:left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vMerge w:val="restart"/>
            <w:tcBorders>
              <w:top w:val="single" w:sz="4" w:space="0" w:color="auto"/>
              <w:left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vMerge/>
            <w:tcBorders>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rPr>
                <w:rFonts w:cs="Times New Roman"/>
                <w:sz w:val="18"/>
                <w:szCs w:val="18"/>
              </w:rPr>
            </w:pPr>
            <w:r w:rsidRPr="00193A0E">
              <w:rPr>
                <w:rFonts w:cs="Times New Roman"/>
                <w:sz w:val="18"/>
                <w:szCs w:val="18"/>
              </w:rPr>
              <w:t>Оснащенность многоквартирных домов общедомовыми (коллективными)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shd w:val="clear" w:color="auto" w:fill="FFFFFF" w:themeFill="background1"/>
              <w:jc w:val="center"/>
              <w:rPr>
                <w:rFonts w:cs="Times New Roman"/>
                <w:sz w:val="18"/>
                <w:szCs w:val="18"/>
              </w:rPr>
            </w:pPr>
            <w:r w:rsidRPr="00193A0E">
              <w:rPr>
                <w:rFonts w:cs="Times New Roman"/>
                <w:sz w:val="18"/>
                <w:szCs w:val="18"/>
              </w:rPr>
              <w:t>Государствен- ная программа</w:t>
            </w:r>
          </w:p>
          <w:p w:rsidR="004D7865" w:rsidRPr="00193A0E" w:rsidRDefault="004D7865" w:rsidP="007B4E6B">
            <w:pPr>
              <w:jc w:val="center"/>
              <w:rPr>
                <w:rFonts w:cs="Times New Roman"/>
                <w:sz w:val="18"/>
                <w:szCs w:val="18"/>
              </w:rPr>
            </w:pPr>
            <w:r w:rsidRPr="00193A0E">
              <w:rPr>
                <w:rFonts w:cs="Times New Roman"/>
                <w:sz w:val="18"/>
                <w:szCs w:val="18"/>
              </w:rPr>
              <w:t>Приоритетный</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72,39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72,5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73,5</w:t>
            </w:r>
          </w:p>
        </w:tc>
        <w:tc>
          <w:tcPr>
            <w:tcW w:w="1412" w:type="dxa"/>
            <w:vMerge/>
            <w:tcBorders>
              <w:left w:val="single" w:sz="4" w:space="0" w:color="auto"/>
              <w:bottom w:val="single" w:sz="4" w:space="0" w:color="auto"/>
              <w:right w:val="single" w:sz="4" w:space="0" w:color="auto"/>
            </w:tcBorders>
          </w:tcPr>
          <w:p w:rsidR="004D7865" w:rsidRPr="0062679F" w:rsidRDefault="004D7865" w:rsidP="007B4E6B">
            <w:pPr>
              <w:jc w:val="center"/>
              <w:rPr>
                <w:sz w:val="18"/>
                <w:szCs w:val="18"/>
              </w:rPr>
            </w:pPr>
          </w:p>
        </w:tc>
        <w:tc>
          <w:tcPr>
            <w:tcW w:w="1978" w:type="dxa"/>
            <w:gridSpan w:val="2"/>
            <w:vMerge/>
            <w:tcBorders>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8.</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rPr>
                <w:rFonts w:cs="Times New Roman"/>
                <w:sz w:val="18"/>
                <w:szCs w:val="18"/>
              </w:rPr>
            </w:pPr>
            <w:r w:rsidRPr="00193A0E">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jc w:val="center"/>
              <w:rPr>
                <w:rFonts w:cs="Times New Roman"/>
                <w:sz w:val="18"/>
                <w:szCs w:val="18"/>
              </w:rPr>
            </w:pPr>
            <w:r w:rsidRPr="00193A0E">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88,82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9.</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rPr>
                <w:rFonts w:cs="Times New Roman"/>
                <w:sz w:val="18"/>
                <w:szCs w:val="18"/>
              </w:rPr>
            </w:pPr>
            <w:r w:rsidRPr="00193A0E">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jc w:val="center"/>
              <w:rPr>
                <w:rFonts w:cs="Times New Roman"/>
                <w:sz w:val="18"/>
                <w:szCs w:val="18"/>
              </w:rPr>
            </w:pPr>
            <w:r w:rsidRPr="00193A0E">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20,37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sz w:val="18"/>
                <w:szCs w:val="18"/>
              </w:rPr>
            </w:pPr>
            <w:r w:rsidRPr="0062679F">
              <w:rPr>
                <w:sz w:val="18"/>
                <w:szCs w:val="18"/>
              </w:rPr>
              <w:t>Мероприятия</w:t>
            </w:r>
          </w:p>
          <w:p w:rsidR="004D7865" w:rsidRPr="0062679F" w:rsidRDefault="004D7865" w:rsidP="007B4E6B">
            <w:pPr>
              <w:jc w:val="center"/>
              <w:rPr>
                <w:rFonts w:cs="Times New Roman"/>
                <w:sz w:val="18"/>
                <w:szCs w:val="18"/>
              </w:rPr>
            </w:pPr>
            <w:r w:rsidRPr="0062679F">
              <w:rPr>
                <w:sz w:val="18"/>
                <w:szCs w:val="18"/>
              </w:rPr>
              <w:t>01.03, 01.04, 01.10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ayout w:type="fixed"/>
        <w:tblLook w:val="04A0" w:firstRow="1" w:lastRow="0" w:firstColumn="1" w:lastColumn="0" w:noHBand="0" w:noVBand="1"/>
      </w:tblPr>
      <w:tblGrid>
        <w:gridCol w:w="463"/>
        <w:gridCol w:w="2223"/>
        <w:gridCol w:w="306"/>
        <w:gridCol w:w="842"/>
        <w:gridCol w:w="1284"/>
        <w:gridCol w:w="212"/>
        <w:gridCol w:w="859"/>
        <w:gridCol w:w="63"/>
        <w:gridCol w:w="715"/>
        <w:gridCol w:w="136"/>
        <w:gridCol w:w="709"/>
        <w:gridCol w:w="552"/>
        <w:gridCol w:w="156"/>
        <w:gridCol w:w="142"/>
        <w:gridCol w:w="632"/>
        <w:gridCol w:w="77"/>
        <w:gridCol w:w="693"/>
        <w:gridCol w:w="773"/>
        <w:gridCol w:w="856"/>
        <w:gridCol w:w="804"/>
        <w:gridCol w:w="804"/>
        <w:gridCol w:w="1562"/>
      </w:tblGrid>
      <w:tr w:rsidR="003B412B" w:rsidRPr="003B412B" w:rsidTr="00F149E0">
        <w:trPr>
          <w:trHeight w:val="300"/>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п/п</w:t>
            </w:r>
          </w:p>
        </w:tc>
        <w:tc>
          <w:tcPr>
            <w:tcW w:w="25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Мероприятие подпрограммы</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Срок исполнения мероприятия</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Источники финансирования</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Всего</w:t>
            </w:r>
            <w:r w:rsidRPr="003B412B">
              <w:rPr>
                <w:rFonts w:cs="Times New Roman"/>
                <w:color w:val="000000"/>
                <w:sz w:val="16"/>
                <w:szCs w:val="16"/>
              </w:rPr>
              <w:br/>
              <w:t>(тыс. руб.)</w:t>
            </w:r>
          </w:p>
        </w:tc>
        <w:tc>
          <w:tcPr>
            <w:tcW w:w="7049" w:type="dxa"/>
            <w:gridSpan w:val="13"/>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Объем финансирования по годам (тыс.руб.)</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xml:space="preserve">Ответственный за выполнение мероприятия </w:t>
            </w:r>
          </w:p>
        </w:tc>
      </w:tr>
      <w:tr w:rsidR="00073799" w:rsidRPr="003B412B" w:rsidTr="00F149E0">
        <w:trPr>
          <w:trHeight w:val="404"/>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25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2023 год</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2024 год</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r>
      <w:tr w:rsidR="00073799" w:rsidRPr="003B412B" w:rsidTr="00F149E0">
        <w:trPr>
          <w:trHeight w:val="300"/>
        </w:trPr>
        <w:tc>
          <w:tcPr>
            <w:tcW w:w="463" w:type="dxa"/>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w:t>
            </w:r>
          </w:p>
        </w:tc>
        <w:tc>
          <w:tcPr>
            <w:tcW w:w="2529" w:type="dxa"/>
            <w:gridSpan w:val="2"/>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w:t>
            </w:r>
          </w:p>
        </w:tc>
        <w:tc>
          <w:tcPr>
            <w:tcW w:w="842"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3</w:t>
            </w:r>
          </w:p>
        </w:tc>
        <w:tc>
          <w:tcPr>
            <w:tcW w:w="128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4</w:t>
            </w:r>
          </w:p>
        </w:tc>
        <w:tc>
          <w:tcPr>
            <w:tcW w:w="1134" w:type="dxa"/>
            <w:gridSpan w:val="3"/>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5</w:t>
            </w:r>
          </w:p>
        </w:tc>
        <w:tc>
          <w:tcPr>
            <w:tcW w:w="851" w:type="dxa"/>
            <w:gridSpan w:val="2"/>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6</w:t>
            </w:r>
          </w:p>
        </w:tc>
        <w:tc>
          <w:tcPr>
            <w:tcW w:w="3734" w:type="dxa"/>
            <w:gridSpan w:val="8"/>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7</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8</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9</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10 </w:t>
            </w:r>
          </w:p>
        </w:tc>
        <w:tc>
          <w:tcPr>
            <w:tcW w:w="1562"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11</w:t>
            </w:r>
          </w:p>
        </w:tc>
      </w:tr>
      <w:tr w:rsidR="003B412B" w:rsidRPr="003B412B" w:rsidTr="00F149E0">
        <w:trPr>
          <w:trHeight w:val="300"/>
        </w:trPr>
        <w:tc>
          <w:tcPr>
            <w:tcW w:w="463"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42"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2023-2027</w:t>
            </w:r>
          </w:p>
        </w:tc>
        <w:tc>
          <w:tcPr>
            <w:tcW w:w="128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rPr>
                <w:rFonts w:cs="Times New Roman"/>
                <w:b/>
                <w:bCs/>
                <w:color w:val="000000"/>
                <w:sz w:val="16"/>
                <w:szCs w:val="16"/>
              </w:rPr>
            </w:pPr>
            <w:r w:rsidRPr="003B412B">
              <w:rPr>
                <w:rFonts w:cs="Times New Roman"/>
                <w:b/>
                <w:bCs/>
                <w:color w:val="000000"/>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90 963,20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6 654,47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71 468,20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11 920,53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Х</w:t>
            </w:r>
          </w:p>
        </w:tc>
      </w:tr>
      <w:tr w:rsidR="00073799" w:rsidRPr="003B412B" w:rsidTr="00F149E0">
        <w:trPr>
          <w:trHeight w:val="900"/>
        </w:trPr>
        <w:tc>
          <w:tcPr>
            <w:tcW w:w="463"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25 974,20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2 202,00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19 178,20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3 674,00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615"/>
        </w:trPr>
        <w:tc>
          <w:tcPr>
            <w:tcW w:w="463"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64 989,00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4 452,47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52 290,00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8 246,53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1.1.</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805CFB" w:rsidP="003B412B">
            <w:pPr>
              <w:rPr>
                <w:rFonts w:cs="Times New Roman"/>
                <w:color w:val="0D0D0D"/>
                <w:sz w:val="16"/>
                <w:szCs w:val="16"/>
              </w:rPr>
            </w:pPr>
            <w:r>
              <w:rPr>
                <w:rFonts w:cs="Times New Roman"/>
                <w:color w:val="0D0D0D"/>
                <w:sz w:val="16"/>
                <w:szCs w:val="16"/>
              </w:rPr>
              <w:t xml:space="preserve">Мероприятие 02.01* </w:t>
            </w:r>
            <w:r w:rsidR="003B412B" w:rsidRPr="003B412B">
              <w:rPr>
                <w:rFonts w:cs="Times New Roman"/>
                <w:color w:val="0D0D0D"/>
                <w:sz w:val="16"/>
                <w:szCs w:val="16"/>
              </w:rPr>
              <w:t>Строительство и реконструкция объектов водоснабжения муниципальной собственности</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2023-2025</w:t>
            </w: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b/>
                <w:bCs/>
                <w:color w:val="0D0D0D"/>
                <w:sz w:val="16"/>
                <w:szCs w:val="16"/>
              </w:rPr>
            </w:pPr>
            <w:r w:rsidRPr="003B412B">
              <w:rPr>
                <w:rFonts w:cs="Times New Roman"/>
                <w:b/>
                <w:bCs/>
                <w:color w:val="0D0D0D"/>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87 000,00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5 960,47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70 000,00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11 039,53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УГЖКХ, МКУ "СБДХ"</w:t>
            </w:r>
          </w:p>
        </w:tc>
      </w:tr>
      <w:tr w:rsidR="003B412B" w:rsidRPr="003B412B" w:rsidTr="00F149E0">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22 011,00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1 508,00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17 710,00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2 793,00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64 989,00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4 452,47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52 290,00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8 246,53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Количество построенных и реконструируемых объектов водоснабжения,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675"/>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709"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693" w:type="dxa"/>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5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09"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693"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73"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263"/>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Построены и реконструированы  объекты водоснабжения муниципальной собственности,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51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8"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851"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693" w:type="dxa"/>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6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708"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851"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693" w:type="dxa"/>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Мероприятие 02.06. Содержание и ремонт шахтных колодцев</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2023-2027</w:t>
            </w: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b/>
                <w:bCs/>
                <w:color w:val="0D0D0D"/>
                <w:sz w:val="16"/>
                <w:szCs w:val="16"/>
              </w:rPr>
            </w:pPr>
            <w:r w:rsidRPr="003B412B">
              <w:rPr>
                <w:rFonts w:cs="Times New Roman"/>
                <w:b/>
                <w:bCs/>
                <w:color w:val="0D0D0D"/>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3 963,20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694,00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881,00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УГЖКХ, МБУ "Благоустройство"</w:t>
            </w:r>
          </w:p>
        </w:tc>
      </w:tr>
      <w:tr w:rsidR="003B412B" w:rsidRPr="003B412B" w:rsidTr="00F149E0">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3 963,20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694,00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881,00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00000"/>
                <w:sz w:val="16"/>
                <w:szCs w:val="16"/>
              </w:rPr>
            </w:pPr>
            <w:r w:rsidRPr="003B412B">
              <w:rPr>
                <w:rFonts w:cs="Times New Roman"/>
                <w:color w:val="000000"/>
                <w:sz w:val="16"/>
                <w:szCs w:val="16"/>
              </w:rPr>
              <w:t>Количество отремонтированных шахтных колодцев,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xml:space="preserve"> 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675"/>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770" w:type="dxa"/>
            <w:gridSpan w:val="2"/>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70"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73"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24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00000"/>
                <w:sz w:val="16"/>
                <w:szCs w:val="16"/>
              </w:rPr>
            </w:pPr>
            <w:r w:rsidRPr="003B412B">
              <w:rPr>
                <w:rFonts w:cs="Times New Roman"/>
                <w:color w:val="000000"/>
                <w:sz w:val="16"/>
                <w:szCs w:val="16"/>
              </w:rPr>
              <w:t>Количество шахтных колодцев, содержащихся за счет бюджетных средств,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xml:space="preserve"> 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48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770" w:type="dxa"/>
            <w:gridSpan w:val="2"/>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24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23</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_</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23</w:t>
            </w: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10</w:t>
            </w:r>
          </w:p>
        </w:tc>
        <w:tc>
          <w:tcPr>
            <w:tcW w:w="770" w:type="dxa"/>
            <w:gridSpan w:val="2"/>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23</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23</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right"/>
              <w:rPr>
                <w:rFonts w:cs="Times New Roman"/>
                <w:sz w:val="16"/>
                <w:szCs w:val="16"/>
              </w:rPr>
            </w:pPr>
            <w:r w:rsidRPr="003B412B">
              <w:rPr>
                <w:rFonts w:cs="Times New Roman"/>
                <w:sz w:val="16"/>
                <w:szCs w:val="16"/>
              </w:rPr>
              <w:t>23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right"/>
              <w:rPr>
                <w:rFonts w:cs="Times New Roman"/>
                <w:sz w:val="16"/>
                <w:szCs w:val="16"/>
              </w:rPr>
            </w:pPr>
            <w:r w:rsidRPr="003B412B">
              <w:rPr>
                <w:rFonts w:cs="Times New Roman"/>
                <w:sz w:val="16"/>
                <w:szCs w:val="16"/>
              </w:rPr>
              <w:t>23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right"/>
              <w:rPr>
                <w:rFonts w:cs="Times New Roman"/>
                <w:sz w:val="16"/>
                <w:szCs w:val="16"/>
              </w:rPr>
            </w:pPr>
            <w:r w:rsidRPr="003B412B">
              <w:rPr>
                <w:rFonts w:cs="Times New Roman"/>
                <w:sz w:val="16"/>
                <w:szCs w:val="16"/>
              </w:rPr>
              <w:t>23</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Итого по Подпрограмме I</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90 963,20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6 654,47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71 468,20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11 920,53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25 974,20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2 202,00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19 178,20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3 674,00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64 989,00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4 452,47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52 290,00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8 246,53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073799">
        <w:trPr>
          <w:trHeight w:val="300"/>
        </w:trPr>
        <w:tc>
          <w:tcPr>
            <w:tcW w:w="14863" w:type="dxa"/>
            <w:gridSpan w:val="22"/>
            <w:tcBorders>
              <w:top w:val="single" w:sz="4" w:space="0" w:color="auto"/>
              <w:left w:val="single" w:sz="4" w:space="0" w:color="auto"/>
              <w:bottom w:val="single" w:sz="4" w:space="0" w:color="auto"/>
              <w:right w:val="single" w:sz="4" w:space="0" w:color="000000"/>
            </w:tcBorders>
            <w:shd w:val="clear" w:color="auto" w:fill="auto"/>
            <w:noWrap/>
            <w:hideMark/>
          </w:tcPr>
          <w:p w:rsidR="003B412B" w:rsidRPr="003B412B" w:rsidRDefault="003B412B" w:rsidP="003B412B">
            <w:pPr>
              <w:rPr>
                <w:rFonts w:cs="Times New Roman"/>
                <w:color w:val="000000"/>
                <w:sz w:val="20"/>
                <w:szCs w:val="20"/>
              </w:rPr>
            </w:pPr>
            <w:r w:rsidRPr="003B412B">
              <w:rPr>
                <w:rFonts w:cs="Times New Roman"/>
                <w:color w:val="000000"/>
                <w:sz w:val="20"/>
                <w:szCs w:val="20"/>
              </w:rPr>
              <w:t>В том числе по главным распорядителям бюджетных средств:</w:t>
            </w:r>
          </w:p>
        </w:tc>
      </w:tr>
      <w:tr w:rsidR="00073799" w:rsidRPr="003B412B" w:rsidTr="00073799">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ascii="Calibri" w:hAnsi="Calibri" w:cs="Calibri"/>
                <w:color w:val="000000"/>
              </w:rPr>
            </w:pPr>
            <w:r w:rsidRPr="003B412B">
              <w:rPr>
                <w:rFonts w:ascii="Calibri" w:hAnsi="Calibri" w:cs="Calibri"/>
                <w:color w:val="000000"/>
                <w:sz w:val="22"/>
                <w:szCs w:val="22"/>
              </w:rPr>
              <w:t> </w:t>
            </w:r>
          </w:p>
        </w:tc>
        <w:tc>
          <w:tcPr>
            <w:tcW w:w="222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00000"/>
                <w:sz w:val="20"/>
                <w:szCs w:val="20"/>
              </w:rPr>
            </w:pPr>
            <w:r w:rsidRPr="003B412B">
              <w:rPr>
                <w:rFonts w:cs="Times New Roman"/>
                <w:color w:val="000000"/>
                <w:sz w:val="20"/>
                <w:szCs w:val="20"/>
              </w:rPr>
              <w:t>Всего по УГЖКХ</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ascii="Calibri" w:hAnsi="Calibri" w:cs="Calibri"/>
                <w:color w:val="000000"/>
              </w:rPr>
            </w:pPr>
            <w:r w:rsidRPr="003B412B">
              <w:rPr>
                <w:rFonts w:ascii="Calibri" w:hAnsi="Calibri" w:cs="Calibri"/>
                <w:color w:val="000000"/>
                <w:sz w:val="22"/>
                <w:szCs w:val="22"/>
              </w:rPr>
              <w:t>Х</w:t>
            </w:r>
          </w:p>
        </w:tc>
        <w:tc>
          <w:tcPr>
            <w:tcW w:w="1496"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Итого</w:t>
            </w:r>
          </w:p>
        </w:tc>
        <w:tc>
          <w:tcPr>
            <w:tcW w:w="859"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90 963,20</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6 654,47</w:t>
            </w:r>
          </w:p>
        </w:tc>
        <w:tc>
          <w:tcPr>
            <w:tcW w:w="3870" w:type="dxa"/>
            <w:gridSpan w:val="9"/>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71 468,20</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11 920,53</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920,00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1562"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00000"/>
                <w:sz w:val="20"/>
                <w:szCs w:val="20"/>
              </w:rPr>
            </w:pPr>
            <w:r w:rsidRPr="003B412B">
              <w:rPr>
                <w:rFonts w:cs="Times New Roman"/>
                <w:color w:val="000000"/>
                <w:sz w:val="20"/>
                <w:szCs w:val="20"/>
              </w:rPr>
              <w:t>Х</w:t>
            </w:r>
          </w:p>
        </w:tc>
      </w:tr>
      <w:tr w:rsidR="00073799" w:rsidRPr="003B412B" w:rsidTr="00073799">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222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c>
          <w:tcPr>
            <w:tcW w:w="114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1496"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859"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25 974,20</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2 202,00</w:t>
            </w:r>
          </w:p>
        </w:tc>
        <w:tc>
          <w:tcPr>
            <w:tcW w:w="3870" w:type="dxa"/>
            <w:gridSpan w:val="9"/>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19 178,20</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3 674,00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920,00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r>
      <w:tr w:rsidR="00073799" w:rsidRPr="003B412B" w:rsidTr="00073799">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222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c>
          <w:tcPr>
            <w:tcW w:w="114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1496"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859"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64 989,00</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4 452,47</w:t>
            </w:r>
          </w:p>
        </w:tc>
        <w:tc>
          <w:tcPr>
            <w:tcW w:w="3870" w:type="dxa"/>
            <w:gridSpan w:val="9"/>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52 290,00</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8 246,53</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r>
    </w:tbl>
    <w:p w:rsidR="00487B19" w:rsidRPr="0062679F" w:rsidRDefault="00487B19" w:rsidP="00956EFA">
      <w:pPr>
        <w:widowControl w:val="0"/>
        <w:autoSpaceDE w:val="0"/>
        <w:autoSpaceDN w:val="0"/>
        <w:adjustRightInd w:val="0"/>
        <w:jc w:val="center"/>
        <w:rPr>
          <w:rFonts w:ascii="Times New Roman CYR" w:eastAsiaTheme="minorEastAsia" w:hAnsi="Times New Roman CYR" w:cs="Times New Roman CYR"/>
        </w:rPr>
      </w:pPr>
    </w:p>
    <w:p w:rsidR="003B412B" w:rsidRPr="00073799" w:rsidRDefault="00073799" w:rsidP="00073799">
      <w:pPr>
        <w:tabs>
          <w:tab w:val="left" w:pos="2980"/>
        </w:tabs>
        <w:rPr>
          <w:rFonts w:cs="Times New Roman"/>
          <w:b/>
          <w:bCs/>
          <w:sz w:val="20"/>
          <w:szCs w:val="20"/>
        </w:rPr>
      </w:pPr>
      <w:r w:rsidRPr="00073799">
        <w:rPr>
          <w:rFonts w:cs="Times New Roman"/>
          <w:b/>
          <w:bCs/>
          <w:sz w:val="20"/>
          <w:szCs w:val="20"/>
        </w:rPr>
        <w:t>*</w:t>
      </w:r>
      <w:r w:rsidRPr="00073799">
        <w:rPr>
          <w:sz w:val="20"/>
          <w:szCs w:val="20"/>
        </w:rPr>
        <w:t xml:space="preserve"> по мероприятию 02.01 «Строительство и реконструкция объектов водоснабжения муниципальной собственности» Подпрограммы I «Чистая вода» (Строительство ВЗУ Есино г.о. Электросталь (в т.ч. ПИР)) объем финансирования на 2023 год скорректирован под фактическое исполнение (в соответствии с абзацем 3 пункта 26 Порядка разработки и реализации муниципальных программ городского округа Электросталь Московской области, утвержденного постановлением Администрации городского округа Электросталь Московской области от 14.05.2021 №378/5 (в редакции постановлений от 09.12.2021 №932/12, от 31.10.2022 №1241/10, от 25.01.2023 №50/1, от 19.06.2023 №845/6) и постановлением Правительства Московской области от 09.01.2024 №4-ПП «О внесении изменений в государственную программу Московской области «Развитие инженерной инфраструктуры, энергоэффективности и отрасли обращения с отходами» на 2023-2028 годы»</w:t>
      </w:r>
    </w:p>
    <w:p w:rsidR="003B412B" w:rsidRDefault="003B412B" w:rsidP="000E5001">
      <w:pPr>
        <w:tabs>
          <w:tab w:val="left" w:pos="2980"/>
        </w:tabs>
        <w:jc w:val="center"/>
        <w:rPr>
          <w:rFonts w:cs="Times New Roman"/>
          <w:b/>
          <w:bCs/>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247"/>
        <w:gridCol w:w="1023"/>
        <w:gridCol w:w="1268"/>
        <w:gridCol w:w="1020"/>
        <w:gridCol w:w="951"/>
        <w:gridCol w:w="1038"/>
        <w:gridCol w:w="1152"/>
        <w:gridCol w:w="1164"/>
        <w:gridCol w:w="870"/>
        <w:gridCol w:w="990"/>
        <w:gridCol w:w="993"/>
        <w:gridCol w:w="993"/>
        <w:gridCol w:w="568"/>
        <w:gridCol w:w="565"/>
        <w:gridCol w:w="673"/>
      </w:tblGrid>
      <w:tr w:rsidR="000E5001" w:rsidRPr="00672E78" w:rsidTr="00805CFB">
        <w:trPr>
          <w:trHeight w:val="72"/>
        </w:trPr>
        <w:tc>
          <w:tcPr>
            <w:tcW w:w="14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1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42"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(куб.м/сут.)</w:t>
            </w:r>
          </w:p>
        </w:tc>
        <w:tc>
          <w:tcPr>
            <w:tcW w:w="42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Виды работ в соответствии с классифи-катором работ</w:t>
            </w:r>
          </w:p>
        </w:tc>
        <w:tc>
          <w:tcPr>
            <w:tcW w:w="34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18"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r w:rsidRPr="00672E78">
              <w:rPr>
                <w:rFonts w:cs="Times New Roman"/>
                <w:sz w:val="16"/>
                <w:szCs w:val="16"/>
              </w:rPr>
              <w:t>завер-шение работ</w:t>
            </w:r>
          </w:p>
        </w:tc>
        <w:tc>
          <w:tcPr>
            <w:tcW w:w="34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85"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Профинанси-ровано на 01.01.2023 </w:t>
            </w:r>
            <w:r w:rsidRPr="00672E78">
              <w:rPr>
                <w:rFonts w:cs="Times New Roman"/>
                <w:sz w:val="16"/>
                <w:szCs w:val="16"/>
              </w:rPr>
              <w:br/>
              <w:t xml:space="preserve">(тыс. руб.) </w:t>
            </w:r>
          </w:p>
        </w:tc>
        <w:tc>
          <w:tcPr>
            <w:tcW w:w="38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Источники финанси-рования</w:t>
            </w:r>
          </w:p>
        </w:tc>
        <w:tc>
          <w:tcPr>
            <w:tcW w:w="1665"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225"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Остаток сметной стоимости до завершения работ</w:t>
            </w:r>
            <w:r w:rsidRPr="00672E78">
              <w:rPr>
                <w:rFonts w:cs="Times New Roman"/>
                <w:sz w:val="16"/>
                <w:szCs w:val="16"/>
              </w:rPr>
              <w:br/>
              <w:t>(тыс. рублей)</w:t>
            </w:r>
          </w:p>
        </w:tc>
      </w:tr>
      <w:tr w:rsidR="00805CFB" w:rsidRPr="00672E78" w:rsidTr="00805CFB">
        <w:trPr>
          <w:trHeight w:val="57"/>
        </w:trPr>
        <w:tc>
          <w:tcPr>
            <w:tcW w:w="147" w:type="pct"/>
            <w:vMerge/>
            <w:hideMark/>
          </w:tcPr>
          <w:p w:rsidR="000E5001" w:rsidRPr="00672E78" w:rsidRDefault="000E5001" w:rsidP="00670632">
            <w:pPr>
              <w:rPr>
                <w:rFonts w:cs="Times New Roman"/>
                <w:sz w:val="16"/>
                <w:szCs w:val="16"/>
              </w:rPr>
            </w:pPr>
          </w:p>
        </w:tc>
        <w:tc>
          <w:tcPr>
            <w:tcW w:w="417" w:type="pct"/>
            <w:vMerge/>
            <w:hideMark/>
          </w:tcPr>
          <w:p w:rsidR="000E5001" w:rsidRPr="00672E78" w:rsidRDefault="000E5001" w:rsidP="00670632">
            <w:pPr>
              <w:rPr>
                <w:rFonts w:cs="Times New Roman"/>
                <w:sz w:val="16"/>
                <w:szCs w:val="16"/>
              </w:rPr>
            </w:pPr>
          </w:p>
        </w:tc>
        <w:tc>
          <w:tcPr>
            <w:tcW w:w="342" w:type="pct"/>
            <w:vMerge/>
            <w:hideMark/>
          </w:tcPr>
          <w:p w:rsidR="000E5001" w:rsidRPr="00672E78" w:rsidRDefault="000E5001" w:rsidP="00670632">
            <w:pPr>
              <w:rPr>
                <w:rFonts w:cs="Times New Roman"/>
                <w:sz w:val="16"/>
                <w:szCs w:val="16"/>
              </w:rPr>
            </w:pPr>
          </w:p>
        </w:tc>
        <w:tc>
          <w:tcPr>
            <w:tcW w:w="424" w:type="pct"/>
            <w:vMerge/>
            <w:hideMark/>
          </w:tcPr>
          <w:p w:rsidR="000E5001" w:rsidRPr="00672E78" w:rsidRDefault="000E5001" w:rsidP="00670632">
            <w:pPr>
              <w:rPr>
                <w:rFonts w:cs="Times New Roman"/>
                <w:sz w:val="16"/>
                <w:szCs w:val="16"/>
              </w:rPr>
            </w:pPr>
          </w:p>
        </w:tc>
        <w:tc>
          <w:tcPr>
            <w:tcW w:w="341" w:type="pct"/>
            <w:vMerge/>
            <w:hideMark/>
          </w:tcPr>
          <w:p w:rsidR="000E5001" w:rsidRPr="00672E78" w:rsidRDefault="000E5001" w:rsidP="00670632">
            <w:pPr>
              <w:rPr>
                <w:rFonts w:cs="Times New Roman"/>
                <w:sz w:val="16"/>
                <w:szCs w:val="16"/>
              </w:rPr>
            </w:pPr>
          </w:p>
        </w:tc>
        <w:tc>
          <w:tcPr>
            <w:tcW w:w="318" w:type="pct"/>
            <w:vMerge/>
            <w:hideMark/>
          </w:tcPr>
          <w:p w:rsidR="000E5001" w:rsidRPr="00672E78" w:rsidRDefault="000E5001" w:rsidP="00670632">
            <w:pPr>
              <w:rPr>
                <w:rFonts w:cs="Times New Roman"/>
                <w:sz w:val="16"/>
                <w:szCs w:val="16"/>
              </w:rPr>
            </w:pPr>
          </w:p>
        </w:tc>
        <w:tc>
          <w:tcPr>
            <w:tcW w:w="347" w:type="pct"/>
            <w:vMerge/>
            <w:hideMark/>
          </w:tcPr>
          <w:p w:rsidR="000E5001" w:rsidRPr="00672E78" w:rsidRDefault="000E5001" w:rsidP="00670632">
            <w:pPr>
              <w:rPr>
                <w:rFonts w:cs="Times New Roman"/>
                <w:sz w:val="16"/>
                <w:szCs w:val="16"/>
              </w:rPr>
            </w:pPr>
          </w:p>
        </w:tc>
        <w:tc>
          <w:tcPr>
            <w:tcW w:w="385" w:type="pct"/>
            <w:vMerge/>
            <w:hideMark/>
          </w:tcPr>
          <w:p w:rsidR="000E5001" w:rsidRPr="00672E78" w:rsidRDefault="000E5001" w:rsidP="00670632">
            <w:pPr>
              <w:rPr>
                <w:rFonts w:cs="Times New Roman"/>
                <w:sz w:val="16"/>
                <w:szCs w:val="16"/>
              </w:rPr>
            </w:pPr>
          </w:p>
        </w:tc>
        <w:tc>
          <w:tcPr>
            <w:tcW w:w="389" w:type="pct"/>
            <w:vMerge/>
            <w:hideMark/>
          </w:tcPr>
          <w:p w:rsidR="000E5001" w:rsidRPr="00672E78" w:rsidRDefault="000E5001" w:rsidP="00670632">
            <w:pPr>
              <w:rPr>
                <w:rFonts w:cs="Times New Roman"/>
                <w:sz w:val="16"/>
                <w:szCs w:val="16"/>
              </w:rPr>
            </w:pPr>
          </w:p>
        </w:tc>
        <w:tc>
          <w:tcPr>
            <w:tcW w:w="29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r w:rsidR="00F149E0">
              <w:rPr>
                <w:rFonts w:cs="Times New Roman"/>
                <w:sz w:val="16"/>
                <w:szCs w:val="16"/>
              </w:rPr>
              <w:t>*</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190"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18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225" w:type="pct"/>
            <w:vMerge/>
            <w:hideMark/>
          </w:tcPr>
          <w:p w:rsidR="000E5001" w:rsidRPr="00672E78" w:rsidRDefault="000E5001" w:rsidP="00670632">
            <w:pPr>
              <w:rPr>
                <w:rFonts w:cs="Times New Roman"/>
                <w:sz w:val="16"/>
                <w:szCs w:val="16"/>
              </w:rPr>
            </w:pPr>
          </w:p>
        </w:tc>
      </w:tr>
      <w:tr w:rsidR="00805CFB" w:rsidRPr="00672E78" w:rsidTr="00805CFB">
        <w:trPr>
          <w:trHeight w:val="423"/>
        </w:trPr>
        <w:tc>
          <w:tcPr>
            <w:tcW w:w="14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1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4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42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4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18"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4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85"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8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29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190"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18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225"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805CFB" w:rsidRPr="00672E78" w:rsidTr="00805CFB">
        <w:trPr>
          <w:trHeight w:val="432"/>
        </w:trPr>
        <w:tc>
          <w:tcPr>
            <w:tcW w:w="14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17"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Строительство ВЗУ Есино г.о. Электросталь (в т.ч. ПИР)</w:t>
            </w:r>
          </w:p>
        </w:tc>
        <w:tc>
          <w:tcPr>
            <w:tcW w:w="342"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42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Строительство (в т.ч. проектные и изыскательные работы)</w:t>
            </w:r>
          </w:p>
        </w:tc>
        <w:tc>
          <w:tcPr>
            <w:tcW w:w="34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18"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47" w:type="pct"/>
            <w:vMerge w:val="restart"/>
            <w:shd w:val="clear" w:color="auto" w:fill="auto"/>
            <w:hideMark/>
          </w:tcPr>
          <w:p w:rsidR="000E5001" w:rsidRPr="0004193D" w:rsidRDefault="007127D8" w:rsidP="007A0984">
            <w:pPr>
              <w:jc w:val="center"/>
              <w:rPr>
                <w:rFonts w:cs="Times New Roman"/>
                <w:sz w:val="16"/>
                <w:szCs w:val="16"/>
              </w:rPr>
            </w:pPr>
            <w:r>
              <w:rPr>
                <w:rFonts w:cs="Times New Roman"/>
                <w:sz w:val="16"/>
                <w:szCs w:val="16"/>
              </w:rPr>
              <w:t>87 000</w:t>
            </w:r>
            <w:r w:rsidR="00487B19">
              <w:rPr>
                <w:rFonts w:cs="Times New Roman"/>
                <w:sz w:val="16"/>
                <w:szCs w:val="16"/>
                <w:lang w:val="en-US"/>
              </w:rPr>
              <w:t>,00</w:t>
            </w:r>
          </w:p>
        </w:tc>
        <w:tc>
          <w:tcPr>
            <w:tcW w:w="385"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89"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Итого:</w:t>
            </w:r>
          </w:p>
        </w:tc>
        <w:tc>
          <w:tcPr>
            <w:tcW w:w="291" w:type="pct"/>
            <w:shd w:val="clear" w:color="auto" w:fill="auto"/>
            <w:noWrap/>
            <w:hideMark/>
          </w:tcPr>
          <w:p w:rsidR="000E5001" w:rsidRPr="007127D8" w:rsidRDefault="007127D8" w:rsidP="00670632">
            <w:pPr>
              <w:jc w:val="center"/>
              <w:rPr>
                <w:rFonts w:cs="Times New Roman"/>
                <w:sz w:val="16"/>
                <w:szCs w:val="16"/>
              </w:rPr>
            </w:pPr>
            <w:r>
              <w:rPr>
                <w:rFonts w:cs="Times New Roman"/>
                <w:sz w:val="16"/>
                <w:szCs w:val="16"/>
              </w:rPr>
              <w:t>87 000,00</w:t>
            </w:r>
          </w:p>
        </w:tc>
        <w:tc>
          <w:tcPr>
            <w:tcW w:w="331" w:type="pct"/>
            <w:shd w:val="clear" w:color="auto" w:fill="auto"/>
            <w:noWrap/>
            <w:hideMark/>
          </w:tcPr>
          <w:p w:rsidR="000E5001" w:rsidRPr="007127D8" w:rsidRDefault="007127D8" w:rsidP="00670632">
            <w:pPr>
              <w:jc w:val="center"/>
              <w:rPr>
                <w:rFonts w:cs="Times New Roman"/>
                <w:sz w:val="16"/>
                <w:szCs w:val="16"/>
              </w:rPr>
            </w:pPr>
            <w:r w:rsidRPr="007127D8">
              <w:rPr>
                <w:rFonts w:cs="Times New Roman"/>
                <w:bCs/>
                <w:color w:val="0D0D0D"/>
                <w:sz w:val="16"/>
                <w:szCs w:val="16"/>
              </w:rPr>
              <w:t>5 960,47</w:t>
            </w:r>
          </w:p>
        </w:tc>
        <w:tc>
          <w:tcPr>
            <w:tcW w:w="332"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70 000,00</w:t>
            </w:r>
          </w:p>
        </w:tc>
        <w:tc>
          <w:tcPr>
            <w:tcW w:w="332" w:type="pct"/>
            <w:shd w:val="clear" w:color="auto" w:fill="auto"/>
            <w:noWrap/>
            <w:hideMark/>
          </w:tcPr>
          <w:p w:rsidR="000E5001" w:rsidRPr="00487B19" w:rsidRDefault="00487B19" w:rsidP="00670632">
            <w:pPr>
              <w:jc w:val="center"/>
              <w:rPr>
                <w:rFonts w:cs="Times New Roman"/>
                <w:sz w:val="16"/>
                <w:szCs w:val="16"/>
              </w:rPr>
            </w:pPr>
            <w:r>
              <w:rPr>
                <w:rFonts w:cs="Times New Roman"/>
                <w:sz w:val="16"/>
                <w:szCs w:val="16"/>
                <w:lang w:val="en-US"/>
              </w:rPr>
              <w:t>11 039,</w:t>
            </w:r>
            <w:r>
              <w:rPr>
                <w:rFonts w:cs="Times New Roman"/>
                <w:sz w:val="16"/>
                <w:szCs w:val="16"/>
              </w:rPr>
              <w:t>53</w:t>
            </w:r>
          </w:p>
        </w:tc>
        <w:tc>
          <w:tcPr>
            <w:tcW w:w="190"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18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25"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805CFB" w:rsidRPr="00672E78" w:rsidTr="00805CFB">
        <w:trPr>
          <w:trHeight w:val="157"/>
        </w:trPr>
        <w:tc>
          <w:tcPr>
            <w:tcW w:w="147" w:type="pct"/>
            <w:vMerge/>
            <w:hideMark/>
          </w:tcPr>
          <w:p w:rsidR="000E5001" w:rsidRPr="00672E78" w:rsidRDefault="000E5001" w:rsidP="00670632">
            <w:pPr>
              <w:jc w:val="center"/>
              <w:rPr>
                <w:rFonts w:cs="Times New Roman"/>
                <w:sz w:val="16"/>
                <w:szCs w:val="16"/>
              </w:rPr>
            </w:pPr>
          </w:p>
        </w:tc>
        <w:tc>
          <w:tcPr>
            <w:tcW w:w="417" w:type="pct"/>
            <w:vMerge/>
            <w:hideMark/>
          </w:tcPr>
          <w:p w:rsidR="000E5001" w:rsidRPr="00672E78" w:rsidRDefault="000E5001" w:rsidP="00670632">
            <w:pPr>
              <w:rPr>
                <w:rFonts w:cs="Times New Roman"/>
                <w:sz w:val="16"/>
                <w:szCs w:val="16"/>
              </w:rPr>
            </w:pPr>
          </w:p>
        </w:tc>
        <w:tc>
          <w:tcPr>
            <w:tcW w:w="342" w:type="pct"/>
            <w:vMerge/>
            <w:hideMark/>
          </w:tcPr>
          <w:p w:rsidR="000E5001" w:rsidRPr="00672E78" w:rsidRDefault="000E5001" w:rsidP="00670632">
            <w:pPr>
              <w:rPr>
                <w:rFonts w:cs="Times New Roman"/>
                <w:sz w:val="16"/>
                <w:szCs w:val="16"/>
              </w:rPr>
            </w:pPr>
          </w:p>
        </w:tc>
        <w:tc>
          <w:tcPr>
            <w:tcW w:w="424" w:type="pct"/>
            <w:vMerge/>
            <w:hideMark/>
          </w:tcPr>
          <w:p w:rsidR="000E5001" w:rsidRPr="00672E78" w:rsidRDefault="000E5001" w:rsidP="00670632">
            <w:pPr>
              <w:rPr>
                <w:rFonts w:cs="Times New Roman"/>
                <w:sz w:val="16"/>
                <w:szCs w:val="16"/>
              </w:rPr>
            </w:pPr>
          </w:p>
        </w:tc>
        <w:tc>
          <w:tcPr>
            <w:tcW w:w="341" w:type="pct"/>
            <w:vMerge/>
            <w:hideMark/>
          </w:tcPr>
          <w:p w:rsidR="000E5001" w:rsidRPr="00672E78" w:rsidRDefault="000E5001" w:rsidP="00670632">
            <w:pPr>
              <w:rPr>
                <w:rFonts w:cs="Times New Roman"/>
                <w:sz w:val="16"/>
                <w:szCs w:val="16"/>
              </w:rPr>
            </w:pPr>
          </w:p>
        </w:tc>
        <w:tc>
          <w:tcPr>
            <w:tcW w:w="318" w:type="pct"/>
            <w:vMerge/>
            <w:hideMark/>
          </w:tcPr>
          <w:p w:rsidR="000E5001" w:rsidRPr="00672E78" w:rsidRDefault="000E5001" w:rsidP="00670632">
            <w:pPr>
              <w:rPr>
                <w:rFonts w:cs="Times New Roman"/>
                <w:sz w:val="16"/>
                <w:szCs w:val="16"/>
              </w:rPr>
            </w:pPr>
          </w:p>
        </w:tc>
        <w:tc>
          <w:tcPr>
            <w:tcW w:w="347" w:type="pct"/>
            <w:vMerge/>
            <w:hideMark/>
          </w:tcPr>
          <w:p w:rsidR="000E5001" w:rsidRPr="00926B4B" w:rsidRDefault="000E5001" w:rsidP="00670632">
            <w:pPr>
              <w:rPr>
                <w:rFonts w:cs="Times New Roman"/>
                <w:sz w:val="16"/>
                <w:szCs w:val="16"/>
              </w:rPr>
            </w:pPr>
          </w:p>
        </w:tc>
        <w:tc>
          <w:tcPr>
            <w:tcW w:w="385"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89"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Средства бюджета Московской области</w:t>
            </w:r>
          </w:p>
        </w:tc>
        <w:tc>
          <w:tcPr>
            <w:tcW w:w="291" w:type="pct"/>
            <w:shd w:val="clear" w:color="auto" w:fill="auto"/>
            <w:noWrap/>
            <w:hideMark/>
          </w:tcPr>
          <w:p w:rsidR="000E5001" w:rsidRPr="00926B4B" w:rsidRDefault="007127D8" w:rsidP="00670632">
            <w:pPr>
              <w:jc w:val="center"/>
              <w:rPr>
                <w:rFonts w:cs="Times New Roman"/>
                <w:sz w:val="16"/>
                <w:szCs w:val="16"/>
              </w:rPr>
            </w:pPr>
            <w:r>
              <w:rPr>
                <w:rFonts w:cs="Times New Roman"/>
                <w:sz w:val="16"/>
                <w:szCs w:val="16"/>
              </w:rPr>
              <w:t>64 989,00</w:t>
            </w:r>
          </w:p>
        </w:tc>
        <w:tc>
          <w:tcPr>
            <w:tcW w:w="331" w:type="pct"/>
            <w:shd w:val="clear" w:color="auto" w:fill="auto"/>
            <w:noWrap/>
            <w:hideMark/>
          </w:tcPr>
          <w:p w:rsidR="000E5001" w:rsidRPr="00926B4B" w:rsidRDefault="00D14EB1" w:rsidP="00670632">
            <w:pPr>
              <w:jc w:val="center"/>
              <w:rPr>
                <w:rFonts w:cs="Times New Roman"/>
                <w:sz w:val="16"/>
                <w:szCs w:val="16"/>
              </w:rPr>
            </w:pPr>
            <w:r>
              <w:rPr>
                <w:rFonts w:cs="Times New Roman"/>
                <w:sz w:val="16"/>
                <w:szCs w:val="16"/>
              </w:rPr>
              <w:t>4 452,47</w:t>
            </w:r>
          </w:p>
        </w:tc>
        <w:tc>
          <w:tcPr>
            <w:tcW w:w="332"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52 290,00</w:t>
            </w:r>
          </w:p>
        </w:tc>
        <w:tc>
          <w:tcPr>
            <w:tcW w:w="332" w:type="pct"/>
            <w:shd w:val="clear" w:color="auto" w:fill="auto"/>
            <w:noWrap/>
            <w:hideMark/>
          </w:tcPr>
          <w:p w:rsidR="000E5001" w:rsidRPr="00487B19" w:rsidRDefault="00487B19" w:rsidP="00670632">
            <w:pPr>
              <w:jc w:val="center"/>
              <w:rPr>
                <w:rFonts w:cs="Times New Roman"/>
                <w:sz w:val="16"/>
                <w:szCs w:val="16"/>
              </w:rPr>
            </w:pPr>
            <w:r>
              <w:rPr>
                <w:rFonts w:cs="Times New Roman"/>
                <w:sz w:val="16"/>
                <w:szCs w:val="16"/>
              </w:rPr>
              <w:t>8246</w:t>
            </w:r>
            <w:r>
              <w:rPr>
                <w:rFonts w:cs="Times New Roman"/>
                <w:sz w:val="16"/>
                <w:szCs w:val="16"/>
                <w:lang w:val="en-US"/>
              </w:rPr>
              <w:t>,</w:t>
            </w:r>
            <w:r>
              <w:rPr>
                <w:rFonts w:cs="Times New Roman"/>
                <w:sz w:val="16"/>
                <w:szCs w:val="16"/>
              </w:rPr>
              <w:t>53</w:t>
            </w:r>
          </w:p>
        </w:tc>
        <w:tc>
          <w:tcPr>
            <w:tcW w:w="190"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18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25"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805CFB" w:rsidRPr="00672E78" w:rsidTr="00805CFB">
        <w:trPr>
          <w:trHeight w:val="976"/>
        </w:trPr>
        <w:tc>
          <w:tcPr>
            <w:tcW w:w="147" w:type="pct"/>
            <w:vMerge/>
            <w:hideMark/>
          </w:tcPr>
          <w:p w:rsidR="000E5001" w:rsidRPr="00672E78" w:rsidRDefault="000E5001" w:rsidP="00670632">
            <w:pPr>
              <w:jc w:val="center"/>
              <w:rPr>
                <w:rFonts w:cs="Times New Roman"/>
                <w:sz w:val="16"/>
                <w:szCs w:val="16"/>
              </w:rPr>
            </w:pPr>
          </w:p>
        </w:tc>
        <w:tc>
          <w:tcPr>
            <w:tcW w:w="417" w:type="pct"/>
            <w:vMerge/>
            <w:hideMark/>
          </w:tcPr>
          <w:p w:rsidR="000E5001" w:rsidRPr="00672E78" w:rsidRDefault="000E5001" w:rsidP="00670632">
            <w:pPr>
              <w:rPr>
                <w:rFonts w:cs="Times New Roman"/>
                <w:sz w:val="16"/>
                <w:szCs w:val="16"/>
              </w:rPr>
            </w:pPr>
          </w:p>
        </w:tc>
        <w:tc>
          <w:tcPr>
            <w:tcW w:w="342" w:type="pct"/>
            <w:vMerge/>
            <w:hideMark/>
          </w:tcPr>
          <w:p w:rsidR="000E5001" w:rsidRPr="00672E78" w:rsidRDefault="000E5001" w:rsidP="00670632">
            <w:pPr>
              <w:rPr>
                <w:rFonts w:cs="Times New Roman"/>
                <w:sz w:val="16"/>
                <w:szCs w:val="16"/>
              </w:rPr>
            </w:pPr>
          </w:p>
        </w:tc>
        <w:tc>
          <w:tcPr>
            <w:tcW w:w="424" w:type="pct"/>
            <w:vMerge/>
            <w:hideMark/>
          </w:tcPr>
          <w:p w:rsidR="000E5001" w:rsidRPr="00672E78" w:rsidRDefault="000E5001" w:rsidP="00670632">
            <w:pPr>
              <w:rPr>
                <w:rFonts w:cs="Times New Roman"/>
                <w:sz w:val="16"/>
                <w:szCs w:val="16"/>
              </w:rPr>
            </w:pPr>
          </w:p>
        </w:tc>
        <w:tc>
          <w:tcPr>
            <w:tcW w:w="341" w:type="pct"/>
            <w:vMerge/>
            <w:hideMark/>
          </w:tcPr>
          <w:p w:rsidR="000E5001" w:rsidRPr="00672E78" w:rsidRDefault="000E5001" w:rsidP="00670632">
            <w:pPr>
              <w:rPr>
                <w:rFonts w:cs="Times New Roman"/>
                <w:sz w:val="16"/>
                <w:szCs w:val="16"/>
              </w:rPr>
            </w:pPr>
          </w:p>
        </w:tc>
        <w:tc>
          <w:tcPr>
            <w:tcW w:w="318" w:type="pct"/>
            <w:vMerge/>
            <w:hideMark/>
          </w:tcPr>
          <w:p w:rsidR="000E5001" w:rsidRPr="00672E78" w:rsidRDefault="000E5001" w:rsidP="00670632">
            <w:pPr>
              <w:rPr>
                <w:rFonts w:cs="Times New Roman"/>
                <w:sz w:val="16"/>
                <w:szCs w:val="16"/>
              </w:rPr>
            </w:pPr>
          </w:p>
        </w:tc>
        <w:tc>
          <w:tcPr>
            <w:tcW w:w="347" w:type="pct"/>
            <w:vMerge/>
            <w:hideMark/>
          </w:tcPr>
          <w:p w:rsidR="000E5001" w:rsidRPr="00926B4B" w:rsidRDefault="000E5001" w:rsidP="00670632">
            <w:pPr>
              <w:rPr>
                <w:rFonts w:cs="Times New Roman"/>
                <w:sz w:val="16"/>
                <w:szCs w:val="16"/>
              </w:rPr>
            </w:pPr>
          </w:p>
        </w:tc>
        <w:tc>
          <w:tcPr>
            <w:tcW w:w="385"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89"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Средства бюджета городского округа Электросталь Московской области</w:t>
            </w:r>
          </w:p>
        </w:tc>
        <w:tc>
          <w:tcPr>
            <w:tcW w:w="291"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22 011,00</w:t>
            </w:r>
          </w:p>
        </w:tc>
        <w:tc>
          <w:tcPr>
            <w:tcW w:w="331" w:type="pct"/>
            <w:shd w:val="clear" w:color="auto" w:fill="auto"/>
            <w:noWrap/>
            <w:hideMark/>
          </w:tcPr>
          <w:p w:rsidR="000E5001" w:rsidRPr="00926B4B" w:rsidRDefault="007127D8" w:rsidP="00670632">
            <w:pPr>
              <w:jc w:val="center"/>
              <w:rPr>
                <w:rFonts w:cs="Times New Roman"/>
                <w:sz w:val="16"/>
                <w:szCs w:val="16"/>
              </w:rPr>
            </w:pPr>
            <w:r>
              <w:rPr>
                <w:rFonts w:cs="Times New Roman"/>
                <w:sz w:val="16"/>
                <w:szCs w:val="16"/>
              </w:rPr>
              <w:t>1 508,00</w:t>
            </w:r>
          </w:p>
        </w:tc>
        <w:tc>
          <w:tcPr>
            <w:tcW w:w="332"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17 710,00</w:t>
            </w:r>
          </w:p>
        </w:tc>
        <w:tc>
          <w:tcPr>
            <w:tcW w:w="332" w:type="pct"/>
            <w:shd w:val="clear" w:color="auto" w:fill="auto"/>
            <w:noWrap/>
            <w:hideMark/>
          </w:tcPr>
          <w:p w:rsidR="000E5001" w:rsidRPr="00487B19" w:rsidRDefault="00487B19" w:rsidP="00670632">
            <w:pPr>
              <w:jc w:val="center"/>
              <w:rPr>
                <w:rFonts w:cs="Times New Roman"/>
                <w:sz w:val="16"/>
                <w:szCs w:val="16"/>
                <w:lang w:val="en-US"/>
              </w:rPr>
            </w:pPr>
            <w:r>
              <w:rPr>
                <w:rFonts w:cs="Times New Roman"/>
                <w:sz w:val="16"/>
                <w:szCs w:val="16"/>
              </w:rPr>
              <w:t>2793</w:t>
            </w:r>
            <w:r>
              <w:rPr>
                <w:rFonts w:cs="Times New Roman"/>
                <w:sz w:val="16"/>
                <w:szCs w:val="16"/>
                <w:lang w:val="en-US"/>
              </w:rPr>
              <w:t>,00</w:t>
            </w:r>
          </w:p>
        </w:tc>
        <w:tc>
          <w:tcPr>
            <w:tcW w:w="190"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18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25"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805CFB" w:rsidRPr="00672E78" w:rsidTr="00805CFB">
        <w:trPr>
          <w:trHeight w:val="58"/>
        </w:trPr>
        <w:tc>
          <w:tcPr>
            <w:tcW w:w="2336" w:type="pct"/>
            <w:gridSpan w:val="7"/>
            <w:vMerge w:val="restart"/>
          </w:tcPr>
          <w:p w:rsidR="007127D8" w:rsidRPr="00926B4B" w:rsidRDefault="007127D8" w:rsidP="00487B19">
            <w:pPr>
              <w:rPr>
                <w:rFonts w:cs="Times New Roman"/>
                <w:sz w:val="16"/>
                <w:szCs w:val="16"/>
              </w:rPr>
            </w:pPr>
            <w:r w:rsidRPr="00926B4B">
              <w:rPr>
                <w:rFonts w:cs="Times New Roman"/>
                <w:sz w:val="16"/>
                <w:szCs w:val="16"/>
              </w:rPr>
              <w:t>Всего по мероприятию</w:t>
            </w:r>
          </w:p>
        </w:tc>
        <w:tc>
          <w:tcPr>
            <w:tcW w:w="385"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389" w:type="pct"/>
            <w:shd w:val="clear" w:color="auto" w:fill="auto"/>
          </w:tcPr>
          <w:p w:rsidR="007127D8" w:rsidRPr="00926B4B" w:rsidRDefault="007127D8" w:rsidP="00487B19">
            <w:pPr>
              <w:rPr>
                <w:rFonts w:cs="Times New Roman"/>
                <w:sz w:val="16"/>
                <w:szCs w:val="16"/>
              </w:rPr>
            </w:pPr>
            <w:r w:rsidRPr="00926B4B">
              <w:rPr>
                <w:rFonts w:cs="Times New Roman"/>
                <w:sz w:val="16"/>
                <w:szCs w:val="16"/>
              </w:rPr>
              <w:t>Итого</w:t>
            </w:r>
          </w:p>
        </w:tc>
        <w:tc>
          <w:tcPr>
            <w:tcW w:w="291" w:type="pct"/>
            <w:shd w:val="clear" w:color="auto" w:fill="auto"/>
            <w:noWrap/>
          </w:tcPr>
          <w:p w:rsidR="007127D8" w:rsidRPr="00926B4B" w:rsidRDefault="0088756D" w:rsidP="00487B19">
            <w:pPr>
              <w:jc w:val="center"/>
              <w:rPr>
                <w:rFonts w:cs="Times New Roman"/>
                <w:sz w:val="16"/>
                <w:szCs w:val="16"/>
              </w:rPr>
            </w:pPr>
            <w:r>
              <w:rPr>
                <w:rFonts w:cs="Times New Roman"/>
                <w:sz w:val="16"/>
                <w:szCs w:val="16"/>
              </w:rPr>
              <w:t>87 000,00</w:t>
            </w:r>
          </w:p>
        </w:tc>
        <w:tc>
          <w:tcPr>
            <w:tcW w:w="331" w:type="pct"/>
            <w:shd w:val="clear" w:color="auto" w:fill="auto"/>
            <w:noWrap/>
          </w:tcPr>
          <w:p w:rsidR="007127D8" w:rsidRPr="007127D8" w:rsidRDefault="007127D8" w:rsidP="007B4E6B">
            <w:pPr>
              <w:jc w:val="center"/>
              <w:rPr>
                <w:rFonts w:cs="Times New Roman"/>
                <w:sz w:val="16"/>
                <w:szCs w:val="16"/>
              </w:rPr>
            </w:pPr>
            <w:r w:rsidRPr="007127D8">
              <w:rPr>
                <w:rFonts w:cs="Times New Roman"/>
                <w:bCs/>
                <w:color w:val="0D0D0D"/>
                <w:sz w:val="16"/>
                <w:szCs w:val="16"/>
              </w:rPr>
              <w:t>5 960,47</w:t>
            </w:r>
          </w:p>
        </w:tc>
        <w:tc>
          <w:tcPr>
            <w:tcW w:w="332"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70 000,00</w:t>
            </w:r>
          </w:p>
        </w:tc>
        <w:tc>
          <w:tcPr>
            <w:tcW w:w="332" w:type="pct"/>
            <w:shd w:val="clear" w:color="auto" w:fill="auto"/>
            <w:noWrap/>
          </w:tcPr>
          <w:p w:rsidR="007127D8" w:rsidRPr="00926B4B" w:rsidRDefault="007127D8" w:rsidP="00487B19">
            <w:pPr>
              <w:jc w:val="center"/>
              <w:rPr>
                <w:rFonts w:cs="Times New Roman"/>
                <w:sz w:val="16"/>
                <w:szCs w:val="16"/>
              </w:rPr>
            </w:pPr>
            <w:r>
              <w:rPr>
                <w:rFonts w:cs="Times New Roman"/>
                <w:sz w:val="16"/>
                <w:szCs w:val="16"/>
                <w:lang w:val="en-US"/>
              </w:rPr>
              <w:t>11 039,</w:t>
            </w:r>
            <w:r>
              <w:rPr>
                <w:rFonts w:cs="Times New Roman"/>
                <w:sz w:val="16"/>
                <w:szCs w:val="16"/>
              </w:rPr>
              <w:t>53</w:t>
            </w:r>
          </w:p>
        </w:tc>
        <w:tc>
          <w:tcPr>
            <w:tcW w:w="190"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189"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225" w:type="pct"/>
            <w:vMerge w:val="restart"/>
            <w:shd w:val="clear" w:color="auto" w:fill="auto"/>
            <w:noWrap/>
          </w:tcPr>
          <w:p w:rsidR="007127D8" w:rsidRPr="00672E78" w:rsidRDefault="007127D8" w:rsidP="00487B19">
            <w:pPr>
              <w:jc w:val="center"/>
              <w:rPr>
                <w:rFonts w:cs="Times New Roman"/>
                <w:sz w:val="16"/>
                <w:szCs w:val="16"/>
              </w:rPr>
            </w:pPr>
            <w:r w:rsidRPr="00672E78">
              <w:rPr>
                <w:rFonts w:cs="Times New Roman"/>
                <w:sz w:val="16"/>
                <w:szCs w:val="16"/>
              </w:rPr>
              <w:t>-</w:t>
            </w:r>
          </w:p>
        </w:tc>
      </w:tr>
      <w:tr w:rsidR="00805CFB" w:rsidRPr="00672E78" w:rsidTr="00805CFB">
        <w:trPr>
          <w:trHeight w:val="265"/>
        </w:trPr>
        <w:tc>
          <w:tcPr>
            <w:tcW w:w="2336" w:type="pct"/>
            <w:gridSpan w:val="7"/>
            <w:vMerge/>
          </w:tcPr>
          <w:p w:rsidR="007127D8" w:rsidRPr="00926B4B" w:rsidRDefault="007127D8" w:rsidP="00487B19">
            <w:pPr>
              <w:jc w:val="center"/>
              <w:rPr>
                <w:rFonts w:cs="Times New Roman"/>
                <w:sz w:val="16"/>
                <w:szCs w:val="16"/>
              </w:rPr>
            </w:pPr>
          </w:p>
        </w:tc>
        <w:tc>
          <w:tcPr>
            <w:tcW w:w="385"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389" w:type="pct"/>
            <w:shd w:val="clear" w:color="auto" w:fill="auto"/>
          </w:tcPr>
          <w:p w:rsidR="007127D8" w:rsidRPr="00926B4B" w:rsidRDefault="007127D8" w:rsidP="00487B19">
            <w:pPr>
              <w:rPr>
                <w:rFonts w:cs="Times New Roman"/>
                <w:sz w:val="16"/>
                <w:szCs w:val="16"/>
              </w:rPr>
            </w:pPr>
            <w:r w:rsidRPr="00926B4B">
              <w:rPr>
                <w:rFonts w:cs="Times New Roman"/>
                <w:sz w:val="16"/>
                <w:szCs w:val="16"/>
              </w:rPr>
              <w:t>Средства бюджета Московской области</w:t>
            </w:r>
          </w:p>
        </w:tc>
        <w:tc>
          <w:tcPr>
            <w:tcW w:w="291" w:type="pct"/>
            <w:shd w:val="clear" w:color="auto" w:fill="auto"/>
            <w:noWrap/>
          </w:tcPr>
          <w:p w:rsidR="007127D8" w:rsidRPr="00926B4B" w:rsidRDefault="007127D8" w:rsidP="00487B19">
            <w:pPr>
              <w:jc w:val="center"/>
              <w:rPr>
                <w:rFonts w:cs="Times New Roman"/>
                <w:sz w:val="16"/>
                <w:szCs w:val="16"/>
              </w:rPr>
            </w:pPr>
            <w:r>
              <w:rPr>
                <w:rFonts w:cs="Times New Roman"/>
                <w:sz w:val="16"/>
                <w:szCs w:val="16"/>
              </w:rPr>
              <w:t>64 989,00</w:t>
            </w:r>
          </w:p>
        </w:tc>
        <w:tc>
          <w:tcPr>
            <w:tcW w:w="331" w:type="pct"/>
            <w:shd w:val="clear" w:color="auto" w:fill="auto"/>
            <w:noWrap/>
          </w:tcPr>
          <w:p w:rsidR="007127D8" w:rsidRPr="00926B4B" w:rsidRDefault="007127D8" w:rsidP="007B4E6B">
            <w:pPr>
              <w:jc w:val="center"/>
              <w:rPr>
                <w:rFonts w:cs="Times New Roman"/>
                <w:sz w:val="16"/>
                <w:szCs w:val="16"/>
              </w:rPr>
            </w:pPr>
            <w:r>
              <w:rPr>
                <w:rFonts w:cs="Times New Roman"/>
                <w:sz w:val="16"/>
                <w:szCs w:val="16"/>
              </w:rPr>
              <w:t>4 452,47</w:t>
            </w:r>
          </w:p>
        </w:tc>
        <w:tc>
          <w:tcPr>
            <w:tcW w:w="332"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52 290,00</w:t>
            </w:r>
          </w:p>
        </w:tc>
        <w:tc>
          <w:tcPr>
            <w:tcW w:w="332" w:type="pct"/>
            <w:shd w:val="clear" w:color="auto" w:fill="auto"/>
            <w:noWrap/>
          </w:tcPr>
          <w:p w:rsidR="007127D8" w:rsidRPr="00926B4B" w:rsidRDefault="007127D8" w:rsidP="00487B19">
            <w:pPr>
              <w:jc w:val="center"/>
              <w:rPr>
                <w:rFonts w:cs="Times New Roman"/>
                <w:sz w:val="16"/>
                <w:szCs w:val="16"/>
              </w:rPr>
            </w:pPr>
            <w:r>
              <w:rPr>
                <w:rFonts w:cs="Times New Roman"/>
                <w:sz w:val="16"/>
                <w:szCs w:val="16"/>
              </w:rPr>
              <w:t>8246</w:t>
            </w:r>
            <w:r>
              <w:rPr>
                <w:rFonts w:cs="Times New Roman"/>
                <w:sz w:val="16"/>
                <w:szCs w:val="16"/>
                <w:lang w:val="en-US"/>
              </w:rPr>
              <w:t>,</w:t>
            </w:r>
            <w:r>
              <w:rPr>
                <w:rFonts w:cs="Times New Roman"/>
                <w:sz w:val="16"/>
                <w:szCs w:val="16"/>
              </w:rPr>
              <w:t>53</w:t>
            </w:r>
          </w:p>
        </w:tc>
        <w:tc>
          <w:tcPr>
            <w:tcW w:w="190"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189"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225" w:type="pct"/>
            <w:vMerge/>
            <w:shd w:val="clear" w:color="auto" w:fill="auto"/>
            <w:noWrap/>
          </w:tcPr>
          <w:p w:rsidR="007127D8" w:rsidRPr="00672E78" w:rsidRDefault="007127D8" w:rsidP="00487B19">
            <w:pPr>
              <w:jc w:val="center"/>
              <w:rPr>
                <w:rFonts w:cs="Times New Roman"/>
                <w:sz w:val="16"/>
                <w:szCs w:val="16"/>
              </w:rPr>
            </w:pPr>
          </w:p>
        </w:tc>
      </w:tr>
      <w:tr w:rsidR="00805CFB" w:rsidRPr="00672E78" w:rsidTr="00805CFB">
        <w:trPr>
          <w:trHeight w:val="976"/>
        </w:trPr>
        <w:tc>
          <w:tcPr>
            <w:tcW w:w="2336" w:type="pct"/>
            <w:gridSpan w:val="7"/>
            <w:vMerge/>
          </w:tcPr>
          <w:p w:rsidR="007127D8" w:rsidRPr="00926B4B" w:rsidRDefault="007127D8" w:rsidP="00487B19">
            <w:pPr>
              <w:jc w:val="center"/>
              <w:rPr>
                <w:rFonts w:cs="Times New Roman"/>
                <w:sz w:val="16"/>
                <w:szCs w:val="16"/>
              </w:rPr>
            </w:pPr>
          </w:p>
        </w:tc>
        <w:tc>
          <w:tcPr>
            <w:tcW w:w="385"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389" w:type="pct"/>
            <w:shd w:val="clear" w:color="auto" w:fill="auto"/>
          </w:tcPr>
          <w:p w:rsidR="007127D8" w:rsidRPr="00926B4B" w:rsidRDefault="007127D8" w:rsidP="00487B19">
            <w:pPr>
              <w:rPr>
                <w:rFonts w:cs="Times New Roman"/>
                <w:sz w:val="16"/>
                <w:szCs w:val="16"/>
              </w:rPr>
            </w:pPr>
            <w:r w:rsidRPr="00926B4B">
              <w:rPr>
                <w:rFonts w:cs="Times New Roman"/>
                <w:sz w:val="16"/>
                <w:szCs w:val="16"/>
              </w:rPr>
              <w:t>Средства бюджетов городского округа Электросталь  Московской области</w:t>
            </w:r>
          </w:p>
        </w:tc>
        <w:tc>
          <w:tcPr>
            <w:tcW w:w="291"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22 011,00</w:t>
            </w:r>
          </w:p>
        </w:tc>
        <w:tc>
          <w:tcPr>
            <w:tcW w:w="331" w:type="pct"/>
            <w:shd w:val="clear" w:color="auto" w:fill="auto"/>
            <w:noWrap/>
          </w:tcPr>
          <w:p w:rsidR="007127D8" w:rsidRPr="00926B4B" w:rsidRDefault="007127D8" w:rsidP="007B4E6B">
            <w:pPr>
              <w:jc w:val="center"/>
              <w:rPr>
                <w:rFonts w:cs="Times New Roman"/>
                <w:sz w:val="16"/>
                <w:szCs w:val="16"/>
              </w:rPr>
            </w:pPr>
            <w:r>
              <w:rPr>
                <w:rFonts w:cs="Times New Roman"/>
                <w:sz w:val="16"/>
                <w:szCs w:val="16"/>
              </w:rPr>
              <w:t>1 508,00</w:t>
            </w:r>
          </w:p>
        </w:tc>
        <w:tc>
          <w:tcPr>
            <w:tcW w:w="332"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17 710,00</w:t>
            </w:r>
          </w:p>
        </w:tc>
        <w:tc>
          <w:tcPr>
            <w:tcW w:w="332" w:type="pct"/>
            <w:shd w:val="clear" w:color="auto" w:fill="auto"/>
            <w:noWrap/>
          </w:tcPr>
          <w:p w:rsidR="007127D8" w:rsidRPr="00926B4B" w:rsidRDefault="007127D8" w:rsidP="00487B19">
            <w:pPr>
              <w:jc w:val="center"/>
              <w:rPr>
                <w:rFonts w:cs="Times New Roman"/>
                <w:sz w:val="16"/>
                <w:szCs w:val="16"/>
              </w:rPr>
            </w:pPr>
            <w:r>
              <w:rPr>
                <w:rFonts w:cs="Times New Roman"/>
                <w:sz w:val="16"/>
                <w:szCs w:val="16"/>
              </w:rPr>
              <w:t>2793</w:t>
            </w:r>
            <w:r>
              <w:rPr>
                <w:rFonts w:cs="Times New Roman"/>
                <w:sz w:val="16"/>
                <w:szCs w:val="16"/>
                <w:lang w:val="en-US"/>
              </w:rPr>
              <w:t>,00</w:t>
            </w:r>
          </w:p>
        </w:tc>
        <w:tc>
          <w:tcPr>
            <w:tcW w:w="190"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189"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225" w:type="pct"/>
            <w:vMerge/>
            <w:shd w:val="clear" w:color="auto" w:fill="auto"/>
            <w:noWrap/>
          </w:tcPr>
          <w:p w:rsidR="007127D8" w:rsidRPr="00672E78" w:rsidRDefault="007127D8" w:rsidP="00487B19">
            <w:pPr>
              <w:jc w:val="center"/>
              <w:rPr>
                <w:rFonts w:cs="Times New Roman"/>
                <w:sz w:val="16"/>
                <w:szCs w:val="16"/>
              </w:rPr>
            </w:pPr>
          </w:p>
        </w:tc>
      </w:tr>
    </w:tbl>
    <w:p w:rsidR="002B65DF" w:rsidRDefault="002B65DF">
      <w:pPr>
        <w:spacing w:after="160" w:line="259" w:lineRule="auto"/>
        <w:rPr>
          <w:rFonts w:ascii="Times New Roman CYR" w:eastAsiaTheme="minorEastAsia" w:hAnsi="Times New Roman CYR" w:cs="Times New Roman CYR"/>
        </w:rPr>
      </w:pPr>
    </w:p>
    <w:p w:rsidR="007127D8" w:rsidRPr="00073799" w:rsidRDefault="0004193D">
      <w:pPr>
        <w:spacing w:after="160" w:line="259" w:lineRule="auto"/>
        <w:rPr>
          <w:rFonts w:ascii="Times New Roman CYR" w:eastAsiaTheme="minorEastAsia" w:hAnsi="Times New Roman CYR" w:cs="Times New Roman CYR"/>
          <w:sz w:val="20"/>
          <w:szCs w:val="20"/>
        </w:rPr>
      </w:pPr>
      <w:r w:rsidRPr="00073799">
        <w:rPr>
          <w:rFonts w:ascii="Times New Roman CYR" w:eastAsiaTheme="minorEastAsia" w:hAnsi="Times New Roman CYR" w:cs="Times New Roman CYR"/>
          <w:sz w:val="20"/>
          <w:szCs w:val="20"/>
        </w:rPr>
        <w:t>*</w:t>
      </w:r>
      <w:r w:rsidRPr="00073799">
        <w:rPr>
          <w:sz w:val="20"/>
          <w:szCs w:val="20"/>
        </w:rPr>
        <w:t xml:space="preserve"> по мероприятию 02.01 «Строительство и реконструкция объектов водоснабжения муниципальной собственности» Подпрограммы I «Чистая вода» (Строительство ВЗУ Есино г.о. Электросталь (в т.ч. ПИР)) объем финансирования на 2023 год скорректирован под фактическое исполнение (в соответствии с абзацем 3 пункта 26 Порядка разработки и реализации муниципальных программ городского округа Электросталь Московской области, утвержденного постановлением Администрации городского округа Электросталь Московской области от 14.05.2021 №378/5 (в редакции постановлений от 09.12.2021 №932/12, от 31.10.2022 №1241/10, от 25.01.2023 №50/1, от 19.06.2023 №845/6) и постановлением Правительства Московской области от 09.01.2024 №4-ПП «О внесении изменений в государственную программу Московской области «Развитие инженерной инфраструктуры, энергоэффективности и отрасли обращения с отходами» на 2023-2028 годы»</w:t>
      </w:r>
    </w:p>
    <w:p w:rsidR="00193A0E" w:rsidRPr="002B65DF" w:rsidRDefault="00193A0E">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ook w:val="04A0" w:firstRow="1" w:lastRow="0" w:firstColumn="1" w:lastColumn="0" w:noHBand="0" w:noVBand="1"/>
      </w:tblPr>
      <w:tblGrid>
        <w:gridCol w:w="457"/>
        <w:gridCol w:w="1933"/>
        <w:gridCol w:w="1120"/>
        <w:gridCol w:w="1408"/>
        <w:gridCol w:w="1056"/>
        <w:gridCol w:w="805"/>
        <w:gridCol w:w="606"/>
        <w:gridCol w:w="748"/>
        <w:gridCol w:w="928"/>
        <w:gridCol w:w="768"/>
        <w:gridCol w:w="769"/>
        <w:gridCol w:w="856"/>
        <w:gridCol w:w="1056"/>
        <w:gridCol w:w="1056"/>
        <w:gridCol w:w="1297"/>
      </w:tblGrid>
      <w:tr w:rsidR="007127D8" w:rsidRPr="007127D8" w:rsidTr="007127D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 xml:space="preserve">Всего </w:t>
            </w:r>
            <w:r w:rsidRPr="007127D8">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 xml:space="preserve">Ответственный за выполнение мероприятия </w:t>
            </w:r>
          </w:p>
        </w:tc>
      </w:tr>
      <w:tr w:rsidR="007127D8" w:rsidRPr="007127D8" w:rsidTr="007127D8">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rPr>
                <w:rFonts w:cs="Times New Roman"/>
                <w:color w:val="0D0D0D"/>
                <w:sz w:val="16"/>
                <w:szCs w:val="16"/>
              </w:rPr>
            </w:pPr>
            <w:r w:rsidRPr="007127D8">
              <w:rPr>
                <w:rFonts w:cs="Times New Roman"/>
                <w:color w:val="0D0D0D"/>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11</w:t>
            </w: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 xml:space="preserve">Основное мероприятие 01. Строительство, реконструкция (модернизация), капитальный ремонт, приобретение, монтаж и ввод в эксплуатацию объектов очистки </w:t>
            </w:r>
            <w:r w:rsidRPr="007127D8">
              <w:rPr>
                <w:rFonts w:cs="Times New Roman"/>
                <w:color w:val="0D0D0D"/>
                <w:sz w:val="16"/>
                <w:szCs w:val="16"/>
              </w:rPr>
              <w:lastRenderedPageBreak/>
              <w:t>сточных вод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lastRenderedPageBreak/>
              <w:t>2023-2027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6 496 490,97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31 080,00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63 302,55</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3 215 824,75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361 038,69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31 080,00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6 330,29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163 291,27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56 972,26</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3 052 533,48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6 465 410,97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63 302,55</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3 215 824,75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УГЖКХ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329 958,69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163 291,27</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3 052 533,48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073799"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73799" w:rsidRPr="007127D8" w:rsidRDefault="00073799"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73799" w:rsidRPr="007127D8" w:rsidRDefault="00073799"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73799" w:rsidRPr="007127D8" w:rsidRDefault="00073799"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73799" w:rsidRPr="007127D8" w:rsidRDefault="00073799"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73799" w:rsidRPr="007127D8" w:rsidRDefault="00073799"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73799" w:rsidRPr="007127D8" w:rsidRDefault="00073799"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73799" w:rsidRPr="007127D8" w:rsidRDefault="00073799" w:rsidP="007127D8">
            <w:pPr>
              <w:jc w:val="center"/>
              <w:rPr>
                <w:rFonts w:cs="Times New Roman"/>
                <w:color w:val="0D0D0D"/>
                <w:sz w:val="16"/>
                <w:szCs w:val="16"/>
              </w:rPr>
            </w:pPr>
            <w:r>
              <w:rPr>
                <w:rFonts w:cs="Times New Roman"/>
                <w:color w:val="0D0D0D"/>
                <w:sz w:val="16"/>
                <w:szCs w:val="16"/>
              </w:rPr>
              <w:t>-</w:t>
            </w:r>
          </w:p>
        </w:tc>
        <w:tc>
          <w:tcPr>
            <w:tcW w:w="0" w:type="auto"/>
            <w:tcBorders>
              <w:top w:val="nil"/>
              <w:left w:val="nil"/>
              <w:bottom w:val="single" w:sz="4" w:space="0" w:color="auto"/>
              <w:right w:val="single" w:sz="4" w:space="0" w:color="auto"/>
            </w:tcBorders>
            <w:shd w:val="clear" w:color="auto" w:fill="auto"/>
            <w:hideMark/>
          </w:tcPr>
          <w:p w:rsidR="00073799" w:rsidRPr="007127D8" w:rsidRDefault="00073799" w:rsidP="007127D8">
            <w:pPr>
              <w:jc w:val="center"/>
              <w:rPr>
                <w:rFonts w:cs="Times New Roman"/>
                <w:color w:val="0D0D0D"/>
                <w:sz w:val="16"/>
                <w:szCs w:val="16"/>
              </w:rPr>
            </w:pPr>
            <w:r>
              <w:rPr>
                <w:rFonts w:cs="Times New Roman"/>
                <w:color w:val="0D0D0D"/>
                <w:sz w:val="16"/>
                <w:szCs w:val="16"/>
              </w:rPr>
              <w:t>-</w:t>
            </w:r>
          </w:p>
        </w:tc>
        <w:tc>
          <w:tcPr>
            <w:tcW w:w="0" w:type="auto"/>
            <w:tcBorders>
              <w:top w:val="nil"/>
              <w:left w:val="nil"/>
              <w:bottom w:val="single" w:sz="4" w:space="0" w:color="auto"/>
              <w:right w:val="single" w:sz="4" w:space="0" w:color="auto"/>
            </w:tcBorders>
            <w:shd w:val="clear" w:color="auto" w:fill="auto"/>
            <w:hideMark/>
          </w:tcPr>
          <w:p w:rsidR="00073799" w:rsidRPr="007127D8" w:rsidRDefault="00073799" w:rsidP="007127D8">
            <w:pPr>
              <w:jc w:val="center"/>
              <w:rPr>
                <w:rFonts w:cs="Times New Roman"/>
                <w:color w:val="0D0D0D"/>
                <w:sz w:val="16"/>
                <w:szCs w:val="16"/>
              </w:rPr>
            </w:pPr>
            <w:r>
              <w:rPr>
                <w:rFonts w:cs="Times New Roman"/>
                <w:color w:val="0D0D0D"/>
                <w:sz w:val="16"/>
                <w:szCs w:val="16"/>
              </w:rPr>
              <w:t>-</w:t>
            </w:r>
          </w:p>
        </w:tc>
        <w:tc>
          <w:tcPr>
            <w:tcW w:w="0" w:type="auto"/>
            <w:tcBorders>
              <w:top w:val="nil"/>
              <w:left w:val="nil"/>
              <w:bottom w:val="single" w:sz="4" w:space="0" w:color="auto"/>
              <w:right w:val="single" w:sz="4" w:space="0" w:color="auto"/>
            </w:tcBorders>
            <w:shd w:val="clear" w:color="auto" w:fill="auto"/>
            <w:hideMark/>
          </w:tcPr>
          <w:p w:rsidR="00073799" w:rsidRPr="007127D8" w:rsidRDefault="00073799" w:rsidP="007127D8">
            <w:pPr>
              <w:jc w:val="center"/>
              <w:rPr>
                <w:rFonts w:cs="Times New Roman"/>
                <w:color w:val="0D0D0D"/>
                <w:sz w:val="16"/>
                <w:szCs w:val="16"/>
              </w:rPr>
            </w:pPr>
            <w:r>
              <w:rPr>
                <w:rFonts w:cs="Times New Roman"/>
                <w:color w:val="0D0D0D"/>
                <w:sz w:val="16"/>
                <w:szCs w:val="16"/>
              </w:rPr>
              <w:t>-</w:t>
            </w:r>
          </w:p>
        </w:tc>
        <w:tc>
          <w:tcPr>
            <w:tcW w:w="0" w:type="auto"/>
            <w:tcBorders>
              <w:top w:val="nil"/>
              <w:left w:val="nil"/>
              <w:bottom w:val="single" w:sz="4" w:space="0" w:color="auto"/>
              <w:right w:val="single" w:sz="4" w:space="0" w:color="auto"/>
            </w:tcBorders>
            <w:shd w:val="clear" w:color="auto" w:fill="auto"/>
            <w:hideMark/>
          </w:tcPr>
          <w:p w:rsidR="00073799" w:rsidRPr="007127D8" w:rsidRDefault="00073799" w:rsidP="007127D8">
            <w:pPr>
              <w:jc w:val="center"/>
              <w:rPr>
                <w:rFonts w:cs="Times New Roman"/>
                <w:color w:val="0D0D0D"/>
                <w:sz w:val="16"/>
                <w:szCs w:val="16"/>
              </w:rPr>
            </w:pPr>
            <w:r>
              <w:rPr>
                <w:rFonts w:cs="Times New Roman"/>
                <w:color w:val="0D0D0D"/>
                <w:sz w:val="16"/>
                <w:szCs w:val="16"/>
              </w:rPr>
              <w:t>-</w:t>
            </w:r>
          </w:p>
        </w:tc>
        <w:tc>
          <w:tcPr>
            <w:tcW w:w="0" w:type="auto"/>
            <w:tcBorders>
              <w:top w:val="nil"/>
              <w:left w:val="nil"/>
              <w:bottom w:val="single" w:sz="4" w:space="0" w:color="auto"/>
              <w:right w:val="single" w:sz="4" w:space="0" w:color="auto"/>
            </w:tcBorders>
            <w:shd w:val="clear" w:color="auto" w:fill="auto"/>
            <w:hideMark/>
          </w:tcPr>
          <w:p w:rsidR="00073799" w:rsidRPr="00073799" w:rsidRDefault="00073799" w:rsidP="00073799">
            <w:pPr>
              <w:jc w:val="center"/>
              <w:rPr>
                <w:rFonts w:cs="Times New Roman"/>
                <w:b/>
                <w:color w:val="0D0D0D"/>
                <w:sz w:val="16"/>
                <w:szCs w:val="16"/>
              </w:rPr>
            </w:pPr>
            <w:r>
              <w:rPr>
                <w:rFonts w:cs="Times New Roman"/>
                <w:b/>
                <w:color w:val="0D0D0D"/>
                <w:sz w:val="16"/>
                <w:szCs w:val="16"/>
              </w:rPr>
              <w:t>-</w:t>
            </w:r>
          </w:p>
        </w:tc>
        <w:tc>
          <w:tcPr>
            <w:tcW w:w="0" w:type="auto"/>
            <w:tcBorders>
              <w:top w:val="nil"/>
              <w:left w:val="nil"/>
              <w:bottom w:val="single" w:sz="4" w:space="0" w:color="auto"/>
              <w:right w:val="single" w:sz="4" w:space="0" w:color="auto"/>
            </w:tcBorders>
            <w:shd w:val="clear" w:color="auto" w:fill="auto"/>
            <w:hideMark/>
          </w:tcPr>
          <w:p w:rsidR="00073799" w:rsidRPr="00073799" w:rsidRDefault="00073799" w:rsidP="00073799">
            <w:pPr>
              <w:jc w:val="center"/>
              <w:rPr>
                <w:b/>
                <w:sz w:val="16"/>
                <w:szCs w:val="16"/>
              </w:rPr>
            </w:pPr>
            <w:r w:rsidRPr="00073799">
              <w:rPr>
                <w:b/>
                <w:sz w:val="16"/>
                <w:szCs w:val="16"/>
              </w:rPr>
              <w:t>-</w:t>
            </w:r>
          </w:p>
        </w:tc>
        <w:tc>
          <w:tcPr>
            <w:tcW w:w="0" w:type="auto"/>
            <w:tcBorders>
              <w:top w:val="nil"/>
              <w:left w:val="nil"/>
              <w:bottom w:val="single" w:sz="4" w:space="0" w:color="auto"/>
              <w:right w:val="single" w:sz="4" w:space="0" w:color="auto"/>
            </w:tcBorders>
            <w:shd w:val="clear" w:color="auto" w:fill="auto"/>
            <w:hideMark/>
          </w:tcPr>
          <w:p w:rsidR="00073799" w:rsidRPr="00073799" w:rsidRDefault="00073799" w:rsidP="00073799">
            <w:pPr>
              <w:jc w:val="center"/>
              <w:rPr>
                <w:rFonts w:cs="Times New Roman"/>
                <w:b/>
                <w:color w:val="0D0D0D"/>
                <w:sz w:val="16"/>
                <w:szCs w:val="16"/>
              </w:rPr>
            </w:pPr>
            <w:r>
              <w:rPr>
                <w:rFonts w:cs="Times New Roman"/>
                <w:b/>
                <w:color w:val="0D0D0D"/>
                <w:sz w:val="16"/>
                <w:szCs w:val="16"/>
              </w:rPr>
              <w:t>-</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73799" w:rsidRPr="007127D8" w:rsidRDefault="00073799" w:rsidP="007127D8">
            <w:pPr>
              <w:rPr>
                <w:rFonts w:cs="Times New Roman"/>
                <w:color w:val="0D0D0D"/>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Построены и реконструированы   объекты очистки сточных вод муниципальной собственности,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B4E6B" w:rsidP="007127D8">
            <w:pPr>
              <w:jc w:val="center"/>
              <w:rPr>
                <w:rFonts w:cs="Times New Roman"/>
                <w:color w:val="0D0D0D"/>
                <w:sz w:val="16"/>
                <w:szCs w:val="16"/>
              </w:rPr>
            </w:pPr>
            <w:r>
              <w:rPr>
                <w:rFonts w:cs="Times New Roman"/>
                <w:color w:val="0D0D0D"/>
                <w:sz w:val="16"/>
                <w:szCs w:val="16"/>
              </w:rPr>
              <w:t>-</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Мероприятие 01.03 – Организация в границах городского округа водоотведения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31 080,00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31 080,00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 </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31080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31 080,00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 </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 </w:t>
            </w: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ascii="Calibri" w:hAnsi="Calibri" w:cs="Calibri"/>
                <w:color w:val="000000"/>
              </w:rPr>
            </w:pPr>
            <w:r w:rsidRPr="007127D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 xml:space="preserve">Итого по подпрограмме </w:t>
            </w:r>
            <w:r w:rsidRPr="007127D8">
              <w:rPr>
                <w:rFonts w:cs="Times New Roman"/>
                <w:color w:val="0D0D0D"/>
                <w:sz w:val="16"/>
                <w:szCs w:val="16"/>
              </w:rPr>
              <w:lastRenderedPageBreak/>
              <w:t>II:</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lastRenderedPageBreak/>
              <w:t>Х</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6 496 490,97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31 080,00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63 302,55</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3 215 824,75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Х</w:t>
            </w:r>
          </w:p>
        </w:tc>
      </w:tr>
      <w:tr w:rsidR="007127D8" w:rsidRPr="007127D8" w:rsidTr="007127D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361 038,69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31 080,00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163 291,27</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D0D0D"/>
                <w:sz w:val="16"/>
                <w:szCs w:val="16"/>
              </w:rPr>
            </w:pPr>
            <w:r w:rsidRPr="007127D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3 052 533,48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7127D8" w:rsidRPr="007127D8" w:rsidRDefault="007127D8" w:rsidP="007127D8">
            <w:pPr>
              <w:rPr>
                <w:rFonts w:cs="Times New Roman"/>
                <w:color w:val="000000"/>
                <w:sz w:val="20"/>
                <w:szCs w:val="20"/>
              </w:rPr>
            </w:pPr>
            <w:r w:rsidRPr="007127D8">
              <w:rPr>
                <w:rFonts w:cs="Times New Roman"/>
                <w:color w:val="000000"/>
                <w:sz w:val="20"/>
                <w:szCs w:val="20"/>
              </w:rPr>
              <w:t>В том числе по главным распорядителям бюджетных средств:</w:t>
            </w:r>
          </w:p>
        </w:tc>
      </w:tr>
      <w:tr w:rsidR="007127D8" w:rsidRPr="007127D8" w:rsidTr="007127D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ascii="Calibri" w:hAnsi="Calibri" w:cs="Calibri"/>
                <w:color w:val="000000"/>
              </w:rPr>
            </w:pPr>
            <w:r w:rsidRPr="007127D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20"/>
                <w:szCs w:val="20"/>
              </w:rPr>
            </w:pPr>
            <w:r w:rsidRPr="007127D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rPr>
            </w:pPr>
            <w:r w:rsidRPr="007127D8">
              <w:rPr>
                <w:rFonts w:cs="Times New Roman"/>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6 496 490,97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31 080,00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63 302,55</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3 215 824,75</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20"/>
                <w:szCs w:val="20"/>
              </w:rPr>
            </w:pPr>
            <w:r w:rsidRPr="007127D8">
              <w:rPr>
                <w:rFonts w:cs="Times New Roman"/>
                <w:color w:val="000000"/>
                <w:sz w:val="20"/>
                <w:szCs w:val="20"/>
              </w:rPr>
              <w:t>Х</w:t>
            </w:r>
          </w:p>
        </w:tc>
      </w:tr>
      <w:tr w:rsidR="007127D8" w:rsidRPr="007127D8" w:rsidTr="007127D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361 038,69</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31 080,00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163 291,27</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6 135 452,28</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3 052 533,48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r>
    </w:tbl>
    <w:p w:rsidR="00D76DB4" w:rsidRPr="0062679F" w:rsidRDefault="00D76DB4">
      <w:pPr>
        <w:spacing w:after="160" w:line="259" w:lineRule="auto"/>
        <w:rPr>
          <w:rFonts w:ascii="Times New Roman CYR" w:eastAsiaTheme="minorEastAsia" w:hAnsi="Times New Roman CYR" w:cs="Times New Roman CYR"/>
          <w:b/>
        </w:rPr>
      </w:pPr>
    </w:p>
    <w:p w:rsidR="00B1208D" w:rsidRDefault="00B1208D" w:rsidP="005B461C">
      <w:pPr>
        <w:ind w:firstLine="539"/>
        <w:jc w:val="center"/>
        <w:rPr>
          <w:rFonts w:ascii="Times New Roman CYR" w:eastAsiaTheme="minorEastAsia" w:hAnsi="Times New Roman CYR" w:cs="Times New Roman CYR"/>
        </w:rPr>
      </w:pPr>
    </w:p>
    <w:p w:rsidR="00193A0E" w:rsidRDefault="00193A0E" w:rsidP="005B461C">
      <w:pPr>
        <w:ind w:firstLine="539"/>
        <w:jc w:val="center"/>
        <w:rPr>
          <w:rFonts w:ascii="Times New Roman CYR" w:eastAsiaTheme="minorEastAsia" w:hAnsi="Times New Roman CYR" w:cs="Times New Roman CYR"/>
        </w:rPr>
      </w:pPr>
    </w:p>
    <w:p w:rsidR="004B7F87" w:rsidRPr="00300ECE" w:rsidRDefault="004B7F87" w:rsidP="004B7F87">
      <w:pPr>
        <w:tabs>
          <w:tab w:val="left" w:pos="2980"/>
        </w:tabs>
        <w:jc w:val="center"/>
        <w:rPr>
          <w:b/>
        </w:rPr>
      </w:pPr>
      <w:r w:rsidRPr="00300ECE">
        <w:rPr>
          <w:rFonts w:cs="Times New Roman"/>
          <w:b/>
          <w:bCs/>
        </w:rPr>
        <w:t xml:space="preserve">5.1 </w:t>
      </w:r>
      <w:r w:rsidRPr="00300ECE">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4B7F87" w:rsidRPr="00300ECE" w:rsidRDefault="004B7F87" w:rsidP="004B7F87">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01.01.  «</w:t>
      </w:r>
      <w:r w:rsidR="00853BEB" w:rsidRPr="00300ECE">
        <w:rPr>
          <w:rFonts w:cs="Times New Roman"/>
          <w:b/>
          <w:color w:val="0D0D0D"/>
        </w:rPr>
        <w:t>Строительство и реконструкция объектов очистки сточных вод муниципальной собственности</w:t>
      </w:r>
      <w:r w:rsidRPr="00300ECE">
        <w:rPr>
          <w:rFonts w:cs="Times New Roman"/>
          <w:b/>
        </w:rPr>
        <w:t>»</w:t>
      </w:r>
    </w:p>
    <w:p w:rsidR="004B7F87" w:rsidRPr="00300ECE" w:rsidRDefault="004B7F87" w:rsidP="004B7F87">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Pr="00300ECE">
        <w:rPr>
          <w:rFonts w:ascii="Times New Roman CYR" w:hAnsi="Times New Roman CYR" w:cs="Times New Roman CYR"/>
          <w:b/>
          <w:lang w:val="en-US"/>
        </w:rPr>
        <w:t>I</w:t>
      </w:r>
      <w:r w:rsidRPr="00300ECE">
        <w:rPr>
          <w:rFonts w:ascii="Times New Roman CYR" w:hAnsi="Times New Roman CYR" w:cs="Times New Roman CYR"/>
          <w:b/>
        </w:rPr>
        <w:t xml:space="preserve"> «</w:t>
      </w:r>
      <w:r w:rsidR="00853BEB" w:rsidRPr="00300ECE">
        <w:rPr>
          <w:rFonts w:ascii="Times New Roman CYR" w:eastAsiaTheme="minorEastAsia" w:hAnsi="Times New Roman CYR" w:cs="Times New Roman CYR"/>
          <w:b/>
        </w:rPr>
        <w:t>Системы водоотведения</w:t>
      </w:r>
      <w:r w:rsidRPr="00300ECE">
        <w:rPr>
          <w:rFonts w:ascii="Times New Roman CYR" w:hAnsi="Times New Roman CYR" w:cs="Times New Roman CYR"/>
          <w:b/>
        </w:rPr>
        <w:t>»</w:t>
      </w:r>
    </w:p>
    <w:p w:rsidR="004B7F87" w:rsidRPr="004454CE" w:rsidRDefault="004B7F87" w:rsidP="004B7F87">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79"/>
        <w:gridCol w:w="637"/>
        <w:gridCol w:w="1134"/>
        <w:gridCol w:w="993"/>
        <w:gridCol w:w="990"/>
        <w:gridCol w:w="1137"/>
        <w:gridCol w:w="850"/>
        <w:gridCol w:w="993"/>
        <w:gridCol w:w="1214"/>
        <w:gridCol w:w="634"/>
        <w:gridCol w:w="571"/>
        <w:gridCol w:w="987"/>
        <w:gridCol w:w="1134"/>
        <w:gridCol w:w="1128"/>
        <w:gridCol w:w="957"/>
      </w:tblGrid>
      <w:tr w:rsidR="00DF48E8" w:rsidRPr="00554821" w:rsidTr="007C4A8D">
        <w:trPr>
          <w:trHeight w:val="72"/>
        </w:trPr>
        <w:tc>
          <w:tcPr>
            <w:tcW w:w="14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 </w:t>
            </w:r>
            <w:r w:rsidRPr="00554821">
              <w:rPr>
                <w:rFonts w:cs="Times New Roman"/>
                <w:sz w:val="16"/>
                <w:szCs w:val="16"/>
              </w:rPr>
              <w:br/>
              <w:t>п/п</w:t>
            </w:r>
          </w:p>
        </w:tc>
        <w:tc>
          <w:tcPr>
            <w:tcW w:w="394"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Наименование объекта, </w:t>
            </w:r>
          </w:p>
          <w:p w:rsidR="004B7F87" w:rsidRPr="00554821" w:rsidRDefault="004B7F87" w:rsidP="00853BEB">
            <w:pPr>
              <w:jc w:val="center"/>
              <w:rPr>
                <w:rFonts w:cs="Times New Roman"/>
                <w:sz w:val="16"/>
                <w:szCs w:val="16"/>
              </w:rPr>
            </w:pPr>
            <w:r w:rsidRPr="00554821">
              <w:rPr>
                <w:rFonts w:cs="Times New Roman"/>
                <w:sz w:val="16"/>
                <w:szCs w:val="16"/>
              </w:rPr>
              <w:t>адрес объекта</w:t>
            </w:r>
          </w:p>
        </w:tc>
        <w:tc>
          <w:tcPr>
            <w:tcW w:w="213"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Мощность (куб.м/сут.)</w:t>
            </w:r>
          </w:p>
        </w:tc>
        <w:tc>
          <w:tcPr>
            <w:tcW w:w="379"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Сроки проведения работ</w:t>
            </w:r>
          </w:p>
        </w:tc>
        <w:tc>
          <w:tcPr>
            <w:tcW w:w="331"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Открытие объекта/</w:t>
            </w:r>
          </w:p>
          <w:p w:rsidR="004B7F87" w:rsidRPr="00554821" w:rsidRDefault="004B7F87" w:rsidP="00853BEB">
            <w:pPr>
              <w:jc w:val="center"/>
              <w:rPr>
                <w:rFonts w:cs="Times New Roman"/>
                <w:sz w:val="16"/>
                <w:szCs w:val="16"/>
              </w:rPr>
            </w:pPr>
            <w:r w:rsidRPr="00554821">
              <w:rPr>
                <w:rFonts w:cs="Times New Roman"/>
                <w:sz w:val="16"/>
                <w:szCs w:val="16"/>
              </w:rPr>
              <w:t>завер-шение работ</w:t>
            </w:r>
          </w:p>
        </w:tc>
        <w:tc>
          <w:tcPr>
            <w:tcW w:w="38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Предельная стоимость объекта </w:t>
            </w:r>
          </w:p>
          <w:p w:rsidR="004B7F87" w:rsidRPr="00554821" w:rsidRDefault="004B7F87" w:rsidP="00853BEB">
            <w:pPr>
              <w:jc w:val="center"/>
              <w:rPr>
                <w:rFonts w:cs="Times New Roman"/>
                <w:sz w:val="16"/>
                <w:szCs w:val="16"/>
              </w:rPr>
            </w:pPr>
            <w:r w:rsidRPr="00554821">
              <w:rPr>
                <w:rFonts w:cs="Times New Roman"/>
                <w:sz w:val="16"/>
                <w:szCs w:val="16"/>
              </w:rPr>
              <w:t>(тыс. руб.)</w:t>
            </w:r>
          </w:p>
        </w:tc>
        <w:tc>
          <w:tcPr>
            <w:tcW w:w="284" w:type="pct"/>
            <w:vMerge w:val="restart"/>
            <w:shd w:val="clear" w:color="auto" w:fill="auto"/>
            <w:hideMark/>
          </w:tcPr>
          <w:p w:rsidR="004B7F87" w:rsidRPr="00554821" w:rsidRDefault="004B7F87" w:rsidP="007C4A8D">
            <w:pPr>
              <w:jc w:val="center"/>
              <w:rPr>
                <w:rFonts w:cs="Times New Roman"/>
                <w:sz w:val="16"/>
                <w:szCs w:val="16"/>
              </w:rPr>
            </w:pPr>
            <w:r w:rsidRPr="00554821">
              <w:rPr>
                <w:rFonts w:cs="Times New Roman"/>
                <w:sz w:val="16"/>
                <w:szCs w:val="16"/>
              </w:rPr>
              <w:t>Профинанси-ровано на 01.01.202</w:t>
            </w:r>
            <w:r w:rsidR="007C4A8D" w:rsidRPr="00554821">
              <w:rPr>
                <w:rFonts w:cs="Times New Roman"/>
                <w:sz w:val="16"/>
                <w:szCs w:val="16"/>
              </w:rPr>
              <w:t>3</w:t>
            </w:r>
            <w:r w:rsidRPr="00554821">
              <w:rPr>
                <w:rFonts w:cs="Times New Roman"/>
                <w:sz w:val="16"/>
                <w:szCs w:val="16"/>
              </w:rPr>
              <w:br/>
              <w:t xml:space="preserve">(тыс. руб.) </w:t>
            </w:r>
          </w:p>
        </w:tc>
        <w:tc>
          <w:tcPr>
            <w:tcW w:w="332"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Источники финанси-рования</w:t>
            </w:r>
          </w:p>
        </w:tc>
        <w:tc>
          <w:tcPr>
            <w:tcW w:w="1895" w:type="pct"/>
            <w:gridSpan w:val="6"/>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Остаток сметной стоимости до завершения работ</w:t>
            </w:r>
            <w:r w:rsidRPr="00554821">
              <w:rPr>
                <w:rFonts w:cs="Times New Roman"/>
                <w:sz w:val="16"/>
                <w:szCs w:val="16"/>
              </w:rPr>
              <w:br/>
              <w:t>(тыс. рублей)</w:t>
            </w:r>
          </w:p>
        </w:tc>
      </w:tr>
      <w:tr w:rsidR="00DF48E8" w:rsidRPr="00554821" w:rsidTr="007C4A8D">
        <w:trPr>
          <w:trHeight w:val="57"/>
        </w:trPr>
        <w:tc>
          <w:tcPr>
            <w:tcW w:w="140" w:type="pct"/>
            <w:vMerge/>
            <w:hideMark/>
          </w:tcPr>
          <w:p w:rsidR="004B7F87" w:rsidRPr="00554821" w:rsidRDefault="004B7F87" w:rsidP="00853BEB">
            <w:pPr>
              <w:rPr>
                <w:rFonts w:cs="Times New Roman"/>
                <w:sz w:val="16"/>
                <w:szCs w:val="16"/>
              </w:rPr>
            </w:pPr>
          </w:p>
        </w:tc>
        <w:tc>
          <w:tcPr>
            <w:tcW w:w="394" w:type="pct"/>
            <w:vMerge/>
            <w:hideMark/>
          </w:tcPr>
          <w:p w:rsidR="004B7F87" w:rsidRPr="00554821" w:rsidRDefault="004B7F87" w:rsidP="00853BEB">
            <w:pPr>
              <w:rPr>
                <w:rFonts w:cs="Times New Roman"/>
                <w:sz w:val="16"/>
                <w:szCs w:val="16"/>
              </w:rPr>
            </w:pPr>
          </w:p>
        </w:tc>
        <w:tc>
          <w:tcPr>
            <w:tcW w:w="213" w:type="pct"/>
            <w:vMerge/>
            <w:hideMark/>
          </w:tcPr>
          <w:p w:rsidR="004B7F87" w:rsidRPr="00554821" w:rsidRDefault="004B7F87" w:rsidP="00853BEB">
            <w:pPr>
              <w:rPr>
                <w:rFonts w:cs="Times New Roman"/>
                <w:sz w:val="16"/>
                <w:szCs w:val="16"/>
              </w:rPr>
            </w:pPr>
          </w:p>
        </w:tc>
        <w:tc>
          <w:tcPr>
            <w:tcW w:w="379" w:type="pct"/>
            <w:vMerge/>
            <w:hideMark/>
          </w:tcPr>
          <w:p w:rsidR="004B7F87" w:rsidRPr="00554821" w:rsidRDefault="004B7F87" w:rsidP="00853BEB">
            <w:pPr>
              <w:rPr>
                <w:rFonts w:cs="Times New Roman"/>
                <w:sz w:val="16"/>
                <w:szCs w:val="16"/>
              </w:rPr>
            </w:pPr>
          </w:p>
        </w:tc>
        <w:tc>
          <w:tcPr>
            <w:tcW w:w="332" w:type="pct"/>
            <w:vMerge/>
            <w:hideMark/>
          </w:tcPr>
          <w:p w:rsidR="004B7F87" w:rsidRPr="00554821" w:rsidRDefault="004B7F87" w:rsidP="00853BEB">
            <w:pPr>
              <w:rPr>
                <w:rFonts w:cs="Times New Roman"/>
                <w:sz w:val="16"/>
                <w:szCs w:val="16"/>
              </w:rPr>
            </w:pPr>
          </w:p>
        </w:tc>
        <w:tc>
          <w:tcPr>
            <w:tcW w:w="331" w:type="pct"/>
            <w:vMerge/>
            <w:hideMark/>
          </w:tcPr>
          <w:p w:rsidR="004B7F87" w:rsidRPr="00554821" w:rsidRDefault="004B7F87" w:rsidP="00853BEB">
            <w:pPr>
              <w:rPr>
                <w:rFonts w:cs="Times New Roman"/>
                <w:sz w:val="16"/>
                <w:szCs w:val="16"/>
              </w:rPr>
            </w:pPr>
          </w:p>
        </w:tc>
        <w:tc>
          <w:tcPr>
            <w:tcW w:w="380" w:type="pct"/>
            <w:vMerge/>
            <w:hideMark/>
          </w:tcPr>
          <w:p w:rsidR="004B7F87" w:rsidRPr="00554821" w:rsidRDefault="004B7F87" w:rsidP="00853BEB">
            <w:pPr>
              <w:rPr>
                <w:rFonts w:cs="Times New Roman"/>
                <w:sz w:val="16"/>
                <w:szCs w:val="16"/>
              </w:rPr>
            </w:pPr>
          </w:p>
        </w:tc>
        <w:tc>
          <w:tcPr>
            <w:tcW w:w="284" w:type="pct"/>
            <w:vMerge/>
            <w:hideMark/>
          </w:tcPr>
          <w:p w:rsidR="004B7F87" w:rsidRPr="00554821" w:rsidRDefault="004B7F87" w:rsidP="00853BEB">
            <w:pPr>
              <w:rPr>
                <w:rFonts w:cs="Times New Roman"/>
                <w:sz w:val="16"/>
                <w:szCs w:val="16"/>
              </w:rPr>
            </w:pPr>
          </w:p>
        </w:tc>
        <w:tc>
          <w:tcPr>
            <w:tcW w:w="332" w:type="pct"/>
            <w:vMerge/>
            <w:hideMark/>
          </w:tcPr>
          <w:p w:rsidR="004B7F87" w:rsidRPr="00554821" w:rsidRDefault="004B7F87" w:rsidP="00853BEB">
            <w:pPr>
              <w:rPr>
                <w:rFonts w:cs="Times New Roman"/>
                <w:sz w:val="16"/>
                <w:szCs w:val="16"/>
              </w:rPr>
            </w:pPr>
          </w:p>
        </w:tc>
        <w:tc>
          <w:tcPr>
            <w:tcW w:w="406"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Всего</w:t>
            </w:r>
          </w:p>
        </w:tc>
        <w:tc>
          <w:tcPr>
            <w:tcW w:w="21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2023 год</w:t>
            </w:r>
          </w:p>
        </w:tc>
        <w:tc>
          <w:tcPr>
            <w:tcW w:w="19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2024 год</w:t>
            </w:r>
          </w:p>
        </w:tc>
        <w:tc>
          <w:tcPr>
            <w:tcW w:w="33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2025 год</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2026 год</w:t>
            </w:r>
          </w:p>
        </w:tc>
        <w:tc>
          <w:tcPr>
            <w:tcW w:w="377"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2027 год</w:t>
            </w:r>
          </w:p>
        </w:tc>
        <w:tc>
          <w:tcPr>
            <w:tcW w:w="320" w:type="pct"/>
            <w:vMerge/>
            <w:hideMark/>
          </w:tcPr>
          <w:p w:rsidR="004B7F87" w:rsidRPr="00554821" w:rsidRDefault="004B7F87" w:rsidP="00853BEB">
            <w:pPr>
              <w:rPr>
                <w:rFonts w:cs="Times New Roman"/>
                <w:sz w:val="16"/>
                <w:szCs w:val="16"/>
              </w:rPr>
            </w:pPr>
          </w:p>
        </w:tc>
      </w:tr>
      <w:tr w:rsidR="00DF48E8" w:rsidRPr="00554821" w:rsidTr="007C4A8D">
        <w:trPr>
          <w:trHeight w:val="423"/>
        </w:trPr>
        <w:tc>
          <w:tcPr>
            <w:tcW w:w="14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w:t>
            </w:r>
          </w:p>
        </w:tc>
        <w:tc>
          <w:tcPr>
            <w:tcW w:w="394"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w:t>
            </w:r>
          </w:p>
        </w:tc>
        <w:tc>
          <w:tcPr>
            <w:tcW w:w="213"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3</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4</w:t>
            </w:r>
          </w:p>
        </w:tc>
        <w:tc>
          <w:tcPr>
            <w:tcW w:w="33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5</w:t>
            </w:r>
          </w:p>
        </w:tc>
        <w:tc>
          <w:tcPr>
            <w:tcW w:w="33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6</w:t>
            </w:r>
          </w:p>
        </w:tc>
        <w:tc>
          <w:tcPr>
            <w:tcW w:w="38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7</w:t>
            </w:r>
          </w:p>
        </w:tc>
        <w:tc>
          <w:tcPr>
            <w:tcW w:w="284"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8</w:t>
            </w:r>
          </w:p>
        </w:tc>
        <w:tc>
          <w:tcPr>
            <w:tcW w:w="33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9</w:t>
            </w:r>
          </w:p>
        </w:tc>
        <w:tc>
          <w:tcPr>
            <w:tcW w:w="406"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10</w:t>
            </w:r>
          </w:p>
        </w:tc>
        <w:tc>
          <w:tcPr>
            <w:tcW w:w="21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11</w:t>
            </w:r>
          </w:p>
        </w:tc>
        <w:tc>
          <w:tcPr>
            <w:tcW w:w="19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12</w:t>
            </w:r>
          </w:p>
        </w:tc>
        <w:tc>
          <w:tcPr>
            <w:tcW w:w="33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13</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14</w:t>
            </w:r>
          </w:p>
        </w:tc>
        <w:tc>
          <w:tcPr>
            <w:tcW w:w="377"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15</w:t>
            </w:r>
          </w:p>
        </w:tc>
        <w:tc>
          <w:tcPr>
            <w:tcW w:w="32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160</w:t>
            </w:r>
          </w:p>
        </w:tc>
      </w:tr>
      <w:tr w:rsidR="00DF48E8" w:rsidRPr="00554821" w:rsidTr="007C4A8D">
        <w:trPr>
          <w:trHeight w:val="432"/>
        </w:trPr>
        <w:tc>
          <w:tcPr>
            <w:tcW w:w="140"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w:t>
            </w:r>
          </w:p>
        </w:tc>
        <w:tc>
          <w:tcPr>
            <w:tcW w:w="394" w:type="pct"/>
            <w:vMerge w:val="restar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 xml:space="preserve">Реконструкция </w:t>
            </w:r>
            <w:r w:rsidRPr="00554821">
              <w:rPr>
                <w:rFonts w:cs="Times New Roman"/>
                <w:sz w:val="16"/>
                <w:szCs w:val="16"/>
              </w:rPr>
              <w:lastRenderedPageBreak/>
              <w:t>биологических очистных сооружений канализации по адресу: г.о. Электросталь, пос. Фрязево (в том числе ПИР)</w:t>
            </w:r>
          </w:p>
        </w:tc>
        <w:tc>
          <w:tcPr>
            <w:tcW w:w="213"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lastRenderedPageBreak/>
              <w:t>100</w:t>
            </w:r>
          </w:p>
        </w:tc>
        <w:tc>
          <w:tcPr>
            <w:tcW w:w="379"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 xml:space="preserve">Реконструкция (в т.ч. </w:t>
            </w:r>
            <w:r w:rsidRPr="00554821">
              <w:rPr>
                <w:rFonts w:cs="Times New Roman"/>
                <w:sz w:val="16"/>
                <w:szCs w:val="16"/>
              </w:rPr>
              <w:lastRenderedPageBreak/>
              <w:t>проектные и изыскательные работы)</w:t>
            </w:r>
          </w:p>
        </w:tc>
        <w:tc>
          <w:tcPr>
            <w:tcW w:w="332"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lastRenderedPageBreak/>
              <w:t>20.01.2021-29.11.2027</w:t>
            </w:r>
          </w:p>
        </w:tc>
        <w:tc>
          <w:tcPr>
            <w:tcW w:w="331"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30.11.2027</w:t>
            </w:r>
          </w:p>
        </w:tc>
        <w:tc>
          <w:tcPr>
            <w:tcW w:w="380"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142635,17</w:t>
            </w:r>
          </w:p>
        </w:tc>
        <w:tc>
          <w:tcPr>
            <w:tcW w:w="284" w:type="pct"/>
            <w:shd w:val="clear" w:color="auto" w:fill="auto"/>
            <w:noWrap/>
            <w:hideMark/>
          </w:tcPr>
          <w:p w:rsidR="00DF48E8" w:rsidRPr="00554821" w:rsidRDefault="007C4A8D" w:rsidP="007C4A8D">
            <w:pPr>
              <w:jc w:val="center"/>
              <w:rPr>
                <w:rFonts w:cs="Times New Roman"/>
                <w:sz w:val="16"/>
                <w:szCs w:val="16"/>
              </w:rPr>
            </w:pPr>
            <w:r w:rsidRPr="00554821">
              <w:rPr>
                <w:rFonts w:cs="Times New Roman"/>
                <w:sz w:val="16"/>
                <w:szCs w:val="16"/>
              </w:rPr>
              <w:t>8 873,70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Итого:</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133761,47</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63 302,55</w:t>
            </w:r>
          </w:p>
        </w:tc>
        <w:tc>
          <w:tcPr>
            <w:tcW w:w="379"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20458,92</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50000,00</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DF48E8" w:rsidRPr="00554821" w:rsidTr="007C4A8D">
        <w:trPr>
          <w:trHeight w:val="157"/>
        </w:trPr>
        <w:tc>
          <w:tcPr>
            <w:tcW w:w="140" w:type="pct"/>
            <w:vMerge/>
            <w:hideMark/>
          </w:tcPr>
          <w:p w:rsidR="00DF48E8" w:rsidRPr="00554821" w:rsidRDefault="00DF48E8" w:rsidP="00853BEB">
            <w:pPr>
              <w:jc w:val="center"/>
              <w:rPr>
                <w:rFonts w:cs="Times New Roman"/>
                <w:sz w:val="16"/>
                <w:szCs w:val="16"/>
              </w:rPr>
            </w:pPr>
          </w:p>
        </w:tc>
        <w:tc>
          <w:tcPr>
            <w:tcW w:w="394" w:type="pct"/>
            <w:vMerge/>
            <w:hideMark/>
          </w:tcPr>
          <w:p w:rsidR="00DF48E8" w:rsidRPr="00554821" w:rsidRDefault="00DF48E8" w:rsidP="00853BEB">
            <w:pPr>
              <w:rPr>
                <w:rFonts w:cs="Times New Roman"/>
                <w:sz w:val="16"/>
                <w:szCs w:val="16"/>
              </w:rPr>
            </w:pPr>
          </w:p>
        </w:tc>
        <w:tc>
          <w:tcPr>
            <w:tcW w:w="213" w:type="pct"/>
            <w:vMerge/>
            <w:hideMark/>
          </w:tcPr>
          <w:p w:rsidR="00DF48E8" w:rsidRPr="00554821" w:rsidRDefault="00DF48E8" w:rsidP="00853BEB">
            <w:pPr>
              <w:rPr>
                <w:rFonts w:cs="Times New Roman"/>
                <w:sz w:val="16"/>
                <w:szCs w:val="16"/>
              </w:rPr>
            </w:pPr>
          </w:p>
        </w:tc>
        <w:tc>
          <w:tcPr>
            <w:tcW w:w="379" w:type="pct"/>
            <w:vMerge/>
            <w:hideMark/>
          </w:tcPr>
          <w:p w:rsidR="00DF48E8" w:rsidRPr="00554821" w:rsidRDefault="00DF48E8" w:rsidP="00853BEB">
            <w:pPr>
              <w:rPr>
                <w:rFonts w:cs="Times New Roman"/>
                <w:sz w:val="16"/>
                <w:szCs w:val="16"/>
              </w:rPr>
            </w:pPr>
          </w:p>
        </w:tc>
        <w:tc>
          <w:tcPr>
            <w:tcW w:w="332" w:type="pct"/>
            <w:vMerge/>
            <w:hideMark/>
          </w:tcPr>
          <w:p w:rsidR="00DF48E8" w:rsidRPr="00554821" w:rsidRDefault="00DF48E8" w:rsidP="00853BEB">
            <w:pPr>
              <w:rPr>
                <w:rFonts w:cs="Times New Roman"/>
                <w:sz w:val="16"/>
                <w:szCs w:val="16"/>
              </w:rPr>
            </w:pPr>
          </w:p>
        </w:tc>
        <w:tc>
          <w:tcPr>
            <w:tcW w:w="331" w:type="pct"/>
            <w:vMerge/>
            <w:hideMark/>
          </w:tcPr>
          <w:p w:rsidR="00DF48E8" w:rsidRPr="00554821" w:rsidRDefault="00DF48E8" w:rsidP="00853BEB">
            <w:pPr>
              <w:rPr>
                <w:rFonts w:cs="Times New Roman"/>
                <w:sz w:val="16"/>
                <w:szCs w:val="16"/>
              </w:rPr>
            </w:pPr>
          </w:p>
        </w:tc>
        <w:tc>
          <w:tcPr>
            <w:tcW w:w="380" w:type="pct"/>
            <w:vMerge/>
            <w:hideMark/>
          </w:tcPr>
          <w:p w:rsidR="00DF48E8" w:rsidRPr="00554821" w:rsidRDefault="00DF48E8" w:rsidP="00853BEB">
            <w:pPr>
              <w:rPr>
                <w:rFonts w:cs="Times New Roman"/>
                <w:sz w:val="16"/>
                <w:szCs w:val="16"/>
              </w:rPr>
            </w:pPr>
          </w:p>
        </w:tc>
        <w:tc>
          <w:tcPr>
            <w:tcW w:w="284" w:type="pct"/>
            <w:shd w:val="clear" w:color="auto" w:fill="auto"/>
            <w:noWrap/>
            <w:hideMark/>
          </w:tcPr>
          <w:p w:rsidR="00DF48E8" w:rsidRPr="00554821" w:rsidRDefault="007C4A8D" w:rsidP="00853BEB">
            <w:pPr>
              <w:jc w:val="center"/>
              <w:rPr>
                <w:rFonts w:cs="Times New Roman"/>
                <w:sz w:val="16"/>
                <w:szCs w:val="16"/>
              </w:rPr>
            </w:pPr>
            <w:r w:rsidRPr="00554821">
              <w:rPr>
                <w:rFonts w:cs="Times New Roman"/>
                <w:sz w:val="16"/>
                <w:szCs w:val="16"/>
              </w:rPr>
              <w:t>7 187,70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120385,26</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56972,26</w:t>
            </w:r>
          </w:p>
        </w:tc>
        <w:tc>
          <w:tcPr>
            <w:tcW w:w="379"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18413,03</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44999,97</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DF48E8" w:rsidRPr="00554821" w:rsidTr="007C4A8D">
        <w:trPr>
          <w:trHeight w:val="976"/>
        </w:trPr>
        <w:tc>
          <w:tcPr>
            <w:tcW w:w="140" w:type="pct"/>
            <w:vMerge/>
            <w:hideMark/>
          </w:tcPr>
          <w:p w:rsidR="00DF48E8" w:rsidRPr="00554821" w:rsidRDefault="00DF48E8" w:rsidP="00853BEB">
            <w:pPr>
              <w:jc w:val="center"/>
              <w:rPr>
                <w:rFonts w:cs="Times New Roman"/>
                <w:sz w:val="16"/>
                <w:szCs w:val="16"/>
              </w:rPr>
            </w:pPr>
          </w:p>
        </w:tc>
        <w:tc>
          <w:tcPr>
            <w:tcW w:w="394" w:type="pct"/>
            <w:vMerge/>
            <w:hideMark/>
          </w:tcPr>
          <w:p w:rsidR="00DF48E8" w:rsidRPr="00554821" w:rsidRDefault="00DF48E8" w:rsidP="00853BEB">
            <w:pPr>
              <w:rPr>
                <w:rFonts w:cs="Times New Roman"/>
                <w:sz w:val="16"/>
                <w:szCs w:val="16"/>
              </w:rPr>
            </w:pPr>
          </w:p>
        </w:tc>
        <w:tc>
          <w:tcPr>
            <w:tcW w:w="213" w:type="pct"/>
            <w:vMerge/>
            <w:hideMark/>
          </w:tcPr>
          <w:p w:rsidR="00DF48E8" w:rsidRPr="00554821" w:rsidRDefault="00DF48E8" w:rsidP="00853BEB">
            <w:pPr>
              <w:rPr>
                <w:rFonts w:cs="Times New Roman"/>
                <w:sz w:val="16"/>
                <w:szCs w:val="16"/>
              </w:rPr>
            </w:pPr>
          </w:p>
        </w:tc>
        <w:tc>
          <w:tcPr>
            <w:tcW w:w="379" w:type="pct"/>
            <w:vMerge/>
            <w:hideMark/>
          </w:tcPr>
          <w:p w:rsidR="00DF48E8" w:rsidRPr="00554821" w:rsidRDefault="00DF48E8" w:rsidP="00853BEB">
            <w:pPr>
              <w:rPr>
                <w:rFonts w:cs="Times New Roman"/>
                <w:sz w:val="16"/>
                <w:szCs w:val="16"/>
              </w:rPr>
            </w:pPr>
          </w:p>
        </w:tc>
        <w:tc>
          <w:tcPr>
            <w:tcW w:w="332" w:type="pct"/>
            <w:vMerge/>
            <w:hideMark/>
          </w:tcPr>
          <w:p w:rsidR="00DF48E8" w:rsidRPr="00554821" w:rsidRDefault="00DF48E8" w:rsidP="00853BEB">
            <w:pPr>
              <w:rPr>
                <w:rFonts w:cs="Times New Roman"/>
                <w:sz w:val="16"/>
                <w:szCs w:val="16"/>
              </w:rPr>
            </w:pPr>
          </w:p>
        </w:tc>
        <w:tc>
          <w:tcPr>
            <w:tcW w:w="331" w:type="pct"/>
            <w:vMerge/>
            <w:hideMark/>
          </w:tcPr>
          <w:p w:rsidR="00DF48E8" w:rsidRPr="00554821" w:rsidRDefault="00DF48E8" w:rsidP="00853BEB">
            <w:pPr>
              <w:rPr>
                <w:rFonts w:cs="Times New Roman"/>
                <w:sz w:val="16"/>
                <w:szCs w:val="16"/>
              </w:rPr>
            </w:pPr>
          </w:p>
        </w:tc>
        <w:tc>
          <w:tcPr>
            <w:tcW w:w="380" w:type="pct"/>
            <w:vMerge/>
            <w:hideMark/>
          </w:tcPr>
          <w:p w:rsidR="00DF48E8" w:rsidRPr="00554821" w:rsidRDefault="00DF48E8" w:rsidP="00853BEB">
            <w:pPr>
              <w:rPr>
                <w:rFonts w:cs="Times New Roman"/>
                <w:sz w:val="16"/>
                <w:szCs w:val="16"/>
              </w:rPr>
            </w:pPr>
          </w:p>
        </w:tc>
        <w:tc>
          <w:tcPr>
            <w:tcW w:w="284" w:type="pct"/>
            <w:shd w:val="clear" w:color="auto" w:fill="auto"/>
            <w:noWrap/>
            <w:hideMark/>
          </w:tcPr>
          <w:p w:rsidR="00DF48E8" w:rsidRPr="00554821" w:rsidRDefault="007C4A8D" w:rsidP="00853BEB">
            <w:pPr>
              <w:jc w:val="center"/>
              <w:rPr>
                <w:rFonts w:cs="Times New Roman"/>
                <w:sz w:val="16"/>
                <w:szCs w:val="16"/>
              </w:rPr>
            </w:pPr>
            <w:r w:rsidRPr="00554821">
              <w:rPr>
                <w:rFonts w:cs="Times New Roman"/>
                <w:sz w:val="16"/>
                <w:szCs w:val="16"/>
              </w:rPr>
              <w:t>1 686,00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13376,21</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6330,29</w:t>
            </w:r>
          </w:p>
        </w:tc>
        <w:tc>
          <w:tcPr>
            <w:tcW w:w="379"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2045,89</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5000,03</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7C4A8D" w:rsidRPr="00554821" w:rsidTr="007C4A8D">
        <w:trPr>
          <w:trHeight w:val="405"/>
        </w:trPr>
        <w:tc>
          <w:tcPr>
            <w:tcW w:w="140" w:type="pct"/>
            <w:vMerge w:val="restart"/>
            <w:hideMark/>
          </w:tcPr>
          <w:p w:rsidR="007C4A8D" w:rsidRPr="00554821" w:rsidRDefault="007C4A8D" w:rsidP="00853BEB">
            <w:pPr>
              <w:jc w:val="center"/>
              <w:rPr>
                <w:rFonts w:cs="Times New Roman"/>
                <w:sz w:val="16"/>
                <w:szCs w:val="16"/>
              </w:rPr>
            </w:pPr>
            <w:r w:rsidRPr="00554821">
              <w:rPr>
                <w:rFonts w:cs="Times New Roman"/>
                <w:sz w:val="16"/>
                <w:szCs w:val="16"/>
              </w:rPr>
              <w:t>2</w:t>
            </w:r>
          </w:p>
        </w:tc>
        <w:tc>
          <w:tcPr>
            <w:tcW w:w="394" w:type="pct"/>
            <w:vMerge w:val="restart"/>
            <w:hideMark/>
          </w:tcPr>
          <w:p w:rsidR="007C4A8D" w:rsidRPr="00554821" w:rsidRDefault="007C4A8D" w:rsidP="00853BEB">
            <w:pPr>
              <w:rPr>
                <w:rFonts w:cs="Times New Roman"/>
                <w:sz w:val="16"/>
                <w:szCs w:val="16"/>
              </w:rPr>
            </w:pPr>
            <w:r w:rsidRPr="00554821">
              <w:rPr>
                <w:rFonts w:cs="Times New Roman"/>
                <w:sz w:val="16"/>
                <w:szCs w:val="16"/>
              </w:rPr>
              <w:t>Очистные сооружения в г.о. Электросталь Московско</w:t>
            </w:r>
            <w:r w:rsidR="004454CE" w:rsidRPr="00554821">
              <w:rPr>
                <w:rFonts w:cs="Times New Roman"/>
                <w:sz w:val="16"/>
                <w:szCs w:val="16"/>
              </w:rPr>
              <w:t>й области мощностью 60 тыс. куб.</w:t>
            </w:r>
            <w:r w:rsidRPr="00554821">
              <w:rPr>
                <w:rFonts w:cs="Times New Roman"/>
                <w:sz w:val="16"/>
                <w:szCs w:val="16"/>
              </w:rPr>
              <w:t xml:space="preserve"> м/сут.</w:t>
            </w:r>
          </w:p>
        </w:tc>
        <w:tc>
          <w:tcPr>
            <w:tcW w:w="213" w:type="pct"/>
            <w:vMerge w:val="restart"/>
            <w:hideMark/>
          </w:tcPr>
          <w:p w:rsidR="007C4A8D" w:rsidRPr="00554821" w:rsidRDefault="007C4A8D" w:rsidP="00DF48E8">
            <w:pPr>
              <w:jc w:val="center"/>
              <w:rPr>
                <w:rFonts w:cs="Times New Roman"/>
                <w:sz w:val="16"/>
                <w:szCs w:val="16"/>
              </w:rPr>
            </w:pPr>
            <w:r w:rsidRPr="00554821">
              <w:rPr>
                <w:rFonts w:cs="Times New Roman"/>
                <w:sz w:val="16"/>
                <w:szCs w:val="16"/>
              </w:rPr>
              <w:t>60</w:t>
            </w:r>
          </w:p>
        </w:tc>
        <w:tc>
          <w:tcPr>
            <w:tcW w:w="379" w:type="pct"/>
            <w:vMerge w:val="restart"/>
            <w:hideMark/>
          </w:tcPr>
          <w:p w:rsidR="007C4A8D" w:rsidRPr="00554821" w:rsidRDefault="007C4A8D" w:rsidP="00853BEB">
            <w:pPr>
              <w:rPr>
                <w:rFonts w:cs="Times New Roman"/>
                <w:sz w:val="16"/>
                <w:szCs w:val="16"/>
              </w:rPr>
            </w:pPr>
            <w:r w:rsidRPr="00554821">
              <w:rPr>
                <w:rFonts w:cs="Times New Roman"/>
                <w:sz w:val="16"/>
                <w:szCs w:val="16"/>
              </w:rPr>
              <w:t>Реконструкция</w:t>
            </w:r>
          </w:p>
        </w:tc>
        <w:tc>
          <w:tcPr>
            <w:tcW w:w="332" w:type="pct"/>
            <w:vMerge w:val="restart"/>
            <w:hideMark/>
          </w:tcPr>
          <w:p w:rsidR="007C4A8D" w:rsidRPr="00554821" w:rsidRDefault="007C4A8D" w:rsidP="00853BEB">
            <w:pPr>
              <w:rPr>
                <w:rFonts w:cs="Times New Roman"/>
                <w:sz w:val="16"/>
                <w:szCs w:val="16"/>
              </w:rPr>
            </w:pPr>
            <w:r w:rsidRPr="00554821">
              <w:rPr>
                <w:rFonts w:cs="Times New Roman"/>
                <w:sz w:val="16"/>
                <w:szCs w:val="16"/>
              </w:rPr>
              <w:t>20.01.2026-29.11.2027</w:t>
            </w:r>
          </w:p>
        </w:tc>
        <w:tc>
          <w:tcPr>
            <w:tcW w:w="331" w:type="pct"/>
            <w:vMerge w:val="restart"/>
            <w:hideMark/>
          </w:tcPr>
          <w:p w:rsidR="007C4A8D" w:rsidRPr="00554821" w:rsidRDefault="007C4A8D" w:rsidP="00853BEB">
            <w:pPr>
              <w:rPr>
                <w:rFonts w:cs="Times New Roman"/>
                <w:sz w:val="16"/>
                <w:szCs w:val="16"/>
              </w:rPr>
            </w:pPr>
            <w:r w:rsidRPr="00554821">
              <w:rPr>
                <w:rFonts w:cs="Times New Roman"/>
                <w:sz w:val="16"/>
                <w:szCs w:val="16"/>
              </w:rPr>
              <w:t>30.11.2027</w:t>
            </w:r>
          </w:p>
        </w:tc>
        <w:tc>
          <w:tcPr>
            <w:tcW w:w="380" w:type="pct"/>
            <w:vMerge w:val="restart"/>
            <w:hideMark/>
          </w:tcPr>
          <w:p w:rsidR="007C4A8D" w:rsidRPr="00554821" w:rsidRDefault="007C4A8D" w:rsidP="00853BEB">
            <w:pPr>
              <w:rPr>
                <w:rFonts w:cs="Times New Roman"/>
                <w:sz w:val="16"/>
                <w:szCs w:val="16"/>
              </w:rPr>
            </w:pPr>
            <w:r w:rsidRPr="00554821">
              <w:rPr>
                <w:rFonts w:cs="Times New Roman"/>
                <w:sz w:val="16"/>
                <w:szCs w:val="16"/>
              </w:rPr>
              <w:t>6 331 649,50</w:t>
            </w: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Итого:</w:t>
            </w:r>
          </w:p>
        </w:tc>
        <w:tc>
          <w:tcPr>
            <w:tcW w:w="406"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6 331 649,50</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3 165 824,75</w:t>
            </w:r>
          </w:p>
        </w:tc>
        <w:tc>
          <w:tcPr>
            <w:tcW w:w="377" w:type="pct"/>
            <w:shd w:val="clear" w:color="auto" w:fill="auto"/>
            <w:noWrap/>
            <w:hideMark/>
          </w:tcPr>
          <w:p w:rsidR="007C4A8D" w:rsidRPr="00554821" w:rsidRDefault="007C4A8D" w:rsidP="00DF48E8">
            <w:pPr>
              <w:jc w:val="center"/>
              <w:rPr>
                <w:rFonts w:cs="Times New Roman"/>
                <w:color w:val="0D0D0D"/>
                <w:sz w:val="16"/>
                <w:szCs w:val="16"/>
              </w:rPr>
            </w:pPr>
            <w:r w:rsidRPr="00554821">
              <w:rPr>
                <w:rFonts w:cs="Times New Roman"/>
                <w:color w:val="0D0D0D"/>
                <w:sz w:val="16"/>
                <w:szCs w:val="16"/>
              </w:rPr>
              <w:t>3 165 824,75</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7C4A8D">
        <w:trPr>
          <w:trHeight w:val="837"/>
        </w:trPr>
        <w:tc>
          <w:tcPr>
            <w:tcW w:w="140" w:type="pct"/>
            <w:vMerge/>
            <w:hideMark/>
          </w:tcPr>
          <w:p w:rsidR="007C4A8D" w:rsidRPr="00554821" w:rsidRDefault="007C4A8D" w:rsidP="00853BEB">
            <w:pPr>
              <w:jc w:val="center"/>
              <w:rPr>
                <w:rFonts w:cs="Times New Roman"/>
                <w:sz w:val="16"/>
                <w:szCs w:val="16"/>
              </w:rPr>
            </w:pPr>
          </w:p>
        </w:tc>
        <w:tc>
          <w:tcPr>
            <w:tcW w:w="394" w:type="pct"/>
            <w:vMerge/>
            <w:hideMark/>
          </w:tcPr>
          <w:p w:rsidR="007C4A8D" w:rsidRPr="00554821" w:rsidRDefault="007C4A8D" w:rsidP="00853BEB">
            <w:pPr>
              <w:rPr>
                <w:rFonts w:cs="Times New Roman"/>
                <w:sz w:val="16"/>
                <w:szCs w:val="16"/>
              </w:rPr>
            </w:pPr>
          </w:p>
        </w:tc>
        <w:tc>
          <w:tcPr>
            <w:tcW w:w="213" w:type="pct"/>
            <w:vMerge/>
            <w:hideMark/>
          </w:tcPr>
          <w:p w:rsidR="007C4A8D" w:rsidRPr="00554821" w:rsidRDefault="007C4A8D" w:rsidP="00853BEB">
            <w:pPr>
              <w:rPr>
                <w:rFonts w:cs="Times New Roman"/>
                <w:sz w:val="16"/>
                <w:szCs w:val="16"/>
              </w:rPr>
            </w:pPr>
          </w:p>
        </w:tc>
        <w:tc>
          <w:tcPr>
            <w:tcW w:w="379" w:type="pct"/>
            <w:vMerge/>
            <w:hideMark/>
          </w:tcPr>
          <w:p w:rsidR="007C4A8D" w:rsidRPr="00554821" w:rsidRDefault="007C4A8D" w:rsidP="00853BEB">
            <w:pPr>
              <w:rPr>
                <w:rFonts w:cs="Times New Roman"/>
                <w:sz w:val="16"/>
                <w:szCs w:val="16"/>
              </w:rPr>
            </w:pPr>
          </w:p>
        </w:tc>
        <w:tc>
          <w:tcPr>
            <w:tcW w:w="332" w:type="pct"/>
            <w:vMerge/>
            <w:hideMark/>
          </w:tcPr>
          <w:p w:rsidR="007C4A8D" w:rsidRPr="00554821" w:rsidRDefault="007C4A8D" w:rsidP="00853BEB">
            <w:pPr>
              <w:rPr>
                <w:rFonts w:cs="Times New Roman"/>
                <w:sz w:val="16"/>
                <w:szCs w:val="16"/>
              </w:rPr>
            </w:pPr>
          </w:p>
        </w:tc>
        <w:tc>
          <w:tcPr>
            <w:tcW w:w="331" w:type="pct"/>
            <w:vMerge/>
            <w:hideMark/>
          </w:tcPr>
          <w:p w:rsidR="007C4A8D" w:rsidRPr="00554821" w:rsidRDefault="007C4A8D" w:rsidP="00853BEB">
            <w:pPr>
              <w:rPr>
                <w:rFonts w:cs="Times New Roman"/>
                <w:sz w:val="16"/>
                <w:szCs w:val="16"/>
              </w:rPr>
            </w:pPr>
          </w:p>
        </w:tc>
        <w:tc>
          <w:tcPr>
            <w:tcW w:w="380" w:type="pct"/>
            <w:vMerge/>
            <w:hideMark/>
          </w:tcPr>
          <w:p w:rsidR="007C4A8D" w:rsidRPr="00554821" w:rsidRDefault="007C4A8D" w:rsidP="00853BEB">
            <w:pPr>
              <w:rPr>
                <w:rFonts w:cs="Times New Roman"/>
                <w:sz w:val="16"/>
                <w:szCs w:val="16"/>
              </w:rPr>
            </w:pP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6 015 067,02</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3 007 533,51</w:t>
            </w:r>
          </w:p>
        </w:tc>
        <w:tc>
          <w:tcPr>
            <w:tcW w:w="377" w:type="pct"/>
            <w:shd w:val="clear" w:color="auto" w:fill="auto"/>
            <w:noWrap/>
            <w:hideMark/>
          </w:tcPr>
          <w:p w:rsidR="007C4A8D" w:rsidRPr="00554821" w:rsidRDefault="007C4A8D" w:rsidP="00DF48E8">
            <w:pPr>
              <w:jc w:val="center"/>
              <w:rPr>
                <w:rFonts w:cs="Times New Roman"/>
                <w:color w:val="0D0D0D"/>
                <w:sz w:val="16"/>
                <w:szCs w:val="16"/>
              </w:rPr>
            </w:pPr>
            <w:r w:rsidRPr="00554821">
              <w:rPr>
                <w:rFonts w:cs="Times New Roman"/>
                <w:color w:val="0D0D0D"/>
                <w:sz w:val="16"/>
                <w:szCs w:val="16"/>
              </w:rPr>
              <w:t>3 007 533,51</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7C4A8D">
        <w:trPr>
          <w:trHeight w:val="976"/>
        </w:trPr>
        <w:tc>
          <w:tcPr>
            <w:tcW w:w="140" w:type="pct"/>
            <w:vMerge/>
            <w:hideMark/>
          </w:tcPr>
          <w:p w:rsidR="007C4A8D" w:rsidRPr="00554821" w:rsidRDefault="007C4A8D" w:rsidP="00853BEB">
            <w:pPr>
              <w:jc w:val="center"/>
              <w:rPr>
                <w:rFonts w:cs="Times New Roman"/>
                <w:sz w:val="16"/>
                <w:szCs w:val="16"/>
              </w:rPr>
            </w:pPr>
          </w:p>
        </w:tc>
        <w:tc>
          <w:tcPr>
            <w:tcW w:w="394" w:type="pct"/>
            <w:vMerge/>
            <w:hideMark/>
          </w:tcPr>
          <w:p w:rsidR="007C4A8D" w:rsidRPr="00554821" w:rsidRDefault="007C4A8D" w:rsidP="00853BEB">
            <w:pPr>
              <w:rPr>
                <w:rFonts w:cs="Times New Roman"/>
                <w:sz w:val="16"/>
                <w:szCs w:val="16"/>
              </w:rPr>
            </w:pPr>
          </w:p>
        </w:tc>
        <w:tc>
          <w:tcPr>
            <w:tcW w:w="213" w:type="pct"/>
            <w:vMerge/>
            <w:hideMark/>
          </w:tcPr>
          <w:p w:rsidR="007C4A8D" w:rsidRPr="00554821" w:rsidRDefault="007C4A8D" w:rsidP="00853BEB">
            <w:pPr>
              <w:rPr>
                <w:rFonts w:cs="Times New Roman"/>
                <w:sz w:val="16"/>
                <w:szCs w:val="16"/>
              </w:rPr>
            </w:pPr>
          </w:p>
        </w:tc>
        <w:tc>
          <w:tcPr>
            <w:tcW w:w="379" w:type="pct"/>
            <w:vMerge/>
            <w:hideMark/>
          </w:tcPr>
          <w:p w:rsidR="007C4A8D" w:rsidRPr="00554821" w:rsidRDefault="007C4A8D" w:rsidP="00853BEB">
            <w:pPr>
              <w:rPr>
                <w:rFonts w:cs="Times New Roman"/>
                <w:sz w:val="16"/>
                <w:szCs w:val="16"/>
              </w:rPr>
            </w:pPr>
          </w:p>
        </w:tc>
        <w:tc>
          <w:tcPr>
            <w:tcW w:w="332" w:type="pct"/>
            <w:vMerge/>
            <w:hideMark/>
          </w:tcPr>
          <w:p w:rsidR="007C4A8D" w:rsidRPr="00554821" w:rsidRDefault="007C4A8D" w:rsidP="00853BEB">
            <w:pPr>
              <w:rPr>
                <w:rFonts w:cs="Times New Roman"/>
                <w:sz w:val="16"/>
                <w:szCs w:val="16"/>
              </w:rPr>
            </w:pPr>
          </w:p>
        </w:tc>
        <w:tc>
          <w:tcPr>
            <w:tcW w:w="331" w:type="pct"/>
            <w:vMerge/>
            <w:hideMark/>
          </w:tcPr>
          <w:p w:rsidR="007C4A8D" w:rsidRPr="00554821" w:rsidRDefault="007C4A8D" w:rsidP="00853BEB">
            <w:pPr>
              <w:rPr>
                <w:rFonts w:cs="Times New Roman"/>
                <w:sz w:val="16"/>
                <w:szCs w:val="16"/>
              </w:rPr>
            </w:pPr>
          </w:p>
        </w:tc>
        <w:tc>
          <w:tcPr>
            <w:tcW w:w="380" w:type="pct"/>
            <w:vMerge/>
            <w:hideMark/>
          </w:tcPr>
          <w:p w:rsidR="007C4A8D" w:rsidRPr="00554821" w:rsidRDefault="007C4A8D" w:rsidP="00853BEB">
            <w:pPr>
              <w:rPr>
                <w:rFonts w:cs="Times New Roman"/>
                <w:sz w:val="16"/>
                <w:szCs w:val="16"/>
              </w:rPr>
            </w:pP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316 582,48</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158 291,24</w:t>
            </w:r>
          </w:p>
        </w:tc>
        <w:tc>
          <w:tcPr>
            <w:tcW w:w="377" w:type="pct"/>
            <w:shd w:val="clear" w:color="auto" w:fill="auto"/>
            <w:noWrap/>
            <w:hideMark/>
          </w:tcPr>
          <w:p w:rsidR="007C4A8D" w:rsidRPr="00554821" w:rsidRDefault="007C4A8D" w:rsidP="00DF48E8">
            <w:pPr>
              <w:jc w:val="center"/>
              <w:rPr>
                <w:rFonts w:cs="Times New Roman"/>
                <w:color w:val="0D0D0D"/>
                <w:sz w:val="16"/>
                <w:szCs w:val="16"/>
              </w:rPr>
            </w:pPr>
            <w:r w:rsidRPr="00554821">
              <w:rPr>
                <w:rFonts w:cs="Times New Roman"/>
                <w:color w:val="0D0D0D"/>
                <w:sz w:val="16"/>
                <w:szCs w:val="16"/>
              </w:rPr>
              <w:t>158 291,24</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7C4A8D">
        <w:trPr>
          <w:trHeight w:val="58"/>
        </w:trPr>
        <w:tc>
          <w:tcPr>
            <w:tcW w:w="2169" w:type="pct"/>
            <w:gridSpan w:val="7"/>
            <w:vMerge w:val="restart"/>
          </w:tcPr>
          <w:p w:rsidR="007C4A8D" w:rsidRPr="00554821" w:rsidRDefault="007C4A8D" w:rsidP="00853BEB">
            <w:pPr>
              <w:rPr>
                <w:rFonts w:cs="Times New Roman"/>
                <w:sz w:val="16"/>
                <w:szCs w:val="16"/>
              </w:rPr>
            </w:pPr>
            <w:r w:rsidRPr="00554821">
              <w:rPr>
                <w:rFonts w:cs="Times New Roman"/>
                <w:sz w:val="16"/>
                <w:szCs w:val="16"/>
              </w:rPr>
              <w:t>Всего по мероприятию</w:t>
            </w: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8 873,70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Итого</w:t>
            </w:r>
          </w:p>
        </w:tc>
        <w:tc>
          <w:tcPr>
            <w:tcW w:w="406"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6 465 410,97</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63 302,55</w:t>
            </w:r>
          </w:p>
        </w:tc>
        <w:tc>
          <w:tcPr>
            <w:tcW w:w="379"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3 186 283,67</w:t>
            </w:r>
          </w:p>
        </w:tc>
        <w:tc>
          <w:tcPr>
            <w:tcW w:w="377"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3 215 824,75</w:t>
            </w:r>
          </w:p>
        </w:tc>
        <w:tc>
          <w:tcPr>
            <w:tcW w:w="320" w:type="pct"/>
            <w:vMerge w:val="restar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w:t>
            </w:r>
          </w:p>
        </w:tc>
      </w:tr>
      <w:tr w:rsidR="007C4A8D" w:rsidRPr="00554821" w:rsidTr="007C4A8D">
        <w:trPr>
          <w:trHeight w:val="265"/>
        </w:trPr>
        <w:tc>
          <w:tcPr>
            <w:tcW w:w="2169" w:type="pct"/>
            <w:gridSpan w:val="7"/>
            <w:vMerge/>
          </w:tcPr>
          <w:p w:rsidR="007C4A8D" w:rsidRPr="00554821" w:rsidRDefault="007C4A8D" w:rsidP="00853BEB">
            <w:pPr>
              <w:jc w:val="center"/>
              <w:rPr>
                <w:rFonts w:cs="Times New Roman"/>
                <w:sz w:val="16"/>
                <w:szCs w:val="16"/>
              </w:rPr>
            </w:pP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7 187,70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6 135 452,28</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56 972,26</w:t>
            </w:r>
          </w:p>
        </w:tc>
        <w:tc>
          <w:tcPr>
            <w:tcW w:w="379"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3 025 946,54</w:t>
            </w:r>
          </w:p>
        </w:tc>
        <w:tc>
          <w:tcPr>
            <w:tcW w:w="377"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3 052 533,48</w:t>
            </w:r>
          </w:p>
        </w:tc>
        <w:tc>
          <w:tcPr>
            <w:tcW w:w="320" w:type="pct"/>
            <w:vMerge/>
            <w:shd w:val="clear" w:color="auto" w:fill="auto"/>
            <w:noWrap/>
          </w:tcPr>
          <w:p w:rsidR="007C4A8D" w:rsidRPr="00554821" w:rsidRDefault="007C4A8D" w:rsidP="00853BEB">
            <w:pPr>
              <w:jc w:val="center"/>
              <w:rPr>
                <w:rFonts w:cs="Times New Roman"/>
                <w:sz w:val="16"/>
                <w:szCs w:val="16"/>
              </w:rPr>
            </w:pPr>
          </w:p>
        </w:tc>
      </w:tr>
      <w:tr w:rsidR="007C4A8D" w:rsidRPr="00672E78" w:rsidTr="007C4A8D">
        <w:trPr>
          <w:trHeight w:val="976"/>
        </w:trPr>
        <w:tc>
          <w:tcPr>
            <w:tcW w:w="2169" w:type="pct"/>
            <w:gridSpan w:val="7"/>
            <w:vMerge/>
          </w:tcPr>
          <w:p w:rsidR="007C4A8D" w:rsidRPr="00554821" w:rsidRDefault="007C4A8D" w:rsidP="00853BEB">
            <w:pPr>
              <w:jc w:val="center"/>
              <w:rPr>
                <w:rFonts w:cs="Times New Roman"/>
                <w:sz w:val="16"/>
                <w:szCs w:val="16"/>
              </w:rPr>
            </w:pP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1 686,00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Средства бюджетов городского округа Электросталь  Московской области</w:t>
            </w:r>
          </w:p>
        </w:tc>
        <w:tc>
          <w:tcPr>
            <w:tcW w:w="406"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329 958,69</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6 330,29</w:t>
            </w:r>
          </w:p>
        </w:tc>
        <w:tc>
          <w:tcPr>
            <w:tcW w:w="379"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160 337,13</w:t>
            </w:r>
          </w:p>
        </w:tc>
        <w:tc>
          <w:tcPr>
            <w:tcW w:w="377" w:type="pct"/>
            <w:shd w:val="clear" w:color="auto" w:fill="auto"/>
            <w:noWrap/>
          </w:tcPr>
          <w:p w:rsidR="007C4A8D" w:rsidRPr="00926B4B" w:rsidRDefault="007C4A8D" w:rsidP="00853BEB">
            <w:pPr>
              <w:jc w:val="center"/>
              <w:rPr>
                <w:rFonts w:cs="Times New Roman"/>
                <w:sz w:val="16"/>
                <w:szCs w:val="16"/>
              </w:rPr>
            </w:pPr>
            <w:r w:rsidRPr="00554821">
              <w:rPr>
                <w:rFonts w:cs="Times New Roman"/>
                <w:sz w:val="16"/>
                <w:szCs w:val="16"/>
              </w:rPr>
              <w:t>163 291,27</w:t>
            </w:r>
          </w:p>
        </w:tc>
        <w:tc>
          <w:tcPr>
            <w:tcW w:w="320" w:type="pct"/>
            <w:vMerge/>
            <w:shd w:val="clear" w:color="auto" w:fill="auto"/>
            <w:noWrap/>
          </w:tcPr>
          <w:p w:rsidR="007C4A8D" w:rsidRPr="00672E78" w:rsidRDefault="007C4A8D" w:rsidP="00853BEB">
            <w:pPr>
              <w:jc w:val="center"/>
              <w:rPr>
                <w:rFonts w:cs="Times New Roman"/>
                <w:sz w:val="16"/>
                <w:szCs w:val="16"/>
              </w:rPr>
            </w:pPr>
          </w:p>
        </w:tc>
      </w:tr>
    </w:tbl>
    <w:p w:rsidR="00AA4685" w:rsidRDefault="00AA4685"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0" w:type="auto"/>
        <w:tblInd w:w="93" w:type="dxa"/>
        <w:tblLook w:val="04A0" w:firstRow="1" w:lastRow="0" w:firstColumn="1" w:lastColumn="0" w:noHBand="0" w:noVBand="1"/>
      </w:tblPr>
      <w:tblGrid>
        <w:gridCol w:w="459"/>
        <w:gridCol w:w="2046"/>
        <w:gridCol w:w="1125"/>
        <w:gridCol w:w="1426"/>
        <w:gridCol w:w="936"/>
        <w:gridCol w:w="936"/>
        <w:gridCol w:w="614"/>
        <w:gridCol w:w="751"/>
        <w:gridCol w:w="928"/>
        <w:gridCol w:w="768"/>
        <w:gridCol w:w="770"/>
        <w:gridCol w:w="936"/>
        <w:gridCol w:w="936"/>
        <w:gridCol w:w="856"/>
        <w:gridCol w:w="1376"/>
      </w:tblGrid>
      <w:tr w:rsidR="007127D8" w:rsidRPr="007127D8" w:rsidTr="007127D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bookmarkStart w:id="0" w:name="RANGE!A1:O89"/>
            <w:r w:rsidRPr="007127D8">
              <w:rPr>
                <w:rFonts w:cs="Times New Roman"/>
                <w:color w:val="000000"/>
                <w:sz w:val="16"/>
                <w:szCs w:val="16"/>
              </w:rPr>
              <w:t>№ п/п</w:t>
            </w:r>
            <w:bookmarkEnd w:id="0"/>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Всего</w:t>
            </w:r>
            <w:r w:rsidRPr="007127D8">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 xml:space="preserve">Ответственный за выполнение мероприятия </w:t>
            </w:r>
          </w:p>
        </w:tc>
      </w:tr>
      <w:tr w:rsidR="007127D8" w:rsidRPr="007127D8" w:rsidTr="007127D8">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rPr>
                <w:rFonts w:cs="Times New Roman"/>
                <w:color w:val="000000"/>
                <w:sz w:val="16"/>
                <w:szCs w:val="16"/>
              </w:rPr>
            </w:pPr>
            <w:r w:rsidRPr="007127D8">
              <w:rPr>
                <w:rFonts w:cs="Times New Roman"/>
                <w:color w:val="000000"/>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D0D0D"/>
                <w:sz w:val="16"/>
                <w:szCs w:val="16"/>
              </w:rPr>
            </w:pPr>
          </w:p>
        </w:tc>
      </w:tr>
      <w:tr w:rsidR="007127D8" w:rsidRPr="007127D8" w:rsidTr="007127D8">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11</w:t>
            </w:r>
          </w:p>
        </w:tc>
      </w:tr>
      <w:tr w:rsidR="007127D8" w:rsidRPr="007127D8" w:rsidTr="007127D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r>
      <w:tr w:rsidR="007127D8" w:rsidRPr="007127D8" w:rsidTr="007127D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Мероприятие 01.01 – Строительство и реконструкция объектов теплоснабжения  муниципальной собственности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УГЖКХ, МКУ "СБДХ"</w:t>
            </w:r>
          </w:p>
        </w:tc>
      </w:tr>
      <w:tr w:rsidR="007127D8" w:rsidRPr="007127D8" w:rsidTr="007127D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sz w:val="16"/>
                <w:szCs w:val="16"/>
              </w:rPr>
            </w:pPr>
            <w:r w:rsidRPr="007127D8">
              <w:rPr>
                <w:rFonts w:cs="Times New Roman"/>
                <w:sz w:val="16"/>
                <w:szCs w:val="16"/>
              </w:rPr>
              <w:t>Количество построенных (реконструируемых) объектов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sz w:val="16"/>
                <w:szCs w:val="16"/>
              </w:rPr>
            </w:pPr>
            <w:r w:rsidRPr="007127D8">
              <w:rPr>
                <w:rFonts w:cs="Times New Roman"/>
                <w:sz w:val="16"/>
                <w:szCs w:val="16"/>
              </w:rPr>
              <w:t>Построены и реконструированы  объекты теплоснабжения муниципальной собственности,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289"/>
        </w:trPr>
        <w:tc>
          <w:tcPr>
            <w:tcW w:w="0" w:type="auto"/>
            <w:vMerge w:val="restart"/>
            <w:tcBorders>
              <w:top w:val="nil"/>
              <w:left w:val="single" w:sz="4" w:space="0" w:color="auto"/>
              <w:bottom w:val="nil"/>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lastRenderedPageBreak/>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_</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r>
      <w:tr w:rsidR="007127D8" w:rsidRPr="007127D8" w:rsidTr="007127D8">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sz w:val="16"/>
                <w:szCs w:val="16"/>
              </w:rPr>
            </w:pPr>
            <w:r w:rsidRPr="007127D8">
              <w:rPr>
                <w:rFonts w:cs="Times New Roman"/>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sz w:val="16"/>
                <w:szCs w:val="16"/>
              </w:rPr>
            </w:pPr>
            <w:r w:rsidRPr="007127D8">
              <w:rPr>
                <w:rFonts w:cs="Times New Roman"/>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0" w:type="auto"/>
            <w:vMerge w:val="restart"/>
            <w:tcBorders>
              <w:top w:val="nil"/>
              <w:left w:val="single" w:sz="4" w:space="0" w:color="auto"/>
              <w:bottom w:val="nil"/>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2024-2027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236 596,90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199 596,90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11 100,00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r>
      <w:tr w:rsidR="007127D8" w:rsidRPr="007127D8" w:rsidTr="007127D8">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209 068,90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199 596,90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27 528,00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37 000,00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УГЖКХ</w:t>
            </w:r>
          </w:p>
        </w:tc>
      </w:tr>
      <w:tr w:rsidR="007127D8" w:rsidRPr="007127D8" w:rsidTr="007127D8">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9 472,00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27 528,00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капитально отремонтированных сетей (участков) водоснабжения, водоотведения,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Капитально отремонтированы сети (участки) водоснабжения, водоотведения, </w:t>
            </w:r>
            <w:r w:rsidRPr="007127D8">
              <w:rPr>
                <w:rFonts w:cs="Times New Roman"/>
                <w:color w:val="000000"/>
                <w:sz w:val="16"/>
                <w:szCs w:val="16"/>
              </w:rPr>
              <w:lastRenderedPageBreak/>
              <w:t>теплоснабжения муниципальной собственности,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lastRenderedPageBreak/>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1.3.</w:t>
            </w:r>
          </w:p>
        </w:tc>
        <w:tc>
          <w:tcPr>
            <w:tcW w:w="0" w:type="auto"/>
            <w:vMerge w:val="restart"/>
            <w:tcBorders>
              <w:top w:val="nil"/>
              <w:left w:val="single" w:sz="4" w:space="0" w:color="auto"/>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Мероприятие 02.03 – Организация в границах городского округа теплоснабжения населения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199 596,90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УГЖКХ</w:t>
            </w:r>
          </w:p>
        </w:tc>
      </w:tr>
      <w:tr w:rsidR="007127D8" w:rsidRPr="007127D8" w:rsidTr="007127D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199 596,90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приобретенных объектов теплоснабжения,ед.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отремонтированных объектов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2024-2026</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542 151,87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136 800,51</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207 823,14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197 528,22</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27 999,24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6 840,02</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10 961,14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10 198,08</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514 152,63</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187 330,14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2.1.</w:t>
            </w:r>
          </w:p>
        </w:tc>
        <w:tc>
          <w:tcPr>
            <w:tcW w:w="0" w:type="auto"/>
            <w:vMerge w:val="restart"/>
            <w:tcBorders>
              <w:top w:val="nil"/>
              <w:left w:val="single" w:sz="4" w:space="0" w:color="auto"/>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w:t>
            </w:r>
            <w:r w:rsidRPr="007127D8">
              <w:rPr>
                <w:rFonts w:cs="Times New Roman"/>
                <w:color w:val="000000"/>
                <w:sz w:val="16"/>
                <w:szCs w:val="16"/>
              </w:rPr>
              <w:lastRenderedPageBreak/>
              <w:t xml:space="preserve">Московской области, переданных из федеральной собственности </w:t>
            </w:r>
          </w:p>
        </w:tc>
        <w:tc>
          <w:tcPr>
            <w:tcW w:w="0" w:type="auto"/>
            <w:vMerge w:val="restart"/>
            <w:tcBorders>
              <w:top w:val="nil"/>
              <w:left w:val="single" w:sz="4" w:space="0" w:color="auto"/>
              <w:bottom w:val="nil"/>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lastRenderedPageBreak/>
              <w:t>2025</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vMerge w:val="restart"/>
            <w:tcBorders>
              <w:top w:val="nil"/>
              <w:left w:val="single" w:sz="4" w:space="0" w:color="auto"/>
              <w:bottom w:val="nil"/>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УГЖКХ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sz w:val="16"/>
                <w:szCs w:val="16"/>
              </w:rPr>
            </w:pPr>
            <w:r w:rsidRPr="007127D8">
              <w:rPr>
                <w:rFonts w:cs="Times New Roman"/>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sz w:val="16"/>
                <w:szCs w:val="16"/>
              </w:rPr>
            </w:pPr>
            <w:r w:rsidRPr="007127D8">
              <w:rPr>
                <w:rFonts w:cs="Times New Roman"/>
                <w:b/>
                <w:bCs/>
                <w:sz w:val="16"/>
                <w:szCs w:val="16"/>
              </w:rPr>
              <w:t>1 413,77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sz w:val="16"/>
                <w:szCs w:val="16"/>
              </w:rPr>
            </w:pPr>
            <w:r w:rsidRPr="007127D8">
              <w:rPr>
                <w:rFonts w:cs="Times New Roman"/>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1 413,77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sz w:val="16"/>
                <w:szCs w:val="16"/>
              </w:rPr>
            </w:pPr>
            <w:r w:rsidRPr="007127D8">
              <w:rPr>
                <w:rFonts w:cs="Times New Roman"/>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sz w:val="16"/>
                <w:szCs w:val="16"/>
              </w:rPr>
            </w:pPr>
            <w:r w:rsidRPr="007127D8">
              <w:rPr>
                <w:rFonts w:cs="Times New Roman"/>
                <w:b/>
                <w:bCs/>
                <w:sz w:val="16"/>
                <w:szCs w:val="16"/>
              </w:rPr>
              <w:t>26 862,00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sz w:val="16"/>
                <w:szCs w:val="16"/>
              </w:rPr>
            </w:pPr>
            <w:r w:rsidRPr="007127D8">
              <w:rPr>
                <w:rFonts w:cs="Times New Roman"/>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26 862,00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sz w:val="16"/>
                <w:szCs w:val="16"/>
              </w:rPr>
            </w:pPr>
            <w:r w:rsidRPr="007127D8">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Капитально отремонтированы объекты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Мероприятие 03.02. Капитальные вложения в объекты инженерной инфраструктуры на территории военных городков</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2024-2026</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513 876,10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136 800,51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179 547,37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197 528,22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УГЖКХ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26 585,47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6 840,02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9 547,37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10 198,08</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487 290,63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170 000,00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187 330,14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Построены и реконструированы объекты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nil"/>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2.3.</w:t>
            </w:r>
          </w:p>
        </w:tc>
        <w:tc>
          <w:tcPr>
            <w:tcW w:w="0" w:type="auto"/>
            <w:vMerge w:val="restart"/>
            <w:tcBorders>
              <w:top w:val="nil"/>
              <w:left w:val="single" w:sz="4" w:space="0" w:color="auto"/>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Основное мероприятие 04 – Реализация проектов по строительству, реконструкции, модернизации объектов коммунальной инфраструктуры с </w:t>
            </w:r>
            <w:r w:rsidRPr="007127D8">
              <w:rPr>
                <w:rFonts w:cs="Times New Roman"/>
                <w:color w:val="000000"/>
                <w:sz w:val="16"/>
                <w:szCs w:val="16"/>
              </w:rPr>
              <w:lastRenderedPageBreak/>
              <w:t>использованием финансовых инструментов "Инфраструктурного меню"</w:t>
            </w:r>
          </w:p>
        </w:tc>
        <w:tc>
          <w:tcPr>
            <w:tcW w:w="0" w:type="auto"/>
            <w:vMerge w:val="restart"/>
            <w:tcBorders>
              <w:top w:val="nil"/>
              <w:left w:val="single" w:sz="4" w:space="0" w:color="auto"/>
              <w:bottom w:val="nil"/>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lastRenderedPageBreak/>
              <w:t>2023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130 000,00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27 000,00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r>
      <w:tr w:rsidR="007127D8" w:rsidRPr="007127D8" w:rsidTr="007127D8">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 xml:space="preserve">Средства бюджета городского округа Электросталь Московской </w:t>
            </w:r>
            <w:r w:rsidRPr="007127D8">
              <w:rPr>
                <w:rFonts w:cs="Times New Roman"/>
                <w:color w:val="0D0D0D"/>
                <w:sz w:val="16"/>
                <w:szCs w:val="16"/>
              </w:rPr>
              <w:lastRenderedPageBreak/>
              <w:t>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lastRenderedPageBreak/>
              <w:t>130 000,00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27000,00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nil"/>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Мероприятие 04.03 – 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130 000,00</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27 000,00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УГЖКХ</w:t>
            </w:r>
          </w:p>
        </w:tc>
      </w:tr>
      <w:tr w:rsidR="007127D8" w:rsidRPr="007127D8" w:rsidTr="007127D8">
        <w:trPr>
          <w:trHeight w:val="9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130 000,00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27000,00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64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0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предоставленных субсидий ресурсоснабжающим организациям,ед.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57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3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b/>
                <w:bCs/>
                <w:color w:val="000000"/>
                <w:sz w:val="16"/>
                <w:szCs w:val="16"/>
              </w:rPr>
            </w:pPr>
            <w:r w:rsidRPr="007127D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2 650,00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b/>
                <w:bCs/>
                <w:color w:val="000000"/>
                <w:sz w:val="16"/>
                <w:szCs w:val="16"/>
              </w:rPr>
            </w:pPr>
            <w:r w:rsidRPr="007127D8">
              <w:rPr>
                <w:rFonts w:cs="Times New Roman"/>
                <w:b/>
                <w:bCs/>
                <w:color w:val="000000"/>
                <w:sz w:val="16"/>
                <w:szCs w:val="16"/>
              </w:rPr>
              <w:t>850,00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2 650,00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850,00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b/>
                <w:bCs/>
                <w:color w:val="000000"/>
                <w:sz w:val="16"/>
                <w:szCs w:val="16"/>
              </w:rPr>
            </w:pPr>
            <w:r w:rsidRPr="007127D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Мероприятие 05.01. Утверждение схем теплоснабжения городских округов (актуализированных схем теплоснабжения </w:t>
            </w:r>
            <w:r w:rsidRPr="007127D8">
              <w:rPr>
                <w:rFonts w:cs="Times New Roman"/>
                <w:color w:val="000000"/>
                <w:sz w:val="16"/>
                <w:szCs w:val="16"/>
              </w:rPr>
              <w:lastRenderedPageBreak/>
              <w:t>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lastRenderedPageBreak/>
              <w:t>2023-2027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2 400,00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600,00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УГЖКХ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Средства бюджета городского округа </w:t>
            </w:r>
            <w:r w:rsidRPr="007127D8">
              <w:rPr>
                <w:rFonts w:cs="Times New Roman"/>
                <w:color w:val="000000"/>
                <w:sz w:val="16"/>
                <w:szCs w:val="16"/>
              </w:rPr>
              <w:lastRenderedPageBreak/>
              <w:t>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lastRenderedPageBreak/>
              <w:t>2 400,00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600,00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утвержденных схем теплоснабжения городского округа,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Мероприятие 05.03. Утверждение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Администрация городского округа Электросталь Московской области</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X</w:t>
            </w: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D0D0D"/>
                <w:sz w:val="16"/>
                <w:szCs w:val="16"/>
              </w:rPr>
            </w:pPr>
            <w:r w:rsidRPr="007127D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Итого по подпрограмме Ш:</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921 828,77</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104 280,00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373 997,41</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208 423,14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209 228,22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Х</w:t>
            </w:r>
          </w:p>
        </w:tc>
      </w:tr>
      <w:tr w:rsidR="007127D8" w:rsidRPr="007127D8" w:rsidTr="007127D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380 148,14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104 280,00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244 036,92</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11 561,14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13 639,68</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00000"/>
                <w:sz w:val="16"/>
                <w:szCs w:val="16"/>
              </w:rPr>
            </w:pPr>
            <w:r w:rsidRPr="007127D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541 680,63</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195 588,54</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16"/>
                <w:szCs w:val="16"/>
              </w:rPr>
            </w:pPr>
          </w:p>
        </w:tc>
      </w:tr>
      <w:tr w:rsidR="007127D8" w:rsidRPr="007127D8" w:rsidTr="007127D8">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7127D8" w:rsidRPr="007127D8" w:rsidRDefault="007127D8" w:rsidP="007127D8">
            <w:pPr>
              <w:rPr>
                <w:rFonts w:cs="Times New Roman"/>
                <w:color w:val="000000"/>
                <w:sz w:val="20"/>
                <w:szCs w:val="20"/>
              </w:rPr>
            </w:pPr>
            <w:r w:rsidRPr="007127D8">
              <w:rPr>
                <w:rFonts w:cs="Times New Roman"/>
                <w:color w:val="000000"/>
                <w:sz w:val="20"/>
                <w:szCs w:val="20"/>
              </w:rPr>
              <w:t>В том числе по главным распорядителям бюджетных средств:</w:t>
            </w:r>
          </w:p>
        </w:tc>
      </w:tr>
      <w:tr w:rsidR="007127D8" w:rsidRPr="007127D8" w:rsidTr="007127D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ascii="Calibri" w:hAnsi="Calibri" w:cs="Calibri"/>
                <w:color w:val="000000"/>
              </w:rPr>
            </w:pPr>
            <w:r w:rsidRPr="007127D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20"/>
                <w:szCs w:val="20"/>
              </w:rPr>
            </w:pPr>
            <w:r w:rsidRPr="007127D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ascii="Calibri" w:hAnsi="Calibri" w:cs="Calibri"/>
                <w:color w:val="000000"/>
              </w:rPr>
            </w:pPr>
            <w:r w:rsidRPr="007127D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921 578,77</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104 030,00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373 997,41</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208 423,14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209 228,22</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20"/>
                <w:szCs w:val="20"/>
              </w:rPr>
            </w:pPr>
            <w:r w:rsidRPr="007127D8">
              <w:rPr>
                <w:rFonts w:cs="Times New Roman"/>
                <w:color w:val="000000"/>
                <w:sz w:val="20"/>
                <w:szCs w:val="20"/>
              </w:rPr>
              <w:t>Х</w:t>
            </w:r>
          </w:p>
        </w:tc>
      </w:tr>
      <w:tr w:rsidR="007127D8" w:rsidRPr="007127D8" w:rsidTr="007127D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379 898,14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104 030,00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244 036,92</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11 561,14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13 639,68</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541 680,63</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195 588,54</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r>
      <w:tr w:rsidR="007127D8" w:rsidRPr="007127D8" w:rsidTr="007127D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ascii="Calibri" w:hAnsi="Calibri" w:cs="Calibri"/>
                <w:color w:val="000000"/>
              </w:rPr>
            </w:pPr>
            <w:r w:rsidRPr="007127D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127D8" w:rsidRPr="007127D8" w:rsidRDefault="007127D8" w:rsidP="007127D8">
            <w:pPr>
              <w:jc w:val="center"/>
              <w:rPr>
                <w:rFonts w:cs="Times New Roman"/>
                <w:color w:val="000000"/>
                <w:sz w:val="20"/>
                <w:szCs w:val="20"/>
              </w:rPr>
            </w:pPr>
            <w:r w:rsidRPr="007127D8">
              <w:rPr>
                <w:rFonts w:cs="Times New Roman"/>
                <w:color w:val="000000"/>
                <w:sz w:val="20"/>
                <w:szCs w:val="20"/>
              </w:rPr>
              <w:t>Всего по Администрации городского округа Электросталь Московской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ascii="Calibri" w:hAnsi="Calibri" w:cs="Calibri"/>
                <w:color w:val="000000"/>
              </w:rPr>
            </w:pPr>
            <w:r w:rsidRPr="007127D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127D8" w:rsidRPr="007127D8" w:rsidRDefault="007127D8" w:rsidP="007127D8">
            <w:pPr>
              <w:jc w:val="center"/>
              <w:rPr>
                <w:rFonts w:cs="Times New Roman"/>
                <w:color w:val="000000"/>
                <w:sz w:val="20"/>
                <w:szCs w:val="20"/>
              </w:rPr>
            </w:pPr>
            <w:r w:rsidRPr="007127D8">
              <w:rPr>
                <w:rFonts w:cs="Times New Roman"/>
                <w:color w:val="000000"/>
                <w:sz w:val="20"/>
                <w:szCs w:val="20"/>
              </w:rPr>
              <w:t>Х</w:t>
            </w:r>
          </w:p>
        </w:tc>
      </w:tr>
      <w:tr w:rsidR="007127D8" w:rsidRPr="007127D8" w:rsidTr="007127D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r>
      <w:tr w:rsidR="007127D8" w:rsidRPr="007127D8" w:rsidTr="007127D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7127D8" w:rsidRPr="007127D8" w:rsidRDefault="007127D8" w:rsidP="007127D8">
            <w:pPr>
              <w:rPr>
                <w:rFonts w:cs="Times New Roman"/>
                <w:color w:val="0D0D0D"/>
                <w:sz w:val="16"/>
                <w:szCs w:val="16"/>
              </w:rPr>
            </w:pPr>
            <w:r w:rsidRPr="007127D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7127D8" w:rsidRPr="007127D8" w:rsidRDefault="007127D8" w:rsidP="007127D8">
            <w:pPr>
              <w:jc w:val="center"/>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7127D8" w:rsidRPr="007127D8" w:rsidRDefault="007127D8" w:rsidP="007127D8">
            <w:pPr>
              <w:jc w:val="right"/>
              <w:rPr>
                <w:rFonts w:cs="Times New Roman"/>
                <w:color w:val="000000"/>
                <w:sz w:val="16"/>
                <w:szCs w:val="16"/>
              </w:rPr>
            </w:pPr>
            <w:r w:rsidRPr="007127D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7127D8" w:rsidRPr="007127D8" w:rsidRDefault="007127D8" w:rsidP="007127D8">
            <w:pPr>
              <w:rPr>
                <w:rFonts w:cs="Times New Roman"/>
                <w:color w:val="000000"/>
                <w:sz w:val="20"/>
                <w:szCs w:val="20"/>
              </w:rPr>
            </w:pPr>
          </w:p>
        </w:tc>
      </w:tr>
    </w:tbl>
    <w:p w:rsidR="00EB3E00" w:rsidRDefault="00EB3E00" w:rsidP="00F924FA">
      <w:pPr>
        <w:widowControl w:val="0"/>
        <w:autoSpaceDE w:val="0"/>
        <w:autoSpaceDN w:val="0"/>
        <w:adjustRightInd w:val="0"/>
        <w:outlineLvl w:val="0"/>
        <w:rPr>
          <w:rFonts w:ascii="Times New Roman CYR" w:eastAsiaTheme="minorEastAsia" w:hAnsi="Times New Roman CYR" w:cs="Times New Roman CYR"/>
        </w:rPr>
      </w:pPr>
    </w:p>
    <w:p w:rsidR="00B1347B" w:rsidRPr="00300ECE" w:rsidRDefault="00A85613" w:rsidP="00B1347B">
      <w:pPr>
        <w:tabs>
          <w:tab w:val="left" w:pos="2980"/>
        </w:tabs>
        <w:jc w:val="center"/>
        <w:rPr>
          <w:b/>
        </w:rPr>
      </w:pPr>
      <w:r w:rsidRPr="00300ECE">
        <w:rPr>
          <w:rFonts w:cs="Times New Roman"/>
          <w:b/>
          <w:bCs/>
        </w:rPr>
        <w:t>6</w:t>
      </w:r>
      <w:r w:rsidR="00B1347B" w:rsidRPr="00300ECE">
        <w:rPr>
          <w:rFonts w:cs="Times New Roman"/>
          <w:b/>
          <w:bCs/>
        </w:rPr>
        <w:t xml:space="preserve">.1 </w:t>
      </w:r>
      <w:r w:rsidR="00B1347B" w:rsidRPr="00300ECE">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B1347B" w:rsidRPr="00300ECE" w:rsidRDefault="00B1347B" w:rsidP="00B1347B">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w:t>
      </w:r>
      <w:r w:rsidR="00A85613" w:rsidRPr="00300ECE">
        <w:rPr>
          <w:rFonts w:cs="Times New Roman"/>
          <w:b/>
        </w:rPr>
        <w:t>3</w:t>
      </w:r>
      <w:r w:rsidRPr="00300ECE">
        <w:rPr>
          <w:rFonts w:cs="Times New Roman"/>
          <w:b/>
        </w:rPr>
        <w:t>.01.  «</w:t>
      </w:r>
      <w:r w:rsidR="00A85613" w:rsidRPr="00300ECE">
        <w:rPr>
          <w:rFonts w:cs="Times New Roman"/>
          <w:b/>
          <w:color w:val="00000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r w:rsidRPr="00300ECE">
        <w:rPr>
          <w:rFonts w:cs="Times New Roman"/>
          <w:b/>
        </w:rPr>
        <w:t>»</w:t>
      </w:r>
    </w:p>
    <w:p w:rsidR="00B1347B" w:rsidRPr="00300ECE" w:rsidRDefault="00B1347B" w:rsidP="00B1347B">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00A85613" w:rsidRPr="00300ECE">
        <w:rPr>
          <w:rFonts w:ascii="Times New Roman CYR" w:hAnsi="Times New Roman CYR" w:cs="Times New Roman CYR"/>
          <w:b/>
          <w:lang w:val="en-US"/>
        </w:rPr>
        <w:t>I</w:t>
      </w:r>
      <w:r w:rsidRPr="00300ECE">
        <w:rPr>
          <w:rFonts w:ascii="Times New Roman CYR" w:hAnsi="Times New Roman CYR" w:cs="Times New Roman CYR"/>
          <w:b/>
          <w:lang w:val="en-US"/>
        </w:rPr>
        <w:t>I</w:t>
      </w:r>
      <w:r w:rsidRPr="00300ECE">
        <w:rPr>
          <w:rFonts w:ascii="Times New Roman CYR" w:hAnsi="Times New Roman CYR" w:cs="Times New Roman CYR"/>
          <w:b/>
        </w:rPr>
        <w:t xml:space="preserve"> «</w:t>
      </w:r>
      <w:r w:rsidR="00A85613" w:rsidRPr="00300ECE">
        <w:rPr>
          <w:rFonts w:ascii="Times New Roman CYR" w:eastAsiaTheme="minorEastAsia" w:hAnsi="Times New Roman CYR" w:cs="Times New Roman CYR"/>
          <w:b/>
        </w:rPr>
        <w:t>Объекты теплоснабжения, инженерные коммуникации</w:t>
      </w:r>
      <w:r w:rsidRPr="00300ECE">
        <w:rPr>
          <w:rFonts w:ascii="Times New Roman CYR" w:hAnsi="Times New Roman CYR" w:cs="Times New Roman CYR"/>
          <w:b/>
        </w:rPr>
        <w:t>»</w:t>
      </w:r>
    </w:p>
    <w:p w:rsidR="00B1347B" w:rsidRPr="00D26C4E" w:rsidRDefault="00B1347B" w:rsidP="00B1347B">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966"/>
        <w:gridCol w:w="850"/>
        <w:gridCol w:w="1134"/>
        <w:gridCol w:w="993"/>
        <w:gridCol w:w="990"/>
        <w:gridCol w:w="1137"/>
        <w:gridCol w:w="850"/>
        <w:gridCol w:w="993"/>
        <w:gridCol w:w="1214"/>
        <w:gridCol w:w="634"/>
        <w:gridCol w:w="571"/>
        <w:gridCol w:w="987"/>
        <w:gridCol w:w="1134"/>
        <w:gridCol w:w="1128"/>
        <w:gridCol w:w="957"/>
      </w:tblGrid>
      <w:tr w:rsidR="00B1347B" w:rsidRPr="00325135" w:rsidTr="00D26C4E">
        <w:trPr>
          <w:trHeight w:val="72"/>
        </w:trPr>
        <w:tc>
          <w:tcPr>
            <w:tcW w:w="14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 </w:t>
            </w:r>
            <w:r w:rsidRPr="00325135">
              <w:rPr>
                <w:rFonts w:cs="Times New Roman"/>
                <w:sz w:val="16"/>
                <w:szCs w:val="16"/>
              </w:rPr>
              <w:br/>
              <w:t>п/п</w:t>
            </w:r>
          </w:p>
        </w:tc>
        <w:tc>
          <w:tcPr>
            <w:tcW w:w="323"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Наименование объекта, </w:t>
            </w:r>
          </w:p>
          <w:p w:rsidR="00B1347B" w:rsidRPr="00325135" w:rsidRDefault="00B1347B" w:rsidP="00CC69D6">
            <w:pPr>
              <w:jc w:val="center"/>
              <w:rPr>
                <w:rFonts w:cs="Times New Roman"/>
                <w:sz w:val="16"/>
                <w:szCs w:val="16"/>
              </w:rPr>
            </w:pPr>
            <w:r w:rsidRPr="00325135">
              <w:rPr>
                <w:rFonts w:cs="Times New Roman"/>
                <w:sz w:val="16"/>
                <w:szCs w:val="16"/>
              </w:rPr>
              <w:t>адрес объекта</w:t>
            </w:r>
          </w:p>
        </w:tc>
        <w:tc>
          <w:tcPr>
            <w:tcW w:w="284" w:type="pct"/>
            <w:vMerge w:val="restart"/>
            <w:shd w:val="clear" w:color="auto" w:fill="auto"/>
            <w:hideMark/>
          </w:tcPr>
          <w:p w:rsidR="00B1347B" w:rsidRPr="00325135" w:rsidRDefault="0055082B" w:rsidP="0055082B">
            <w:pPr>
              <w:jc w:val="center"/>
              <w:rPr>
                <w:rFonts w:cs="Times New Roman"/>
                <w:sz w:val="16"/>
                <w:szCs w:val="16"/>
              </w:rPr>
            </w:pPr>
            <w:r>
              <w:rPr>
                <w:rFonts w:cs="Times New Roman"/>
                <w:sz w:val="16"/>
                <w:szCs w:val="16"/>
              </w:rPr>
              <w:t>характеристикаобъекта</w:t>
            </w:r>
          </w:p>
        </w:tc>
        <w:tc>
          <w:tcPr>
            <w:tcW w:w="379"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Сроки проведения работ</w:t>
            </w:r>
          </w:p>
        </w:tc>
        <w:tc>
          <w:tcPr>
            <w:tcW w:w="331"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Открытие объекта/</w:t>
            </w:r>
          </w:p>
          <w:p w:rsidR="00B1347B" w:rsidRPr="00325135" w:rsidRDefault="00B1347B" w:rsidP="00CC69D6">
            <w:pPr>
              <w:jc w:val="center"/>
              <w:rPr>
                <w:rFonts w:cs="Times New Roman"/>
                <w:sz w:val="16"/>
                <w:szCs w:val="16"/>
              </w:rPr>
            </w:pPr>
            <w:r w:rsidRPr="00325135">
              <w:rPr>
                <w:rFonts w:cs="Times New Roman"/>
                <w:sz w:val="16"/>
                <w:szCs w:val="16"/>
              </w:rPr>
              <w:t>завер-шение работ</w:t>
            </w:r>
          </w:p>
        </w:tc>
        <w:tc>
          <w:tcPr>
            <w:tcW w:w="38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Предельная стоимость объекта </w:t>
            </w:r>
          </w:p>
          <w:p w:rsidR="00B1347B" w:rsidRPr="00325135" w:rsidRDefault="00B1347B" w:rsidP="00CC69D6">
            <w:pPr>
              <w:jc w:val="center"/>
              <w:rPr>
                <w:rFonts w:cs="Times New Roman"/>
                <w:sz w:val="16"/>
                <w:szCs w:val="16"/>
              </w:rPr>
            </w:pPr>
            <w:r w:rsidRPr="00325135">
              <w:rPr>
                <w:rFonts w:cs="Times New Roman"/>
                <w:sz w:val="16"/>
                <w:szCs w:val="16"/>
              </w:rPr>
              <w:t>(тыс. руб.)</w:t>
            </w:r>
          </w:p>
        </w:tc>
        <w:tc>
          <w:tcPr>
            <w:tcW w:w="284"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Профинанси-ровано на 01.01.2023 </w:t>
            </w:r>
            <w:r w:rsidRPr="00325135">
              <w:rPr>
                <w:rFonts w:cs="Times New Roman"/>
                <w:sz w:val="16"/>
                <w:szCs w:val="16"/>
              </w:rPr>
              <w:br/>
              <w:t xml:space="preserve">(тыс. руб.) </w:t>
            </w:r>
          </w:p>
        </w:tc>
        <w:tc>
          <w:tcPr>
            <w:tcW w:w="332"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Источники финанси-рования</w:t>
            </w:r>
          </w:p>
        </w:tc>
        <w:tc>
          <w:tcPr>
            <w:tcW w:w="1895" w:type="pct"/>
            <w:gridSpan w:val="6"/>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Остаток сметной стоимости до завершения работ</w:t>
            </w:r>
            <w:r w:rsidRPr="00325135">
              <w:rPr>
                <w:rFonts w:cs="Times New Roman"/>
                <w:sz w:val="16"/>
                <w:szCs w:val="16"/>
              </w:rPr>
              <w:br/>
              <w:t>(тыс. рублей)</w:t>
            </w:r>
          </w:p>
        </w:tc>
      </w:tr>
      <w:tr w:rsidR="00B1347B" w:rsidRPr="00325135" w:rsidTr="00D26C4E">
        <w:trPr>
          <w:trHeight w:val="57"/>
        </w:trPr>
        <w:tc>
          <w:tcPr>
            <w:tcW w:w="140" w:type="pct"/>
            <w:vMerge/>
            <w:hideMark/>
          </w:tcPr>
          <w:p w:rsidR="00B1347B" w:rsidRPr="00325135" w:rsidRDefault="00B1347B" w:rsidP="00CC69D6">
            <w:pP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406"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Всего</w:t>
            </w:r>
          </w:p>
        </w:tc>
        <w:tc>
          <w:tcPr>
            <w:tcW w:w="21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2023 год</w:t>
            </w:r>
          </w:p>
        </w:tc>
        <w:tc>
          <w:tcPr>
            <w:tcW w:w="19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2024 год</w:t>
            </w:r>
          </w:p>
        </w:tc>
        <w:tc>
          <w:tcPr>
            <w:tcW w:w="33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2025 год</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2026 год</w:t>
            </w:r>
          </w:p>
        </w:tc>
        <w:tc>
          <w:tcPr>
            <w:tcW w:w="377"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2027 год</w:t>
            </w:r>
          </w:p>
        </w:tc>
        <w:tc>
          <w:tcPr>
            <w:tcW w:w="320" w:type="pct"/>
            <w:vMerge/>
            <w:hideMark/>
          </w:tcPr>
          <w:p w:rsidR="00B1347B" w:rsidRPr="00325135" w:rsidRDefault="00B1347B" w:rsidP="00CC69D6">
            <w:pPr>
              <w:rPr>
                <w:rFonts w:cs="Times New Roman"/>
                <w:sz w:val="16"/>
                <w:szCs w:val="16"/>
              </w:rPr>
            </w:pPr>
          </w:p>
        </w:tc>
      </w:tr>
      <w:tr w:rsidR="00B1347B" w:rsidRPr="00325135" w:rsidTr="00D26C4E">
        <w:trPr>
          <w:trHeight w:val="423"/>
        </w:trPr>
        <w:tc>
          <w:tcPr>
            <w:tcW w:w="14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w:t>
            </w:r>
          </w:p>
        </w:tc>
        <w:tc>
          <w:tcPr>
            <w:tcW w:w="323"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w:t>
            </w:r>
          </w:p>
        </w:tc>
        <w:tc>
          <w:tcPr>
            <w:tcW w:w="284"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3</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4</w:t>
            </w:r>
          </w:p>
        </w:tc>
        <w:tc>
          <w:tcPr>
            <w:tcW w:w="33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5</w:t>
            </w:r>
          </w:p>
        </w:tc>
        <w:tc>
          <w:tcPr>
            <w:tcW w:w="33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6</w:t>
            </w:r>
          </w:p>
        </w:tc>
        <w:tc>
          <w:tcPr>
            <w:tcW w:w="38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7</w:t>
            </w:r>
          </w:p>
        </w:tc>
        <w:tc>
          <w:tcPr>
            <w:tcW w:w="284"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8</w:t>
            </w:r>
          </w:p>
        </w:tc>
        <w:tc>
          <w:tcPr>
            <w:tcW w:w="33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9</w:t>
            </w:r>
          </w:p>
        </w:tc>
        <w:tc>
          <w:tcPr>
            <w:tcW w:w="406"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10</w:t>
            </w:r>
          </w:p>
        </w:tc>
        <w:tc>
          <w:tcPr>
            <w:tcW w:w="21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11</w:t>
            </w:r>
          </w:p>
        </w:tc>
        <w:tc>
          <w:tcPr>
            <w:tcW w:w="19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12</w:t>
            </w:r>
          </w:p>
        </w:tc>
        <w:tc>
          <w:tcPr>
            <w:tcW w:w="33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13</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14</w:t>
            </w:r>
          </w:p>
        </w:tc>
        <w:tc>
          <w:tcPr>
            <w:tcW w:w="377"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15</w:t>
            </w:r>
          </w:p>
        </w:tc>
        <w:tc>
          <w:tcPr>
            <w:tcW w:w="32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160</w:t>
            </w:r>
          </w:p>
        </w:tc>
      </w:tr>
      <w:tr w:rsidR="00B1347B" w:rsidRPr="00325135" w:rsidTr="00D26C4E">
        <w:trPr>
          <w:trHeight w:val="432"/>
        </w:trPr>
        <w:tc>
          <w:tcPr>
            <w:tcW w:w="14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w:t>
            </w:r>
          </w:p>
        </w:tc>
        <w:tc>
          <w:tcPr>
            <w:tcW w:w="323" w:type="pct"/>
            <w:vMerge w:val="restart"/>
            <w:shd w:val="clear" w:color="auto" w:fill="auto"/>
            <w:hideMark/>
          </w:tcPr>
          <w:p w:rsidR="00B1347B" w:rsidRPr="00325135" w:rsidRDefault="00A85613" w:rsidP="00CC69D6">
            <w:pPr>
              <w:rPr>
                <w:rFonts w:cs="Times New Roman"/>
                <w:sz w:val="16"/>
                <w:szCs w:val="16"/>
              </w:rPr>
            </w:pPr>
            <w:r w:rsidRPr="00325135">
              <w:rPr>
                <w:rFonts w:cs="Times New Roman"/>
                <w:sz w:val="16"/>
                <w:szCs w:val="16"/>
              </w:rPr>
              <w:t xml:space="preserve">Теплообменники и насосное оборудование на ЦТП </w:t>
            </w:r>
            <w:r w:rsidRPr="00325135">
              <w:rPr>
                <w:rFonts w:cs="Times New Roman"/>
                <w:sz w:val="16"/>
                <w:szCs w:val="16"/>
              </w:rPr>
              <w:lastRenderedPageBreak/>
              <w:t>сельское поселение Степановское, село Всеволодово, военный городок Ногинск-</w:t>
            </w:r>
            <w:r w:rsidR="00D26C4E" w:rsidRPr="00325135">
              <w:rPr>
                <w:rFonts w:cs="Times New Roman"/>
                <w:sz w:val="16"/>
                <w:szCs w:val="16"/>
              </w:rPr>
              <w:t>5</w:t>
            </w:r>
          </w:p>
        </w:tc>
        <w:tc>
          <w:tcPr>
            <w:tcW w:w="284"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lastRenderedPageBreak/>
              <w:t>Насос сетевой Д 320/50(3шт.-50,55,48</w:t>
            </w:r>
            <w:r w:rsidRPr="00325135">
              <w:rPr>
                <w:rFonts w:cs="Times New Roman"/>
                <w:sz w:val="16"/>
                <w:szCs w:val="16"/>
              </w:rPr>
              <w:lastRenderedPageBreak/>
              <w:t>кВт) Насос конденсатный К 20/30(2шт.-15 и 5,5 кВт)</w:t>
            </w:r>
          </w:p>
        </w:tc>
        <w:tc>
          <w:tcPr>
            <w:tcW w:w="379"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lastRenderedPageBreak/>
              <w:t>Капитальный ремонт</w:t>
            </w:r>
          </w:p>
        </w:tc>
        <w:tc>
          <w:tcPr>
            <w:tcW w:w="332" w:type="pct"/>
            <w:vMerge w:val="restart"/>
            <w:shd w:val="clear" w:color="auto" w:fill="auto"/>
            <w:hideMark/>
          </w:tcPr>
          <w:p w:rsidR="00B1347B" w:rsidRPr="00325135" w:rsidRDefault="00B1347B" w:rsidP="00D26C4E">
            <w:pPr>
              <w:jc w:val="center"/>
              <w:rPr>
                <w:rFonts w:cs="Times New Roman"/>
                <w:sz w:val="16"/>
                <w:szCs w:val="16"/>
              </w:rPr>
            </w:pPr>
            <w:r w:rsidRPr="00325135">
              <w:rPr>
                <w:rFonts w:cs="Times New Roman"/>
                <w:sz w:val="16"/>
                <w:szCs w:val="16"/>
              </w:rPr>
              <w:t>20.01.202</w:t>
            </w:r>
            <w:r w:rsidR="00D26C4E" w:rsidRPr="00325135">
              <w:rPr>
                <w:rFonts w:cs="Times New Roman"/>
                <w:sz w:val="16"/>
                <w:szCs w:val="16"/>
              </w:rPr>
              <w:t>5</w:t>
            </w:r>
            <w:r w:rsidRPr="00325135">
              <w:rPr>
                <w:rFonts w:cs="Times New Roman"/>
                <w:sz w:val="16"/>
                <w:szCs w:val="16"/>
              </w:rPr>
              <w:t>-29.11.202</w:t>
            </w:r>
            <w:r w:rsidR="00D26C4E" w:rsidRPr="00325135">
              <w:rPr>
                <w:rFonts w:cs="Times New Roman"/>
                <w:sz w:val="16"/>
                <w:szCs w:val="16"/>
              </w:rPr>
              <w:t>5</w:t>
            </w:r>
          </w:p>
        </w:tc>
        <w:tc>
          <w:tcPr>
            <w:tcW w:w="331" w:type="pct"/>
            <w:vMerge w:val="restart"/>
            <w:shd w:val="clear" w:color="auto" w:fill="auto"/>
            <w:hideMark/>
          </w:tcPr>
          <w:p w:rsidR="00B1347B" w:rsidRPr="00325135" w:rsidRDefault="00B1347B" w:rsidP="00D26C4E">
            <w:pPr>
              <w:jc w:val="center"/>
              <w:rPr>
                <w:rFonts w:cs="Times New Roman"/>
                <w:sz w:val="16"/>
                <w:szCs w:val="16"/>
              </w:rPr>
            </w:pPr>
            <w:r w:rsidRPr="00325135">
              <w:rPr>
                <w:rFonts w:cs="Times New Roman"/>
                <w:sz w:val="16"/>
                <w:szCs w:val="16"/>
              </w:rPr>
              <w:t>30.11.20</w:t>
            </w:r>
            <w:r w:rsidR="00D26C4E" w:rsidRPr="00325135">
              <w:rPr>
                <w:rFonts w:cs="Times New Roman"/>
                <w:sz w:val="16"/>
                <w:szCs w:val="16"/>
              </w:rPr>
              <w:t>25</w:t>
            </w:r>
          </w:p>
        </w:tc>
        <w:tc>
          <w:tcPr>
            <w:tcW w:w="380"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t>10 898,03</w:t>
            </w: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10 898,03</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10 898,03</w:t>
            </w:r>
          </w:p>
        </w:tc>
        <w:tc>
          <w:tcPr>
            <w:tcW w:w="379"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157"/>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10 353,00</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10 353,00</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976"/>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545,03</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545,03</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405"/>
        </w:trPr>
        <w:tc>
          <w:tcPr>
            <w:tcW w:w="140" w:type="pct"/>
            <w:vMerge w:val="restart"/>
            <w:hideMark/>
          </w:tcPr>
          <w:p w:rsidR="00B1347B" w:rsidRPr="00325135" w:rsidRDefault="00B1347B" w:rsidP="00CC69D6">
            <w:pPr>
              <w:jc w:val="center"/>
              <w:rPr>
                <w:rFonts w:cs="Times New Roman"/>
                <w:sz w:val="16"/>
                <w:szCs w:val="16"/>
              </w:rPr>
            </w:pPr>
            <w:r w:rsidRPr="00325135">
              <w:rPr>
                <w:rFonts w:cs="Times New Roman"/>
                <w:sz w:val="16"/>
                <w:szCs w:val="16"/>
              </w:rPr>
              <w:t>2</w:t>
            </w:r>
          </w:p>
        </w:tc>
        <w:tc>
          <w:tcPr>
            <w:tcW w:w="323" w:type="pct"/>
            <w:vMerge w:val="restart"/>
            <w:hideMark/>
          </w:tcPr>
          <w:p w:rsidR="00B1347B" w:rsidRPr="00325135" w:rsidRDefault="00D26C4E" w:rsidP="00CC69D6">
            <w:pPr>
              <w:rPr>
                <w:rFonts w:cs="Times New Roman"/>
                <w:sz w:val="16"/>
                <w:szCs w:val="16"/>
              </w:rPr>
            </w:pPr>
            <w:r w:rsidRPr="00325135">
              <w:rPr>
                <w:rFonts w:cs="Times New Roman"/>
                <w:sz w:val="16"/>
                <w:szCs w:val="16"/>
              </w:rPr>
              <w:t>Котельная (2-й этап) сельское поселение Степановское, село Всеволодово, военный городок Ногинск-5</w:t>
            </w:r>
          </w:p>
        </w:tc>
        <w:tc>
          <w:tcPr>
            <w:tcW w:w="284" w:type="pct"/>
            <w:vMerge w:val="restart"/>
            <w:hideMark/>
          </w:tcPr>
          <w:p w:rsidR="00B1347B" w:rsidRPr="00325135" w:rsidRDefault="00D26C4E" w:rsidP="00CC69D6">
            <w:pPr>
              <w:jc w:val="center"/>
              <w:rPr>
                <w:rFonts w:cs="Times New Roman"/>
                <w:sz w:val="16"/>
                <w:szCs w:val="16"/>
              </w:rPr>
            </w:pPr>
            <w:r w:rsidRPr="00325135">
              <w:rPr>
                <w:rFonts w:cs="Times New Roman"/>
                <w:sz w:val="16"/>
                <w:szCs w:val="16"/>
              </w:rPr>
              <w:t>84,7 МВт</w:t>
            </w:r>
          </w:p>
        </w:tc>
        <w:tc>
          <w:tcPr>
            <w:tcW w:w="379" w:type="pct"/>
            <w:vMerge w:val="restart"/>
            <w:hideMark/>
          </w:tcPr>
          <w:p w:rsidR="00B1347B" w:rsidRPr="00325135" w:rsidRDefault="00D26C4E" w:rsidP="00CC69D6">
            <w:pPr>
              <w:rPr>
                <w:rFonts w:cs="Times New Roman"/>
                <w:sz w:val="16"/>
                <w:szCs w:val="16"/>
              </w:rPr>
            </w:pPr>
            <w:r w:rsidRPr="00325135">
              <w:rPr>
                <w:rFonts w:cs="Times New Roman"/>
                <w:sz w:val="16"/>
                <w:szCs w:val="16"/>
              </w:rPr>
              <w:t>Капитальный ремонт</w:t>
            </w:r>
          </w:p>
        </w:tc>
        <w:tc>
          <w:tcPr>
            <w:tcW w:w="332" w:type="pct"/>
            <w:vMerge w:val="restart"/>
            <w:hideMark/>
          </w:tcPr>
          <w:p w:rsidR="00B1347B" w:rsidRPr="00325135" w:rsidRDefault="00D26C4E" w:rsidP="00CC69D6">
            <w:pPr>
              <w:rPr>
                <w:rFonts w:cs="Times New Roman"/>
                <w:sz w:val="16"/>
                <w:szCs w:val="16"/>
              </w:rPr>
            </w:pPr>
            <w:r w:rsidRPr="00325135">
              <w:rPr>
                <w:rFonts w:cs="Times New Roman"/>
                <w:sz w:val="16"/>
                <w:szCs w:val="16"/>
              </w:rPr>
              <w:t>20.01.2025-29.11.2025</w:t>
            </w:r>
          </w:p>
        </w:tc>
        <w:tc>
          <w:tcPr>
            <w:tcW w:w="331" w:type="pct"/>
            <w:vMerge w:val="restart"/>
            <w:hideMark/>
          </w:tcPr>
          <w:p w:rsidR="00B1347B" w:rsidRPr="00325135" w:rsidRDefault="00B1347B" w:rsidP="00D26C4E">
            <w:pPr>
              <w:rPr>
                <w:rFonts w:cs="Times New Roman"/>
                <w:sz w:val="16"/>
                <w:szCs w:val="16"/>
              </w:rPr>
            </w:pPr>
            <w:r w:rsidRPr="00325135">
              <w:rPr>
                <w:rFonts w:cs="Times New Roman"/>
                <w:sz w:val="16"/>
                <w:szCs w:val="16"/>
              </w:rPr>
              <w:t>30.11.20</w:t>
            </w:r>
            <w:r w:rsidR="00D26C4E" w:rsidRPr="00325135">
              <w:rPr>
                <w:rFonts w:cs="Times New Roman"/>
                <w:sz w:val="16"/>
                <w:szCs w:val="16"/>
              </w:rPr>
              <w:t>25</w:t>
            </w:r>
          </w:p>
        </w:tc>
        <w:tc>
          <w:tcPr>
            <w:tcW w:w="380" w:type="pct"/>
            <w:vMerge w:val="restart"/>
            <w:hideMark/>
          </w:tcPr>
          <w:p w:rsidR="00B1347B" w:rsidRPr="00325135" w:rsidRDefault="00D26C4E" w:rsidP="00CC69D6">
            <w:pPr>
              <w:rPr>
                <w:rFonts w:cs="Times New Roman"/>
                <w:sz w:val="16"/>
                <w:szCs w:val="16"/>
              </w:rPr>
            </w:pPr>
            <w:r w:rsidRPr="00325135">
              <w:rPr>
                <w:rFonts w:cs="Times New Roman"/>
                <w:sz w:val="16"/>
                <w:szCs w:val="16"/>
              </w:rPr>
              <w:t>17 377,74</w:t>
            </w: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17 377,74</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17 377,74</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837"/>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16 509,00</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sz w:val="16"/>
                <w:szCs w:val="16"/>
              </w:rPr>
              <w:t>16 509,00</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976"/>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868,74</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868,74</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CC69D6">
        <w:trPr>
          <w:trHeight w:val="58"/>
        </w:trPr>
        <w:tc>
          <w:tcPr>
            <w:tcW w:w="2169" w:type="pct"/>
            <w:gridSpan w:val="7"/>
            <w:vMerge w:val="restart"/>
          </w:tcPr>
          <w:p w:rsidR="00B1347B" w:rsidRPr="00325135" w:rsidRDefault="00B1347B" w:rsidP="00CC69D6">
            <w:pPr>
              <w:rPr>
                <w:rFonts w:cs="Times New Roman"/>
                <w:sz w:val="16"/>
                <w:szCs w:val="16"/>
              </w:rPr>
            </w:pPr>
            <w:r w:rsidRPr="00325135">
              <w:rPr>
                <w:rFonts w:cs="Times New Roman"/>
                <w:sz w:val="16"/>
                <w:szCs w:val="16"/>
              </w:rPr>
              <w:t>Всего по мероприятию</w:t>
            </w: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28 275,77</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28 275,77</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20" w:type="pct"/>
            <w:vMerge w:val="restar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CC69D6">
        <w:trPr>
          <w:trHeight w:val="265"/>
        </w:trPr>
        <w:tc>
          <w:tcPr>
            <w:tcW w:w="2169" w:type="pct"/>
            <w:gridSpan w:val="7"/>
            <w:vMerge/>
          </w:tcPr>
          <w:p w:rsidR="00B1347B" w:rsidRPr="00325135" w:rsidRDefault="00B1347B" w:rsidP="00CC69D6">
            <w:pPr>
              <w:jc w:val="center"/>
              <w:rPr>
                <w:rFonts w:cs="Times New Roman"/>
                <w:sz w:val="16"/>
                <w:szCs w:val="16"/>
              </w:rPr>
            </w:pP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26 862,00</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26 862,00</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20" w:type="pct"/>
            <w:vMerge/>
            <w:shd w:val="clear" w:color="auto" w:fill="auto"/>
            <w:noWrap/>
          </w:tcPr>
          <w:p w:rsidR="00B1347B" w:rsidRPr="00325135" w:rsidRDefault="00B1347B" w:rsidP="00CC69D6">
            <w:pPr>
              <w:jc w:val="center"/>
              <w:rPr>
                <w:rFonts w:cs="Times New Roman"/>
                <w:sz w:val="16"/>
                <w:szCs w:val="16"/>
              </w:rPr>
            </w:pPr>
          </w:p>
        </w:tc>
      </w:tr>
      <w:tr w:rsidR="00B1347B" w:rsidRPr="00672E78" w:rsidTr="00CC69D6">
        <w:trPr>
          <w:trHeight w:val="976"/>
        </w:trPr>
        <w:tc>
          <w:tcPr>
            <w:tcW w:w="2169" w:type="pct"/>
            <w:gridSpan w:val="7"/>
            <w:vMerge/>
          </w:tcPr>
          <w:p w:rsidR="00B1347B" w:rsidRPr="00325135" w:rsidRDefault="00B1347B" w:rsidP="00CC69D6">
            <w:pPr>
              <w:jc w:val="center"/>
              <w:rPr>
                <w:rFonts w:cs="Times New Roman"/>
                <w:sz w:val="16"/>
                <w:szCs w:val="16"/>
              </w:rPr>
            </w:pP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Средства бюджетов городского округа Электросталь  Московской области</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1 413,77</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1 413,77</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926B4B" w:rsidRDefault="00D26C4E" w:rsidP="00CC69D6">
            <w:pPr>
              <w:jc w:val="center"/>
              <w:rPr>
                <w:rFonts w:cs="Times New Roman"/>
                <w:sz w:val="16"/>
                <w:szCs w:val="16"/>
              </w:rPr>
            </w:pPr>
            <w:r w:rsidRPr="00325135">
              <w:rPr>
                <w:rFonts w:cs="Times New Roman"/>
                <w:sz w:val="16"/>
                <w:szCs w:val="16"/>
              </w:rPr>
              <w:t>0,00</w:t>
            </w:r>
          </w:p>
        </w:tc>
        <w:tc>
          <w:tcPr>
            <w:tcW w:w="320" w:type="pct"/>
            <w:vMerge/>
            <w:shd w:val="clear" w:color="auto" w:fill="auto"/>
            <w:noWrap/>
          </w:tcPr>
          <w:p w:rsidR="00B1347B" w:rsidRPr="00672E78" w:rsidRDefault="00B1347B" w:rsidP="00CC69D6">
            <w:pPr>
              <w:jc w:val="center"/>
              <w:rPr>
                <w:rFonts w:cs="Times New Roman"/>
                <w:sz w:val="16"/>
                <w:szCs w:val="16"/>
              </w:rPr>
            </w:pPr>
          </w:p>
        </w:tc>
      </w:tr>
    </w:tbl>
    <w:p w:rsidR="00B1208D" w:rsidRDefault="00B1208D" w:rsidP="00540FF9">
      <w:pPr>
        <w:widowControl w:val="0"/>
        <w:autoSpaceDE w:val="0"/>
        <w:autoSpaceDN w:val="0"/>
        <w:adjustRightInd w:val="0"/>
        <w:jc w:val="center"/>
        <w:outlineLvl w:val="0"/>
        <w:rPr>
          <w:rFonts w:ascii="Times New Roman CYR" w:eastAsiaTheme="minorEastAsia" w:hAnsi="Times New Roman CYR" w:cs="Times New Roman CYR"/>
        </w:rPr>
      </w:pPr>
    </w:p>
    <w:p w:rsidR="00193A0E" w:rsidRDefault="00193A0E" w:rsidP="007127D8">
      <w:pPr>
        <w:widowControl w:val="0"/>
        <w:autoSpaceDE w:val="0"/>
        <w:autoSpaceDN w:val="0"/>
        <w:adjustRightInd w:val="0"/>
        <w:outlineLvl w:val="0"/>
        <w:rPr>
          <w:rFonts w:ascii="Times New Roman CYR" w:eastAsiaTheme="minorEastAsia" w:hAnsi="Times New Roman CYR" w:cs="Times New Roman CYR"/>
        </w:rPr>
      </w:pPr>
    </w:p>
    <w:p w:rsidR="008E6A76" w:rsidRDefault="008E6A76" w:rsidP="007127D8">
      <w:pPr>
        <w:widowControl w:val="0"/>
        <w:autoSpaceDE w:val="0"/>
        <w:autoSpaceDN w:val="0"/>
        <w:adjustRightInd w:val="0"/>
        <w:outlineLvl w:val="0"/>
        <w:rPr>
          <w:rFonts w:ascii="Times New Roman CYR" w:eastAsiaTheme="minorEastAsia" w:hAnsi="Times New Roman CYR" w:cs="Times New Roman CYR"/>
        </w:rPr>
      </w:pPr>
    </w:p>
    <w:p w:rsidR="008E6A76" w:rsidRDefault="008E6A76" w:rsidP="007127D8">
      <w:pPr>
        <w:widowControl w:val="0"/>
        <w:autoSpaceDE w:val="0"/>
        <w:autoSpaceDN w:val="0"/>
        <w:adjustRightInd w:val="0"/>
        <w:outlineLvl w:val="0"/>
        <w:rPr>
          <w:rFonts w:ascii="Times New Roman CYR" w:eastAsiaTheme="minorEastAsia" w:hAnsi="Times New Roman CYR" w:cs="Times New Roman CYR"/>
        </w:rPr>
      </w:pPr>
    </w:p>
    <w:p w:rsidR="008E6A76" w:rsidRDefault="008E6A76" w:rsidP="007127D8">
      <w:pPr>
        <w:widowControl w:val="0"/>
        <w:autoSpaceDE w:val="0"/>
        <w:autoSpaceDN w:val="0"/>
        <w:adjustRightInd w:val="0"/>
        <w:outlineLvl w:val="0"/>
        <w:rPr>
          <w:rFonts w:ascii="Times New Roman CYR" w:eastAsiaTheme="minorEastAsia" w:hAnsi="Times New Roman CYR" w:cs="Times New Roman CYR"/>
        </w:rPr>
      </w:pPr>
    </w:p>
    <w:p w:rsidR="00193A0E" w:rsidRDefault="00193A0E" w:rsidP="00540FF9">
      <w:pPr>
        <w:widowControl w:val="0"/>
        <w:autoSpaceDE w:val="0"/>
        <w:autoSpaceDN w:val="0"/>
        <w:adjustRightInd w:val="0"/>
        <w:jc w:val="center"/>
        <w:outlineLvl w:val="0"/>
        <w:rPr>
          <w:rFonts w:ascii="Times New Roman CYR" w:eastAsiaTheme="minorEastAsia" w:hAnsi="Times New Roman CYR" w:cs="Times New Roman CYR"/>
        </w:rPr>
      </w:pPr>
    </w:p>
    <w:p w:rsidR="00CC69D6" w:rsidRPr="00300ECE" w:rsidRDefault="00CC69D6" w:rsidP="00CC69D6">
      <w:pPr>
        <w:tabs>
          <w:tab w:val="left" w:pos="2980"/>
        </w:tabs>
        <w:jc w:val="center"/>
        <w:rPr>
          <w:b/>
        </w:rPr>
      </w:pPr>
      <w:r w:rsidRPr="0004193D">
        <w:rPr>
          <w:rFonts w:cs="Times New Roman"/>
          <w:b/>
          <w:bCs/>
        </w:rPr>
        <w:t>6.</w:t>
      </w:r>
      <w:r w:rsidR="00325135" w:rsidRPr="0004193D">
        <w:rPr>
          <w:rFonts w:cs="Times New Roman"/>
          <w:b/>
          <w:bCs/>
        </w:rPr>
        <w:t>2</w:t>
      </w:r>
      <w:r w:rsidRPr="0004193D">
        <w:rPr>
          <w:rFonts w:cs="Times New Roman"/>
          <w:b/>
          <w:szCs w:val="28"/>
          <w:shd w:val="clear" w:color="auto" w:fill="FFFFFF"/>
        </w:rPr>
        <w:t>Адресный</w:t>
      </w:r>
      <w:r w:rsidRPr="00300ECE">
        <w:rPr>
          <w:rFonts w:cs="Times New Roman"/>
          <w:b/>
          <w:szCs w:val="28"/>
          <w:shd w:val="clear" w:color="auto" w:fill="FFFFFF"/>
        </w:rPr>
        <w:t xml:space="preserve"> перечень объектов муниципальной собственности, финансирование которых предусмотрено </w:t>
      </w:r>
    </w:p>
    <w:p w:rsidR="00CC69D6" w:rsidRPr="00300ECE" w:rsidRDefault="00CC69D6" w:rsidP="00CC69D6">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03.02.  «</w:t>
      </w:r>
      <w:r w:rsidRPr="00300ECE">
        <w:rPr>
          <w:rFonts w:cs="Times New Roman"/>
          <w:b/>
          <w:color w:val="000000"/>
        </w:rPr>
        <w:t>Капитальные вложения в объекты инженерной инфраструктуры на территории военных городков</w:t>
      </w:r>
      <w:r w:rsidRPr="00300ECE">
        <w:rPr>
          <w:rFonts w:cs="Times New Roman"/>
          <w:b/>
        </w:rPr>
        <w:t xml:space="preserve"> »</w:t>
      </w:r>
    </w:p>
    <w:p w:rsidR="00CC69D6" w:rsidRPr="00300ECE" w:rsidRDefault="00CC69D6" w:rsidP="00CC69D6">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Pr="00300ECE">
        <w:rPr>
          <w:rFonts w:ascii="Times New Roman CYR" w:hAnsi="Times New Roman CYR" w:cs="Times New Roman CYR"/>
          <w:b/>
          <w:lang w:val="en-US"/>
        </w:rPr>
        <w:t>II</w:t>
      </w:r>
      <w:r w:rsidRPr="00300ECE">
        <w:rPr>
          <w:rFonts w:ascii="Times New Roman CYR" w:hAnsi="Times New Roman CYR" w:cs="Times New Roman CYR"/>
          <w:b/>
        </w:rPr>
        <w:t xml:space="preserve"> «</w:t>
      </w:r>
      <w:r w:rsidRPr="00300ECE">
        <w:rPr>
          <w:rFonts w:ascii="Times New Roman CYR" w:eastAsiaTheme="minorEastAsia" w:hAnsi="Times New Roman CYR" w:cs="Times New Roman CYR"/>
          <w:b/>
        </w:rPr>
        <w:t>Объекты теплоснабжения, инженерные коммуникации</w:t>
      </w:r>
      <w:r w:rsidRPr="00300ECE">
        <w:rPr>
          <w:rFonts w:ascii="Times New Roman CYR" w:hAnsi="Times New Roman CYR" w:cs="Times New Roman CYR"/>
          <w:b/>
        </w:rPr>
        <w:t>»</w:t>
      </w:r>
    </w:p>
    <w:p w:rsidR="00CC69D6" w:rsidRPr="00D26C4E" w:rsidRDefault="00CC69D6" w:rsidP="00CC69D6">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66"/>
        <w:gridCol w:w="850"/>
        <w:gridCol w:w="1134"/>
        <w:gridCol w:w="993"/>
        <w:gridCol w:w="990"/>
        <w:gridCol w:w="993"/>
        <w:gridCol w:w="993"/>
        <w:gridCol w:w="993"/>
        <w:gridCol w:w="1214"/>
        <w:gridCol w:w="634"/>
        <w:gridCol w:w="1128"/>
        <w:gridCol w:w="993"/>
        <w:gridCol w:w="990"/>
        <w:gridCol w:w="709"/>
        <w:gridCol w:w="957"/>
      </w:tblGrid>
      <w:tr w:rsidR="00CC69D6" w:rsidRPr="00325135" w:rsidTr="00325135">
        <w:trPr>
          <w:trHeight w:val="72"/>
        </w:trPr>
        <w:tc>
          <w:tcPr>
            <w:tcW w:w="140"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 </w:t>
            </w:r>
            <w:r w:rsidRPr="00325135">
              <w:rPr>
                <w:rFonts w:cs="Times New Roman"/>
                <w:sz w:val="16"/>
                <w:szCs w:val="16"/>
              </w:rPr>
              <w:br/>
              <w:t>п/п</w:t>
            </w:r>
          </w:p>
        </w:tc>
        <w:tc>
          <w:tcPr>
            <w:tcW w:w="323"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Наименование объекта, </w:t>
            </w:r>
          </w:p>
          <w:p w:rsidR="00CC69D6" w:rsidRPr="00325135" w:rsidRDefault="00CC69D6" w:rsidP="00CC69D6">
            <w:pPr>
              <w:jc w:val="center"/>
              <w:rPr>
                <w:rFonts w:cs="Times New Roman"/>
                <w:sz w:val="16"/>
                <w:szCs w:val="16"/>
              </w:rPr>
            </w:pPr>
            <w:r w:rsidRPr="00325135">
              <w:rPr>
                <w:rFonts w:cs="Times New Roman"/>
                <w:sz w:val="16"/>
                <w:szCs w:val="16"/>
              </w:rPr>
              <w:t>адрес объекта</w:t>
            </w:r>
          </w:p>
        </w:tc>
        <w:tc>
          <w:tcPr>
            <w:tcW w:w="284"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Мощность (куб.м/сут.)</w:t>
            </w:r>
          </w:p>
        </w:tc>
        <w:tc>
          <w:tcPr>
            <w:tcW w:w="379"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Сроки проведения работ</w:t>
            </w:r>
          </w:p>
        </w:tc>
        <w:tc>
          <w:tcPr>
            <w:tcW w:w="331"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Открытие объекта/</w:t>
            </w:r>
          </w:p>
          <w:p w:rsidR="00CC69D6" w:rsidRPr="00325135" w:rsidRDefault="00CC69D6" w:rsidP="00CC69D6">
            <w:pPr>
              <w:jc w:val="center"/>
              <w:rPr>
                <w:rFonts w:cs="Times New Roman"/>
                <w:sz w:val="16"/>
                <w:szCs w:val="16"/>
              </w:rPr>
            </w:pPr>
            <w:r w:rsidRPr="00325135">
              <w:rPr>
                <w:rFonts w:cs="Times New Roman"/>
                <w:sz w:val="16"/>
                <w:szCs w:val="16"/>
              </w:rPr>
              <w:t>завер-шение работ</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Предельная стоимость объекта </w:t>
            </w:r>
          </w:p>
          <w:p w:rsidR="00CC69D6" w:rsidRPr="00325135" w:rsidRDefault="00CC69D6" w:rsidP="00CC69D6">
            <w:pPr>
              <w:jc w:val="center"/>
              <w:rPr>
                <w:rFonts w:cs="Times New Roman"/>
                <w:sz w:val="16"/>
                <w:szCs w:val="16"/>
              </w:rPr>
            </w:pPr>
            <w:r w:rsidRPr="00325135">
              <w:rPr>
                <w:rFonts w:cs="Times New Roman"/>
                <w:sz w:val="16"/>
                <w:szCs w:val="16"/>
              </w:rPr>
              <w:t>(тыс. руб.)</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Профинанси-ровано на 01.01.2023 </w:t>
            </w:r>
            <w:r w:rsidRPr="00325135">
              <w:rPr>
                <w:rFonts w:cs="Times New Roman"/>
                <w:sz w:val="16"/>
                <w:szCs w:val="16"/>
              </w:rPr>
              <w:br/>
              <w:t xml:space="preserve">(тыс. руб.) </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Источники финанси-рования</w:t>
            </w:r>
          </w:p>
        </w:tc>
        <w:tc>
          <w:tcPr>
            <w:tcW w:w="1895" w:type="pct"/>
            <w:gridSpan w:val="6"/>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Остаток сметной стоимости до завершения работ</w:t>
            </w:r>
            <w:r w:rsidRPr="00325135">
              <w:rPr>
                <w:rFonts w:cs="Times New Roman"/>
                <w:sz w:val="16"/>
                <w:szCs w:val="16"/>
              </w:rPr>
              <w:br/>
              <w:t>(тыс. рублей)</w:t>
            </w:r>
          </w:p>
        </w:tc>
      </w:tr>
      <w:tr w:rsidR="00CC69D6" w:rsidRPr="00325135" w:rsidTr="00E935BE">
        <w:trPr>
          <w:trHeight w:val="57"/>
        </w:trPr>
        <w:tc>
          <w:tcPr>
            <w:tcW w:w="140" w:type="pct"/>
            <w:vMerge/>
            <w:hideMark/>
          </w:tcPr>
          <w:p w:rsidR="00CC69D6" w:rsidRPr="00325135" w:rsidRDefault="00CC69D6" w:rsidP="00CC69D6">
            <w:pPr>
              <w:rPr>
                <w:rFonts w:cs="Times New Roman"/>
                <w:sz w:val="16"/>
                <w:szCs w:val="16"/>
              </w:rPr>
            </w:pPr>
          </w:p>
        </w:tc>
        <w:tc>
          <w:tcPr>
            <w:tcW w:w="323" w:type="pct"/>
            <w:vMerge/>
            <w:hideMark/>
          </w:tcPr>
          <w:p w:rsidR="00CC69D6" w:rsidRPr="00325135" w:rsidRDefault="00CC69D6" w:rsidP="00CC69D6">
            <w:pPr>
              <w:rPr>
                <w:rFonts w:cs="Times New Roman"/>
                <w:sz w:val="16"/>
                <w:szCs w:val="16"/>
              </w:rPr>
            </w:pPr>
          </w:p>
        </w:tc>
        <w:tc>
          <w:tcPr>
            <w:tcW w:w="284" w:type="pct"/>
            <w:vMerge/>
            <w:hideMark/>
          </w:tcPr>
          <w:p w:rsidR="00CC69D6" w:rsidRPr="00325135" w:rsidRDefault="00CC69D6" w:rsidP="00CC69D6">
            <w:pPr>
              <w:rPr>
                <w:rFonts w:cs="Times New Roman"/>
                <w:sz w:val="16"/>
                <w:szCs w:val="16"/>
              </w:rPr>
            </w:pPr>
          </w:p>
        </w:tc>
        <w:tc>
          <w:tcPr>
            <w:tcW w:w="379"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1"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406"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Всего</w:t>
            </w:r>
          </w:p>
        </w:tc>
        <w:tc>
          <w:tcPr>
            <w:tcW w:w="21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2023 год</w:t>
            </w:r>
          </w:p>
        </w:tc>
        <w:tc>
          <w:tcPr>
            <w:tcW w:w="37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2024 год</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2025 год</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2026 год</w:t>
            </w:r>
          </w:p>
        </w:tc>
        <w:tc>
          <w:tcPr>
            <w:tcW w:w="23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2027 год</w:t>
            </w:r>
          </w:p>
        </w:tc>
        <w:tc>
          <w:tcPr>
            <w:tcW w:w="320" w:type="pct"/>
            <w:vMerge/>
            <w:hideMark/>
          </w:tcPr>
          <w:p w:rsidR="00CC69D6" w:rsidRPr="00325135" w:rsidRDefault="00CC69D6" w:rsidP="00CC69D6">
            <w:pPr>
              <w:rPr>
                <w:rFonts w:cs="Times New Roman"/>
                <w:sz w:val="16"/>
                <w:szCs w:val="16"/>
              </w:rPr>
            </w:pPr>
          </w:p>
        </w:tc>
      </w:tr>
      <w:tr w:rsidR="00CC69D6" w:rsidRPr="00325135" w:rsidTr="00E935BE">
        <w:trPr>
          <w:trHeight w:val="423"/>
        </w:trPr>
        <w:tc>
          <w:tcPr>
            <w:tcW w:w="140"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w:t>
            </w:r>
          </w:p>
        </w:tc>
        <w:tc>
          <w:tcPr>
            <w:tcW w:w="323"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w:t>
            </w:r>
          </w:p>
        </w:tc>
        <w:tc>
          <w:tcPr>
            <w:tcW w:w="284"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3</w:t>
            </w:r>
          </w:p>
        </w:tc>
        <w:tc>
          <w:tcPr>
            <w:tcW w:w="379"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4</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5</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6</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7</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8</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9</w:t>
            </w:r>
          </w:p>
        </w:tc>
        <w:tc>
          <w:tcPr>
            <w:tcW w:w="406"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10</w:t>
            </w:r>
          </w:p>
        </w:tc>
        <w:tc>
          <w:tcPr>
            <w:tcW w:w="21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11</w:t>
            </w:r>
          </w:p>
        </w:tc>
        <w:tc>
          <w:tcPr>
            <w:tcW w:w="37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12</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13</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14</w:t>
            </w:r>
          </w:p>
        </w:tc>
        <w:tc>
          <w:tcPr>
            <w:tcW w:w="23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15</w:t>
            </w:r>
          </w:p>
        </w:tc>
        <w:tc>
          <w:tcPr>
            <w:tcW w:w="320"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160</w:t>
            </w:r>
          </w:p>
        </w:tc>
      </w:tr>
      <w:tr w:rsidR="007A0984" w:rsidRPr="00325135" w:rsidTr="00E935BE">
        <w:trPr>
          <w:trHeight w:val="432"/>
        </w:trPr>
        <w:tc>
          <w:tcPr>
            <w:tcW w:w="140" w:type="pct"/>
            <w:vMerge w:val="restart"/>
            <w:shd w:val="clear" w:color="auto" w:fill="auto"/>
            <w:hideMark/>
          </w:tcPr>
          <w:p w:rsidR="007A0984" w:rsidRPr="00325135" w:rsidRDefault="007A0984" w:rsidP="00CC69D6">
            <w:pPr>
              <w:jc w:val="center"/>
              <w:rPr>
                <w:rFonts w:cs="Times New Roman"/>
                <w:sz w:val="16"/>
                <w:szCs w:val="16"/>
              </w:rPr>
            </w:pPr>
            <w:r w:rsidRPr="00325135">
              <w:rPr>
                <w:rFonts w:cs="Times New Roman"/>
                <w:sz w:val="16"/>
                <w:szCs w:val="16"/>
              </w:rPr>
              <w:t>1</w:t>
            </w:r>
          </w:p>
        </w:tc>
        <w:tc>
          <w:tcPr>
            <w:tcW w:w="323" w:type="pct"/>
            <w:vMerge w:val="restart"/>
            <w:shd w:val="clear" w:color="auto" w:fill="auto"/>
            <w:hideMark/>
          </w:tcPr>
          <w:p w:rsidR="007A0984" w:rsidRPr="00325135" w:rsidRDefault="007A0984" w:rsidP="00CC69D6">
            <w:pPr>
              <w:rPr>
                <w:rFonts w:cs="Times New Roman"/>
                <w:sz w:val="16"/>
                <w:szCs w:val="16"/>
              </w:rPr>
            </w:pPr>
            <w:r>
              <w:rPr>
                <w:rFonts w:cs="Times New Roman"/>
                <w:sz w:val="16"/>
                <w:szCs w:val="16"/>
              </w:rPr>
              <w:t>Реконструкция очистных сооружений по адресу</w:t>
            </w:r>
            <w:r w:rsidRPr="00325135">
              <w:rPr>
                <w:rFonts w:cs="Times New Roman"/>
                <w:sz w:val="16"/>
                <w:szCs w:val="16"/>
              </w:rPr>
              <w:t xml:space="preserve">: </w:t>
            </w:r>
            <w:r>
              <w:rPr>
                <w:rFonts w:cs="Times New Roman"/>
                <w:sz w:val="16"/>
                <w:szCs w:val="16"/>
              </w:rPr>
              <w:t>Московская область городской округ Электросталь, д.Всеволодово, в/г Ногинск-5 (в т.ч. ПИР и технологическое присоединение к электрическим сетям)</w:t>
            </w:r>
          </w:p>
        </w:tc>
        <w:tc>
          <w:tcPr>
            <w:tcW w:w="284"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1689,6 куб.м/час</w:t>
            </w:r>
          </w:p>
        </w:tc>
        <w:tc>
          <w:tcPr>
            <w:tcW w:w="379"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Реконструкция  (в т.ч. проектные и изыскательские работы)</w:t>
            </w:r>
          </w:p>
        </w:tc>
        <w:tc>
          <w:tcPr>
            <w:tcW w:w="332" w:type="pct"/>
            <w:vMerge w:val="restart"/>
            <w:shd w:val="clear" w:color="auto" w:fill="auto"/>
            <w:hideMark/>
          </w:tcPr>
          <w:p w:rsidR="007A0984" w:rsidRPr="00325135" w:rsidRDefault="007A0984" w:rsidP="00325135">
            <w:pPr>
              <w:jc w:val="center"/>
              <w:rPr>
                <w:rFonts w:cs="Times New Roman"/>
                <w:sz w:val="16"/>
                <w:szCs w:val="16"/>
              </w:rPr>
            </w:pPr>
            <w:r w:rsidRPr="00325135">
              <w:rPr>
                <w:rFonts w:cs="Times New Roman"/>
                <w:sz w:val="16"/>
                <w:szCs w:val="16"/>
              </w:rPr>
              <w:t>20.</w:t>
            </w:r>
            <w:r>
              <w:rPr>
                <w:rFonts w:cs="Times New Roman"/>
                <w:sz w:val="16"/>
                <w:szCs w:val="16"/>
              </w:rPr>
              <w:t>12</w:t>
            </w:r>
            <w:r w:rsidRPr="00325135">
              <w:rPr>
                <w:rFonts w:cs="Times New Roman"/>
                <w:sz w:val="16"/>
                <w:szCs w:val="16"/>
              </w:rPr>
              <w:t>.20</w:t>
            </w:r>
            <w:r>
              <w:rPr>
                <w:rFonts w:cs="Times New Roman"/>
                <w:sz w:val="16"/>
                <w:szCs w:val="16"/>
              </w:rPr>
              <w:t>19</w:t>
            </w:r>
            <w:r w:rsidRPr="00325135">
              <w:rPr>
                <w:rFonts w:cs="Times New Roman"/>
                <w:sz w:val="16"/>
                <w:szCs w:val="16"/>
              </w:rPr>
              <w:t>-</w:t>
            </w:r>
            <w:r>
              <w:rPr>
                <w:rFonts w:cs="Times New Roman"/>
                <w:sz w:val="16"/>
                <w:szCs w:val="16"/>
              </w:rPr>
              <w:t>30</w:t>
            </w:r>
            <w:r w:rsidRPr="00325135">
              <w:rPr>
                <w:rFonts w:cs="Times New Roman"/>
                <w:sz w:val="16"/>
                <w:szCs w:val="16"/>
              </w:rPr>
              <w:t>.11.202</w:t>
            </w:r>
            <w:r>
              <w:rPr>
                <w:rFonts w:cs="Times New Roman"/>
                <w:sz w:val="16"/>
                <w:szCs w:val="16"/>
              </w:rPr>
              <w:t>6</w:t>
            </w:r>
          </w:p>
        </w:tc>
        <w:tc>
          <w:tcPr>
            <w:tcW w:w="331" w:type="pct"/>
            <w:vMerge w:val="restart"/>
            <w:shd w:val="clear" w:color="auto" w:fill="auto"/>
            <w:hideMark/>
          </w:tcPr>
          <w:p w:rsidR="007A0984" w:rsidRPr="00325135" w:rsidRDefault="007A0984" w:rsidP="00325135">
            <w:pPr>
              <w:jc w:val="center"/>
              <w:rPr>
                <w:rFonts w:cs="Times New Roman"/>
                <w:sz w:val="16"/>
                <w:szCs w:val="16"/>
              </w:rPr>
            </w:pPr>
            <w:r w:rsidRPr="00325135">
              <w:rPr>
                <w:rFonts w:cs="Times New Roman"/>
                <w:sz w:val="16"/>
                <w:szCs w:val="16"/>
              </w:rPr>
              <w:t>30.11.202</w:t>
            </w:r>
            <w:r>
              <w:rPr>
                <w:rFonts w:cs="Times New Roman"/>
                <w:sz w:val="16"/>
                <w:szCs w:val="16"/>
              </w:rPr>
              <w:t>6</w:t>
            </w:r>
          </w:p>
        </w:tc>
        <w:tc>
          <w:tcPr>
            <w:tcW w:w="332"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590 413,19</w:t>
            </w: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77 475,69</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512 937,50</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04193D" w:rsidP="00CC69D6">
            <w:pPr>
              <w:jc w:val="center"/>
              <w:rPr>
                <w:rFonts w:cs="Times New Roman"/>
                <w:sz w:val="16"/>
                <w:szCs w:val="16"/>
              </w:rPr>
            </w:pPr>
            <w:r>
              <w:rPr>
                <w:rFonts w:cs="Times New Roman"/>
                <w:sz w:val="16"/>
                <w:szCs w:val="16"/>
              </w:rPr>
              <w:t>136 800,51</w:t>
            </w:r>
          </w:p>
        </w:tc>
        <w:tc>
          <w:tcPr>
            <w:tcW w:w="332"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178 947,37</w:t>
            </w:r>
          </w:p>
        </w:tc>
        <w:tc>
          <w:tcPr>
            <w:tcW w:w="331" w:type="pct"/>
            <w:shd w:val="clear" w:color="auto" w:fill="auto"/>
            <w:noWrap/>
            <w:hideMark/>
          </w:tcPr>
          <w:p w:rsidR="007A0984" w:rsidRPr="00325135" w:rsidRDefault="0004193D" w:rsidP="00CC69D6">
            <w:pPr>
              <w:jc w:val="center"/>
              <w:rPr>
                <w:rFonts w:cs="Times New Roman"/>
                <w:color w:val="0D0D0D"/>
                <w:sz w:val="16"/>
                <w:szCs w:val="16"/>
              </w:rPr>
            </w:pPr>
            <w:r>
              <w:rPr>
                <w:rFonts w:cs="Times New Roman"/>
                <w:color w:val="0D0D0D"/>
                <w:sz w:val="16"/>
                <w:szCs w:val="16"/>
              </w:rPr>
              <w:t>197 189,62</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E935BE">
        <w:trPr>
          <w:trHeight w:val="157"/>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55 092,43</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487 290,63</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04193D" w:rsidP="00CC69D6">
            <w:pPr>
              <w:jc w:val="center"/>
              <w:rPr>
                <w:rFonts w:cs="Times New Roman"/>
                <w:sz w:val="16"/>
                <w:szCs w:val="16"/>
              </w:rPr>
            </w:pPr>
            <w:r>
              <w:rPr>
                <w:rFonts w:cs="Times New Roman"/>
                <w:sz w:val="16"/>
                <w:szCs w:val="16"/>
              </w:rPr>
              <w:t>129 960,49</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170 000,00</w:t>
            </w:r>
          </w:p>
        </w:tc>
        <w:tc>
          <w:tcPr>
            <w:tcW w:w="331" w:type="pct"/>
            <w:shd w:val="clear" w:color="auto" w:fill="auto"/>
            <w:noWrap/>
            <w:hideMark/>
          </w:tcPr>
          <w:p w:rsidR="007A0984" w:rsidRPr="00325135" w:rsidRDefault="0004193D" w:rsidP="00CC69D6">
            <w:pPr>
              <w:jc w:val="center"/>
              <w:rPr>
                <w:rFonts w:cs="Times New Roman"/>
                <w:color w:val="000000"/>
                <w:sz w:val="16"/>
                <w:szCs w:val="16"/>
              </w:rPr>
            </w:pPr>
            <w:r>
              <w:rPr>
                <w:rFonts w:cs="Times New Roman"/>
                <w:color w:val="000000"/>
                <w:sz w:val="16"/>
                <w:szCs w:val="16"/>
              </w:rPr>
              <w:t>187 330,14</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E935BE">
        <w:trPr>
          <w:trHeight w:val="1770"/>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4 799,26</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25 646,87</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04193D" w:rsidP="00CC69D6">
            <w:pPr>
              <w:jc w:val="center"/>
              <w:rPr>
                <w:rFonts w:cs="Times New Roman"/>
                <w:sz w:val="16"/>
                <w:szCs w:val="16"/>
              </w:rPr>
            </w:pPr>
            <w:r>
              <w:rPr>
                <w:rFonts w:cs="Times New Roman"/>
                <w:sz w:val="16"/>
                <w:szCs w:val="16"/>
              </w:rPr>
              <w:t>6 840,02</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8 947,37</w:t>
            </w:r>
          </w:p>
        </w:tc>
        <w:tc>
          <w:tcPr>
            <w:tcW w:w="331" w:type="pct"/>
            <w:shd w:val="clear" w:color="auto" w:fill="auto"/>
            <w:noWrap/>
            <w:hideMark/>
          </w:tcPr>
          <w:p w:rsidR="007A0984" w:rsidRPr="00325135" w:rsidRDefault="0004193D" w:rsidP="00CC69D6">
            <w:pPr>
              <w:jc w:val="center"/>
              <w:rPr>
                <w:rFonts w:cs="Times New Roman"/>
                <w:color w:val="000000"/>
                <w:sz w:val="16"/>
                <w:szCs w:val="16"/>
              </w:rPr>
            </w:pPr>
            <w:r>
              <w:rPr>
                <w:rFonts w:cs="Times New Roman"/>
                <w:color w:val="000000"/>
                <w:sz w:val="16"/>
                <w:szCs w:val="16"/>
              </w:rPr>
              <w:t>9 859,48</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7A0984">
        <w:trPr>
          <w:trHeight w:val="705"/>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Default="007A0984" w:rsidP="00CC69D6">
            <w:pPr>
              <w:jc w:val="center"/>
              <w:rPr>
                <w:rFonts w:cs="Times New Roman"/>
                <w:sz w:val="16"/>
                <w:szCs w:val="16"/>
              </w:rPr>
            </w:pPr>
            <w:r>
              <w:rPr>
                <w:rFonts w:cs="Times New Roman"/>
                <w:sz w:val="16"/>
                <w:szCs w:val="16"/>
              </w:rPr>
              <w:t>17 584,00</w:t>
            </w:r>
          </w:p>
        </w:tc>
        <w:tc>
          <w:tcPr>
            <w:tcW w:w="332" w:type="pct"/>
            <w:shd w:val="clear" w:color="auto" w:fill="auto"/>
            <w:hideMark/>
          </w:tcPr>
          <w:p w:rsidR="007A0984" w:rsidRPr="00325135" w:rsidRDefault="007A0984" w:rsidP="00CC69D6">
            <w:pPr>
              <w:rPr>
                <w:rFonts w:cs="Times New Roman"/>
                <w:sz w:val="16"/>
                <w:szCs w:val="16"/>
              </w:rPr>
            </w:pPr>
            <w:r>
              <w:rPr>
                <w:rFonts w:cs="Times New Roman"/>
                <w:sz w:val="16"/>
                <w:szCs w:val="16"/>
              </w:rPr>
              <w:t>Средства бюджета города Москвы</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0,00</w:t>
            </w:r>
          </w:p>
        </w:tc>
        <w:tc>
          <w:tcPr>
            <w:tcW w:w="331"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0,00</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w:t>
            </w:r>
          </w:p>
        </w:tc>
      </w:tr>
      <w:tr w:rsidR="007A0984" w:rsidRPr="00325135" w:rsidTr="00E935BE">
        <w:trPr>
          <w:trHeight w:val="750"/>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hideMark/>
          </w:tcPr>
          <w:p w:rsidR="007A0984" w:rsidRPr="00325135" w:rsidRDefault="007A0984" w:rsidP="00CC69D6">
            <w:pPr>
              <w:jc w:val="center"/>
              <w:rPr>
                <w:rFonts w:cs="Times New Roman"/>
                <w:sz w:val="16"/>
                <w:szCs w:val="16"/>
              </w:rPr>
            </w:pPr>
            <w:r>
              <w:rPr>
                <w:rFonts w:cs="Times New Roman"/>
                <w:sz w:val="16"/>
                <w:szCs w:val="16"/>
              </w:rPr>
              <w:t>Кроме того авторский надзор</w:t>
            </w:r>
          </w:p>
        </w:tc>
        <w:tc>
          <w:tcPr>
            <w:tcW w:w="332" w:type="pct"/>
            <w:hideMark/>
          </w:tcPr>
          <w:p w:rsidR="007A0984" w:rsidRPr="00325135" w:rsidRDefault="007A0984" w:rsidP="00325135">
            <w:pPr>
              <w:jc w:val="center"/>
              <w:rPr>
                <w:rFonts w:cs="Times New Roman"/>
                <w:sz w:val="16"/>
                <w:szCs w:val="16"/>
              </w:rPr>
            </w:pPr>
          </w:p>
        </w:tc>
        <w:tc>
          <w:tcPr>
            <w:tcW w:w="331" w:type="pct"/>
            <w:hideMark/>
          </w:tcPr>
          <w:p w:rsidR="007A0984" w:rsidRPr="00325135" w:rsidRDefault="007A0984" w:rsidP="00325135">
            <w:pPr>
              <w:jc w:val="center"/>
              <w:rPr>
                <w:rFonts w:cs="Times New Roman"/>
                <w:sz w:val="16"/>
                <w:szCs w:val="16"/>
              </w:rPr>
            </w:pPr>
          </w:p>
        </w:tc>
        <w:tc>
          <w:tcPr>
            <w:tcW w:w="332" w:type="pct"/>
            <w:hideMark/>
          </w:tcPr>
          <w:p w:rsidR="007A0984" w:rsidRPr="00325135" w:rsidRDefault="007A0984" w:rsidP="00CC69D6">
            <w:pPr>
              <w:jc w:val="center"/>
              <w:rPr>
                <w:rFonts w:cs="Times New Roman"/>
                <w:sz w:val="16"/>
                <w:szCs w:val="16"/>
              </w:rPr>
            </w:pPr>
            <w:r>
              <w:rPr>
                <w:rFonts w:cs="Times New Roman"/>
                <w:sz w:val="16"/>
                <w:szCs w:val="16"/>
              </w:rPr>
              <w:t>938,6</w:t>
            </w:r>
          </w:p>
        </w:tc>
        <w:tc>
          <w:tcPr>
            <w:tcW w:w="332" w:type="pct"/>
            <w:shd w:val="clear" w:color="auto" w:fill="auto"/>
            <w:noWrap/>
            <w:hideMark/>
          </w:tcPr>
          <w:p w:rsidR="007A0984" w:rsidRDefault="007A0984" w:rsidP="00CC69D6">
            <w:pPr>
              <w:jc w:val="center"/>
              <w:rPr>
                <w:rFonts w:cs="Times New Roman"/>
                <w:sz w:val="16"/>
                <w:szCs w:val="16"/>
              </w:rPr>
            </w:pPr>
            <w:r>
              <w:rPr>
                <w:rFonts w:cs="Times New Roman"/>
                <w:sz w:val="16"/>
                <w:szCs w:val="16"/>
              </w:rPr>
              <w:t>0,00</w:t>
            </w:r>
          </w:p>
        </w:tc>
        <w:tc>
          <w:tcPr>
            <w:tcW w:w="332" w:type="pct"/>
            <w:shd w:val="clear" w:color="auto" w:fill="auto"/>
            <w:hideMark/>
          </w:tcPr>
          <w:p w:rsidR="007A0984" w:rsidRDefault="007A0984"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A0984" w:rsidRDefault="007A0984" w:rsidP="00CC69D6">
            <w:pPr>
              <w:jc w:val="center"/>
              <w:rPr>
                <w:rFonts w:cs="Times New Roman"/>
                <w:sz w:val="16"/>
                <w:szCs w:val="16"/>
              </w:rPr>
            </w:pPr>
            <w:r>
              <w:rPr>
                <w:rFonts w:cs="Times New Roman"/>
                <w:sz w:val="16"/>
                <w:szCs w:val="16"/>
              </w:rPr>
              <w:t>938,6</w:t>
            </w:r>
          </w:p>
        </w:tc>
        <w:tc>
          <w:tcPr>
            <w:tcW w:w="212" w:type="pct"/>
            <w:shd w:val="clear" w:color="auto" w:fill="auto"/>
            <w:noWrap/>
            <w:hideMark/>
          </w:tcPr>
          <w:p w:rsidR="007A0984"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Default="007A0984" w:rsidP="00CC69D6">
            <w:pPr>
              <w:jc w:val="center"/>
              <w:rPr>
                <w:rFonts w:cs="Times New Roman"/>
                <w:sz w:val="16"/>
                <w:szCs w:val="16"/>
              </w:rPr>
            </w:pPr>
            <w:r>
              <w:rPr>
                <w:rFonts w:cs="Times New Roman"/>
                <w:sz w:val="16"/>
                <w:szCs w:val="16"/>
              </w:rPr>
              <w:t>0,00</w:t>
            </w:r>
          </w:p>
        </w:tc>
        <w:tc>
          <w:tcPr>
            <w:tcW w:w="332" w:type="pct"/>
            <w:shd w:val="clear" w:color="auto" w:fill="auto"/>
            <w:noWrap/>
            <w:hideMark/>
          </w:tcPr>
          <w:p w:rsidR="007A0984" w:rsidRDefault="007A0984" w:rsidP="00CC69D6">
            <w:pPr>
              <w:jc w:val="center"/>
              <w:rPr>
                <w:rFonts w:cs="Times New Roman"/>
                <w:color w:val="000000"/>
                <w:sz w:val="16"/>
                <w:szCs w:val="16"/>
              </w:rPr>
            </w:pPr>
            <w:r>
              <w:rPr>
                <w:rFonts w:cs="Times New Roman"/>
                <w:color w:val="000000"/>
                <w:sz w:val="16"/>
                <w:szCs w:val="16"/>
              </w:rPr>
              <w:t>600,00</w:t>
            </w:r>
          </w:p>
        </w:tc>
        <w:tc>
          <w:tcPr>
            <w:tcW w:w="331" w:type="pct"/>
            <w:shd w:val="clear" w:color="auto" w:fill="auto"/>
            <w:noWrap/>
            <w:hideMark/>
          </w:tcPr>
          <w:p w:rsidR="007A0984" w:rsidRDefault="007A0984" w:rsidP="00CC69D6">
            <w:pPr>
              <w:jc w:val="center"/>
              <w:rPr>
                <w:rFonts w:cs="Times New Roman"/>
                <w:color w:val="000000"/>
                <w:sz w:val="16"/>
                <w:szCs w:val="16"/>
              </w:rPr>
            </w:pPr>
            <w:r>
              <w:rPr>
                <w:rFonts w:cs="Times New Roman"/>
                <w:color w:val="000000"/>
                <w:sz w:val="16"/>
                <w:szCs w:val="16"/>
              </w:rPr>
              <w:t>338,6</w:t>
            </w:r>
          </w:p>
        </w:tc>
        <w:tc>
          <w:tcPr>
            <w:tcW w:w="237" w:type="pct"/>
            <w:shd w:val="clear" w:color="auto" w:fill="auto"/>
            <w:noWrap/>
            <w:hideMark/>
          </w:tcPr>
          <w:p w:rsidR="007A0984"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w:t>
            </w:r>
          </w:p>
        </w:tc>
      </w:tr>
      <w:tr w:rsidR="0004193D" w:rsidRPr="00325135" w:rsidTr="007A0984">
        <w:trPr>
          <w:trHeight w:val="281"/>
        </w:trPr>
        <w:tc>
          <w:tcPr>
            <w:tcW w:w="2121" w:type="pct"/>
            <w:gridSpan w:val="7"/>
            <w:vMerge w:val="restart"/>
          </w:tcPr>
          <w:p w:rsidR="0004193D" w:rsidRPr="00325135" w:rsidRDefault="0004193D" w:rsidP="00CC69D6">
            <w:pPr>
              <w:rPr>
                <w:rFonts w:cs="Times New Roman"/>
                <w:sz w:val="16"/>
                <w:szCs w:val="16"/>
              </w:rPr>
            </w:pPr>
            <w:r w:rsidRPr="00325135">
              <w:rPr>
                <w:rFonts w:cs="Times New Roman"/>
                <w:sz w:val="16"/>
                <w:szCs w:val="16"/>
              </w:rPr>
              <w:t>Всего по мероприятию</w:t>
            </w:r>
          </w:p>
        </w:tc>
        <w:tc>
          <w:tcPr>
            <w:tcW w:w="33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77 475,69</w:t>
            </w:r>
          </w:p>
        </w:tc>
        <w:tc>
          <w:tcPr>
            <w:tcW w:w="332" w:type="pct"/>
            <w:shd w:val="clear" w:color="auto" w:fill="auto"/>
          </w:tcPr>
          <w:p w:rsidR="0004193D" w:rsidRPr="00325135" w:rsidRDefault="0004193D" w:rsidP="00CC69D6">
            <w:pPr>
              <w:rPr>
                <w:rFonts w:cs="Times New Roman"/>
                <w:sz w:val="16"/>
                <w:szCs w:val="16"/>
              </w:rPr>
            </w:pPr>
            <w:r w:rsidRPr="00325135">
              <w:rPr>
                <w:rFonts w:cs="Times New Roman"/>
                <w:sz w:val="16"/>
                <w:szCs w:val="16"/>
              </w:rPr>
              <w:t>Итого</w:t>
            </w:r>
          </w:p>
        </w:tc>
        <w:tc>
          <w:tcPr>
            <w:tcW w:w="406"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513 876,10</w:t>
            </w:r>
          </w:p>
        </w:tc>
        <w:tc>
          <w:tcPr>
            <w:tcW w:w="21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0,00</w:t>
            </w:r>
          </w:p>
        </w:tc>
        <w:tc>
          <w:tcPr>
            <w:tcW w:w="377" w:type="pct"/>
            <w:shd w:val="clear" w:color="auto" w:fill="auto"/>
            <w:noWrap/>
          </w:tcPr>
          <w:p w:rsidR="0004193D" w:rsidRPr="00325135" w:rsidRDefault="0004193D" w:rsidP="008E6A76">
            <w:pPr>
              <w:jc w:val="center"/>
              <w:rPr>
                <w:rFonts w:cs="Times New Roman"/>
                <w:sz w:val="16"/>
                <w:szCs w:val="16"/>
              </w:rPr>
            </w:pPr>
            <w:r>
              <w:rPr>
                <w:rFonts w:cs="Times New Roman"/>
                <w:sz w:val="16"/>
                <w:szCs w:val="16"/>
              </w:rPr>
              <w:t>136 800,51</w:t>
            </w:r>
          </w:p>
        </w:tc>
        <w:tc>
          <w:tcPr>
            <w:tcW w:w="33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179 547,37</w:t>
            </w:r>
          </w:p>
        </w:tc>
        <w:tc>
          <w:tcPr>
            <w:tcW w:w="331"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197 528,22</w:t>
            </w:r>
          </w:p>
        </w:tc>
        <w:tc>
          <w:tcPr>
            <w:tcW w:w="237"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0,00</w:t>
            </w:r>
          </w:p>
        </w:tc>
        <w:tc>
          <w:tcPr>
            <w:tcW w:w="320" w:type="pct"/>
            <w:shd w:val="clear" w:color="auto" w:fill="auto"/>
            <w:noWrap/>
          </w:tcPr>
          <w:p w:rsidR="0004193D" w:rsidRPr="00325135" w:rsidRDefault="0004193D" w:rsidP="00CC69D6">
            <w:pPr>
              <w:jc w:val="center"/>
              <w:rPr>
                <w:rFonts w:cs="Times New Roman"/>
                <w:sz w:val="16"/>
                <w:szCs w:val="16"/>
              </w:rPr>
            </w:pPr>
            <w:r w:rsidRPr="00325135">
              <w:rPr>
                <w:rFonts w:cs="Times New Roman"/>
                <w:sz w:val="16"/>
                <w:szCs w:val="16"/>
              </w:rPr>
              <w:t>-</w:t>
            </w:r>
          </w:p>
        </w:tc>
      </w:tr>
      <w:tr w:rsidR="0004193D" w:rsidRPr="00325135" w:rsidTr="00E935BE">
        <w:trPr>
          <w:trHeight w:val="265"/>
        </w:trPr>
        <w:tc>
          <w:tcPr>
            <w:tcW w:w="2121" w:type="pct"/>
            <w:gridSpan w:val="7"/>
            <w:vMerge/>
          </w:tcPr>
          <w:p w:rsidR="0004193D" w:rsidRPr="00325135" w:rsidRDefault="0004193D" w:rsidP="00CC69D6">
            <w:pPr>
              <w:jc w:val="center"/>
              <w:rPr>
                <w:rFonts w:cs="Times New Roman"/>
                <w:sz w:val="16"/>
                <w:szCs w:val="16"/>
              </w:rPr>
            </w:pPr>
          </w:p>
        </w:tc>
        <w:tc>
          <w:tcPr>
            <w:tcW w:w="33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55 092,43</w:t>
            </w:r>
          </w:p>
        </w:tc>
        <w:tc>
          <w:tcPr>
            <w:tcW w:w="332" w:type="pct"/>
            <w:shd w:val="clear" w:color="auto" w:fill="auto"/>
          </w:tcPr>
          <w:p w:rsidR="0004193D" w:rsidRPr="00325135" w:rsidRDefault="0004193D"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487 290,63</w:t>
            </w:r>
          </w:p>
        </w:tc>
        <w:tc>
          <w:tcPr>
            <w:tcW w:w="21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0,00</w:t>
            </w:r>
          </w:p>
        </w:tc>
        <w:tc>
          <w:tcPr>
            <w:tcW w:w="377" w:type="pct"/>
            <w:shd w:val="clear" w:color="auto" w:fill="auto"/>
            <w:noWrap/>
          </w:tcPr>
          <w:p w:rsidR="0004193D" w:rsidRPr="00325135" w:rsidRDefault="0004193D" w:rsidP="008E6A76">
            <w:pPr>
              <w:jc w:val="center"/>
              <w:rPr>
                <w:rFonts w:cs="Times New Roman"/>
                <w:sz w:val="16"/>
                <w:szCs w:val="16"/>
              </w:rPr>
            </w:pPr>
            <w:r>
              <w:rPr>
                <w:rFonts w:cs="Times New Roman"/>
                <w:sz w:val="16"/>
                <w:szCs w:val="16"/>
              </w:rPr>
              <w:t>129 960,49</w:t>
            </w:r>
          </w:p>
        </w:tc>
        <w:tc>
          <w:tcPr>
            <w:tcW w:w="33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170 000,00</w:t>
            </w:r>
          </w:p>
        </w:tc>
        <w:tc>
          <w:tcPr>
            <w:tcW w:w="331" w:type="pct"/>
            <w:shd w:val="clear" w:color="auto" w:fill="auto"/>
            <w:noWrap/>
          </w:tcPr>
          <w:p w:rsidR="0004193D" w:rsidRPr="00325135" w:rsidRDefault="0004193D" w:rsidP="00CC69D6">
            <w:pPr>
              <w:jc w:val="center"/>
              <w:rPr>
                <w:rFonts w:cs="Times New Roman"/>
                <w:sz w:val="16"/>
                <w:szCs w:val="16"/>
              </w:rPr>
            </w:pPr>
            <w:r>
              <w:rPr>
                <w:rFonts w:cs="Times New Roman"/>
                <w:color w:val="000000"/>
                <w:sz w:val="16"/>
                <w:szCs w:val="16"/>
              </w:rPr>
              <w:t>187 330,14</w:t>
            </w:r>
          </w:p>
        </w:tc>
        <w:tc>
          <w:tcPr>
            <w:tcW w:w="237"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0,00</w:t>
            </w:r>
          </w:p>
        </w:tc>
        <w:tc>
          <w:tcPr>
            <w:tcW w:w="320" w:type="pct"/>
            <w:vMerge w:val="restart"/>
            <w:shd w:val="clear" w:color="auto" w:fill="auto"/>
            <w:noWrap/>
          </w:tcPr>
          <w:p w:rsidR="0004193D" w:rsidRPr="00325135" w:rsidRDefault="0004193D" w:rsidP="00CC69D6">
            <w:pPr>
              <w:jc w:val="center"/>
              <w:rPr>
                <w:rFonts w:cs="Times New Roman"/>
                <w:sz w:val="16"/>
                <w:szCs w:val="16"/>
              </w:rPr>
            </w:pPr>
            <w:r>
              <w:rPr>
                <w:rFonts w:cs="Times New Roman"/>
                <w:sz w:val="16"/>
                <w:szCs w:val="16"/>
              </w:rPr>
              <w:t>-</w:t>
            </w:r>
          </w:p>
        </w:tc>
      </w:tr>
      <w:tr w:rsidR="0004193D" w:rsidRPr="00672E78" w:rsidTr="00E935BE">
        <w:trPr>
          <w:trHeight w:val="960"/>
        </w:trPr>
        <w:tc>
          <w:tcPr>
            <w:tcW w:w="2121" w:type="pct"/>
            <w:gridSpan w:val="7"/>
            <w:vMerge/>
          </w:tcPr>
          <w:p w:rsidR="0004193D" w:rsidRPr="00325135" w:rsidRDefault="0004193D" w:rsidP="00CC69D6">
            <w:pPr>
              <w:jc w:val="center"/>
              <w:rPr>
                <w:rFonts w:cs="Times New Roman"/>
                <w:sz w:val="16"/>
                <w:szCs w:val="16"/>
              </w:rPr>
            </w:pPr>
          </w:p>
        </w:tc>
        <w:tc>
          <w:tcPr>
            <w:tcW w:w="33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4 799,26</w:t>
            </w:r>
          </w:p>
        </w:tc>
        <w:tc>
          <w:tcPr>
            <w:tcW w:w="332" w:type="pct"/>
            <w:shd w:val="clear" w:color="auto" w:fill="auto"/>
          </w:tcPr>
          <w:p w:rsidR="0004193D" w:rsidRPr="00325135" w:rsidRDefault="0004193D" w:rsidP="00CC69D6">
            <w:pPr>
              <w:rPr>
                <w:rFonts w:cs="Times New Roman"/>
                <w:sz w:val="16"/>
                <w:szCs w:val="16"/>
              </w:rPr>
            </w:pPr>
            <w:r w:rsidRPr="00325135">
              <w:rPr>
                <w:rFonts w:cs="Times New Roman"/>
                <w:sz w:val="16"/>
                <w:szCs w:val="16"/>
              </w:rPr>
              <w:t xml:space="preserve">Средства бюджетов городского округа Электросталь  </w:t>
            </w:r>
          </w:p>
        </w:tc>
        <w:tc>
          <w:tcPr>
            <w:tcW w:w="406"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26 585,47</w:t>
            </w:r>
          </w:p>
        </w:tc>
        <w:tc>
          <w:tcPr>
            <w:tcW w:w="21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0,00</w:t>
            </w:r>
          </w:p>
        </w:tc>
        <w:tc>
          <w:tcPr>
            <w:tcW w:w="377" w:type="pct"/>
            <w:shd w:val="clear" w:color="auto" w:fill="auto"/>
            <w:noWrap/>
          </w:tcPr>
          <w:p w:rsidR="0004193D" w:rsidRPr="00325135" w:rsidRDefault="0004193D" w:rsidP="008E6A76">
            <w:pPr>
              <w:jc w:val="center"/>
              <w:rPr>
                <w:rFonts w:cs="Times New Roman"/>
                <w:sz w:val="16"/>
                <w:szCs w:val="16"/>
              </w:rPr>
            </w:pPr>
            <w:r>
              <w:rPr>
                <w:rFonts w:cs="Times New Roman"/>
                <w:sz w:val="16"/>
                <w:szCs w:val="16"/>
              </w:rPr>
              <w:t>6 840,02</w:t>
            </w:r>
          </w:p>
        </w:tc>
        <w:tc>
          <w:tcPr>
            <w:tcW w:w="332"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9 547,37</w:t>
            </w:r>
          </w:p>
        </w:tc>
        <w:tc>
          <w:tcPr>
            <w:tcW w:w="331" w:type="pct"/>
            <w:shd w:val="clear" w:color="auto" w:fill="auto"/>
            <w:noWrap/>
          </w:tcPr>
          <w:p w:rsidR="0004193D" w:rsidRPr="00325135" w:rsidRDefault="0004193D" w:rsidP="00CC69D6">
            <w:pPr>
              <w:jc w:val="center"/>
              <w:rPr>
                <w:rFonts w:cs="Times New Roman"/>
                <w:sz w:val="16"/>
                <w:szCs w:val="16"/>
              </w:rPr>
            </w:pPr>
            <w:r>
              <w:rPr>
                <w:rFonts w:cs="Times New Roman"/>
                <w:sz w:val="16"/>
                <w:szCs w:val="16"/>
              </w:rPr>
              <w:t>10 198,08</w:t>
            </w:r>
          </w:p>
        </w:tc>
        <w:tc>
          <w:tcPr>
            <w:tcW w:w="237" w:type="pct"/>
            <w:shd w:val="clear" w:color="auto" w:fill="auto"/>
            <w:noWrap/>
          </w:tcPr>
          <w:p w:rsidR="0004193D" w:rsidRPr="00926B4B" w:rsidRDefault="0004193D" w:rsidP="00CC69D6">
            <w:pPr>
              <w:jc w:val="center"/>
              <w:rPr>
                <w:rFonts w:cs="Times New Roman"/>
                <w:sz w:val="16"/>
                <w:szCs w:val="16"/>
              </w:rPr>
            </w:pPr>
            <w:r>
              <w:rPr>
                <w:rFonts w:cs="Times New Roman"/>
                <w:sz w:val="16"/>
                <w:szCs w:val="16"/>
              </w:rPr>
              <w:t>0,00</w:t>
            </w:r>
          </w:p>
        </w:tc>
        <w:tc>
          <w:tcPr>
            <w:tcW w:w="320" w:type="pct"/>
            <w:vMerge/>
            <w:shd w:val="clear" w:color="auto" w:fill="auto"/>
            <w:noWrap/>
          </w:tcPr>
          <w:p w:rsidR="0004193D" w:rsidRPr="00672E78" w:rsidRDefault="0004193D" w:rsidP="00CC69D6">
            <w:pPr>
              <w:jc w:val="center"/>
              <w:rPr>
                <w:rFonts w:cs="Times New Roman"/>
                <w:sz w:val="16"/>
                <w:szCs w:val="16"/>
              </w:rPr>
            </w:pPr>
          </w:p>
        </w:tc>
      </w:tr>
      <w:tr w:rsidR="00E935BE" w:rsidRPr="00672E78" w:rsidTr="00E935BE">
        <w:trPr>
          <w:trHeight w:val="497"/>
        </w:trPr>
        <w:tc>
          <w:tcPr>
            <w:tcW w:w="2121" w:type="pct"/>
            <w:gridSpan w:val="7"/>
            <w:vMerge/>
          </w:tcPr>
          <w:p w:rsidR="00E935BE" w:rsidRPr="00325135" w:rsidRDefault="00E935BE" w:rsidP="00CC69D6">
            <w:pPr>
              <w:jc w:val="center"/>
              <w:rPr>
                <w:rFonts w:cs="Times New Roman"/>
                <w:sz w:val="16"/>
                <w:szCs w:val="16"/>
              </w:rPr>
            </w:pP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17 584,00</w:t>
            </w:r>
          </w:p>
        </w:tc>
        <w:tc>
          <w:tcPr>
            <w:tcW w:w="332" w:type="pct"/>
            <w:shd w:val="clear" w:color="auto" w:fill="auto"/>
          </w:tcPr>
          <w:p w:rsidR="00E935BE" w:rsidRPr="00325135" w:rsidRDefault="007A0984" w:rsidP="00CC69D6">
            <w:pPr>
              <w:rPr>
                <w:rFonts w:cs="Times New Roman"/>
                <w:sz w:val="16"/>
                <w:szCs w:val="16"/>
              </w:rPr>
            </w:pPr>
            <w:r>
              <w:rPr>
                <w:rFonts w:cs="Times New Roman"/>
                <w:sz w:val="16"/>
                <w:szCs w:val="16"/>
              </w:rPr>
              <w:t>Средства бюджета города Москвы</w:t>
            </w:r>
          </w:p>
        </w:tc>
        <w:tc>
          <w:tcPr>
            <w:tcW w:w="406"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21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31"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237" w:type="pct"/>
            <w:shd w:val="clear" w:color="auto" w:fill="auto"/>
            <w:noWrap/>
          </w:tcPr>
          <w:p w:rsidR="00E935BE" w:rsidRPr="00926B4B" w:rsidRDefault="007A0984" w:rsidP="00CC69D6">
            <w:pPr>
              <w:jc w:val="center"/>
              <w:rPr>
                <w:rFonts w:cs="Times New Roman"/>
                <w:sz w:val="16"/>
                <w:szCs w:val="16"/>
              </w:rPr>
            </w:pPr>
            <w:r>
              <w:rPr>
                <w:rFonts w:cs="Times New Roman"/>
                <w:sz w:val="16"/>
                <w:szCs w:val="16"/>
              </w:rPr>
              <w:t>0,00</w:t>
            </w:r>
          </w:p>
        </w:tc>
        <w:tc>
          <w:tcPr>
            <w:tcW w:w="320" w:type="pct"/>
            <w:shd w:val="clear" w:color="auto" w:fill="auto"/>
            <w:noWrap/>
          </w:tcPr>
          <w:p w:rsidR="00E935BE" w:rsidRPr="00672E78" w:rsidRDefault="007A0984" w:rsidP="00CC69D6">
            <w:pPr>
              <w:jc w:val="center"/>
              <w:rPr>
                <w:rFonts w:cs="Times New Roman"/>
                <w:sz w:val="16"/>
                <w:szCs w:val="16"/>
              </w:rPr>
            </w:pPr>
            <w:r>
              <w:rPr>
                <w:rFonts w:cs="Times New Roman"/>
                <w:sz w:val="16"/>
                <w:szCs w:val="16"/>
              </w:rPr>
              <w:t>-</w:t>
            </w:r>
          </w:p>
        </w:tc>
      </w:tr>
    </w:tbl>
    <w:p w:rsidR="00CC69D6" w:rsidRDefault="00CC69D6" w:rsidP="00540FF9">
      <w:pPr>
        <w:widowControl w:val="0"/>
        <w:autoSpaceDE w:val="0"/>
        <w:autoSpaceDN w:val="0"/>
        <w:adjustRightInd w:val="0"/>
        <w:jc w:val="center"/>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t>7. Перечень мероприятий подпрограммы</w:t>
      </w:r>
      <w:r w:rsidR="007127D8">
        <w:rPr>
          <w:rFonts w:ascii="Times New Roman CYR" w:eastAsiaTheme="minorEastAsia" w:hAnsi="Times New Roman CYR" w:cs="Times New Roman CYR"/>
        </w:rPr>
        <w:t xml:space="preserve"> </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p w:rsidR="00881140" w:rsidRPr="0062679F" w:rsidRDefault="00881140">
      <w:pPr>
        <w:spacing w:after="160" w:line="259" w:lineRule="auto"/>
        <w:rPr>
          <w:rFonts w:eastAsiaTheme="minorEastAsia" w:cs="Times New Roman"/>
          <w:sz w:val="16"/>
          <w:szCs w:val="16"/>
        </w:rPr>
      </w:pPr>
    </w:p>
    <w:tbl>
      <w:tblPr>
        <w:tblW w:w="0" w:type="auto"/>
        <w:tblLook w:val="04A0" w:firstRow="1" w:lastRow="0" w:firstColumn="1" w:lastColumn="0" w:noHBand="0" w:noVBand="1"/>
      </w:tblPr>
      <w:tblGrid>
        <w:gridCol w:w="625"/>
        <w:gridCol w:w="2341"/>
        <w:gridCol w:w="1133"/>
        <w:gridCol w:w="1446"/>
        <w:gridCol w:w="741"/>
        <w:gridCol w:w="738"/>
        <w:gridCol w:w="612"/>
        <w:gridCol w:w="753"/>
        <w:gridCol w:w="929"/>
        <w:gridCol w:w="769"/>
        <w:gridCol w:w="771"/>
        <w:gridCol w:w="804"/>
        <w:gridCol w:w="804"/>
        <w:gridCol w:w="804"/>
        <w:gridCol w:w="1686"/>
      </w:tblGrid>
      <w:tr w:rsidR="00881140" w:rsidRPr="00881140" w:rsidTr="00881140">
        <w:trPr>
          <w:trHeight w:val="3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bookmarkStart w:id="1" w:name="RANGE!A1:O59"/>
            <w:r w:rsidRPr="00881140">
              <w:rPr>
                <w:rFonts w:cs="Times New Roman"/>
                <w:color w:val="000000"/>
                <w:sz w:val="16"/>
                <w:szCs w:val="16"/>
                <w:lang w:eastAsia="zh-CN"/>
              </w:rPr>
              <w:t>№ п/п</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Всего </w:t>
            </w:r>
            <w:r w:rsidRPr="00881140">
              <w:rPr>
                <w:rFonts w:cs="Times New Roman"/>
                <w:color w:val="000000"/>
                <w:sz w:val="16"/>
                <w:szCs w:val="16"/>
                <w:lang w:eastAsia="zh-CN"/>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Ответственный за выполнение мероприятия</w:t>
            </w:r>
          </w:p>
        </w:tc>
      </w:tr>
      <w:tr w:rsidR="00881140" w:rsidRPr="00881140" w:rsidTr="00881140">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2024 год</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6</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8</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9</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r>
      <w:tr w:rsidR="00881140" w:rsidRPr="00881140" w:rsidTr="00881140">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Основное мероприятие 01. Повышение энергетической эффективности муниципальных учреждений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2023-2027</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Итого</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5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Мероприятие 01.03. Промывка трубопроводов и стояков системы отопления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выделенных бюджетным учреждениям на указанные цели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Муниципальные бюджетные учреждения</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Промыты трубопроводы и стояки системы отопления, км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sidR="00193A0E">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3,75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3,75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01.04. Замена светильников внутреннего освещения на светодиодные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Муниципальные бюджетные учреждения</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Заменены светильники внутреннего освещения на светодиодные,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sidR="00193A0E">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Мероприятие 01.10.  </w:t>
            </w:r>
            <w:r w:rsidRPr="00881140">
              <w:rPr>
                <w:rFonts w:cs="Times New Roman"/>
                <w:color w:val="000000"/>
                <w:sz w:val="16"/>
                <w:szCs w:val="16"/>
                <w:lang w:eastAsia="zh-CN"/>
              </w:rPr>
              <w:lastRenderedPageBreak/>
              <w:t>Установка, замена, поверка приборов учета энергетических ресурсов на объектах бюджетной сферы</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lastRenderedPageBreak/>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В пределах средств, предусмотренных на основную деятельность ответственных за выполнение </w:t>
            </w:r>
            <w:r w:rsidRPr="00881140">
              <w:rPr>
                <w:rFonts w:cs="Times New Roman"/>
                <w:color w:val="000000"/>
                <w:sz w:val="16"/>
                <w:szCs w:val="16"/>
                <w:lang w:eastAsia="zh-CN"/>
              </w:rPr>
              <w:lastRenderedPageBreak/>
              <w:t>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lastRenderedPageBreak/>
              <w:t xml:space="preserve">Муниципальные </w:t>
            </w:r>
            <w:r w:rsidRPr="00881140">
              <w:rPr>
                <w:rFonts w:cs="Times New Roman"/>
                <w:color w:val="000000"/>
                <w:sz w:val="16"/>
                <w:szCs w:val="16"/>
                <w:lang w:eastAsia="zh-CN"/>
              </w:rPr>
              <w:lastRenderedPageBreak/>
              <w:t>бюджетные учреждения</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Установлены, заменены, поверены приборы учета энергетических ресурсов на объектах бюджетной сферы,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Количество приборов учета, установленных в зданиях, строениях, сооружениях органов местного самоуправления и муниципальных учреждений</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7B4E6B">
            <w:pPr>
              <w:spacing w:after="240"/>
              <w:rPr>
                <w:rFonts w:cs="Times New Roman"/>
                <w:color w:val="000000"/>
                <w:sz w:val="16"/>
                <w:szCs w:val="16"/>
                <w:lang w:eastAsia="zh-CN"/>
              </w:rPr>
            </w:pPr>
            <w:r w:rsidRPr="00881140">
              <w:rPr>
                <w:rFonts w:cs="Times New Roman"/>
                <w:color w:val="000000"/>
                <w:sz w:val="16"/>
                <w:szCs w:val="16"/>
                <w:lang w:eastAsia="zh-CN"/>
              </w:rPr>
              <w:t>Мероприятие 01.11.  Проведение энергоэффективных мероприятий в отношении ограждающих конструкций и внутренних инженерных систем муниципальных учреждений</w:t>
            </w:r>
            <w:r w:rsidRPr="00881140">
              <w:rPr>
                <w:rFonts w:cs="Times New Roman"/>
                <w:color w:val="000000"/>
                <w:sz w:val="16"/>
                <w:szCs w:val="16"/>
                <w:lang w:eastAsia="zh-CN"/>
              </w:rPr>
              <w:br/>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2024-2027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Управляющие организации</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70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Количество зданий, строений, сооружений муниципальной собственности, которые повысили класс энергетической эффективности до нормального и выше (А, B, C, D)</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4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Основное мероприятие 02.  Организация учета энергоресурсов в жилищном фонде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Внебюджетные средства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02.01. Установка, замена, поверка общедомовых приборов учета энергетических ресурсов в многоквартирных домах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Ресурсоснабжающие организации</w:t>
            </w: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Установлены, заменены, поверены общедомовые</w:t>
            </w:r>
            <w:r w:rsidRPr="00881140">
              <w:rPr>
                <w:rFonts w:cs="Times New Roman"/>
                <w:color w:val="000000"/>
                <w:sz w:val="16"/>
                <w:szCs w:val="16"/>
                <w:lang w:eastAsia="zh-CN"/>
              </w:rPr>
              <w:br/>
              <w:t>приборы учета топливно-энергетических ресурсов в МКД,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38</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38</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Количество многоквартирных домов, в которых установлены общедомовые приборы учета энергетических ресурсов, единица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206</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206</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206</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Итого</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УГЖКХ</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Установлены автоматизированные системы контроля за газовой безопасностью в жилых помещениях (квартирах) многоквартирных домов,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4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1259</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1259</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Основное мероприятие 03.  Повышение энергетической эффективности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03.01. Организация работы с УК по подаче заявлений в ГУ МО «Государственная жилищная инспекция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Управляющие организации</w:t>
            </w:r>
          </w:p>
        </w:tc>
      </w:tr>
      <w:tr w:rsidR="00881140" w:rsidRPr="00881140" w:rsidTr="00881140">
        <w:trPr>
          <w:trHeight w:val="63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Внебюджетные средства </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63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Поданы заявления в ГУ МО "Государственная жилищная инспекция Московской области",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63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7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72</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Количество многоквартирных домов, которым присвоен класс энергетической эффективности, единица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rPr>
                <w:rFonts w:cs="Times New Roman"/>
                <w:b/>
                <w:bCs/>
                <w:color w:val="000000"/>
                <w:sz w:val="16"/>
                <w:szCs w:val="16"/>
                <w:lang w:eastAsia="zh-CN"/>
              </w:rPr>
            </w:pPr>
            <w:r w:rsidRPr="00881140">
              <w:rPr>
                <w:rFonts w:cs="Times New Roman"/>
                <w:b/>
                <w:bCs/>
                <w:color w:val="000000"/>
                <w:sz w:val="16"/>
                <w:szCs w:val="16"/>
                <w:lang w:eastAsia="zh-CN"/>
              </w:rPr>
              <w:t>Итого по подпрограмме V</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b/>
                <w:bCs/>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b/>
                <w:bCs/>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r w:rsidR="00881140" w:rsidRPr="00881140" w:rsidTr="00881140">
        <w:trPr>
          <w:trHeight w:val="288"/>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hideMark/>
          </w:tcPr>
          <w:p w:rsidR="00881140" w:rsidRPr="00881140" w:rsidRDefault="00881140" w:rsidP="00881140">
            <w:pPr>
              <w:rPr>
                <w:rFonts w:cs="Times New Roman"/>
                <w:color w:val="000000"/>
                <w:sz w:val="20"/>
                <w:szCs w:val="20"/>
                <w:lang w:eastAsia="zh-CN"/>
              </w:rPr>
            </w:pPr>
            <w:r w:rsidRPr="00881140">
              <w:rPr>
                <w:rFonts w:cs="Times New Roman"/>
                <w:color w:val="000000"/>
                <w:sz w:val="20"/>
                <w:szCs w:val="20"/>
                <w:lang w:eastAsia="zh-CN"/>
              </w:rPr>
              <w:t>В том числе по главным распорядителям бюджетных средств:</w:t>
            </w:r>
          </w:p>
        </w:tc>
      </w:tr>
      <w:tr w:rsidR="00881140" w:rsidRPr="00881140" w:rsidTr="00881140">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cs="Times New Roman"/>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20"/>
                <w:szCs w:val="20"/>
                <w:lang w:eastAsia="zh-CN"/>
              </w:rPr>
            </w:pPr>
            <w:r w:rsidRPr="00881140">
              <w:rPr>
                <w:rFonts w:cs="Times New Roman"/>
                <w:color w:val="000000"/>
                <w:sz w:val="20"/>
                <w:szCs w:val="20"/>
                <w:lang w:eastAsia="zh-CN"/>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r>
      <w:tr w:rsidR="00881140" w:rsidRPr="00881140" w:rsidTr="00881140">
        <w:trPr>
          <w:trHeight w:val="816"/>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20"/>
                <w:szCs w:val="20"/>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r w:rsidR="00881140" w:rsidRPr="00881140" w:rsidTr="0088114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20"/>
                <w:szCs w:val="20"/>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bl>
    <w:p w:rsidR="00D76DB4" w:rsidRPr="0062679F" w:rsidRDefault="00D76DB4">
      <w:pPr>
        <w:spacing w:after="160" w:line="259" w:lineRule="auto"/>
        <w:rPr>
          <w:rFonts w:eastAsiaTheme="minorEastAsia" w:cs="Times New Roman"/>
          <w:sz w:val="16"/>
          <w:szCs w:val="16"/>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7B4E6B" w:rsidRDefault="007B4E6B" w:rsidP="00540FF9">
      <w:pPr>
        <w:pStyle w:val="ConsPlusNormal"/>
        <w:ind w:firstLine="539"/>
        <w:jc w:val="center"/>
        <w:rPr>
          <w:rFonts w:ascii="Times New Roman CYR" w:eastAsiaTheme="minorEastAsia" w:hAnsi="Times New Roman CYR" w:cs="Times New Roman CYR"/>
          <w:sz w:val="24"/>
          <w:szCs w:val="24"/>
        </w:rPr>
      </w:pPr>
    </w:p>
    <w:p w:rsidR="007B4E6B" w:rsidRDefault="007B4E6B" w:rsidP="00540FF9">
      <w:pPr>
        <w:pStyle w:val="ConsPlusNormal"/>
        <w:ind w:firstLine="539"/>
        <w:jc w:val="center"/>
        <w:rPr>
          <w:rFonts w:ascii="Times New Roman CYR" w:eastAsiaTheme="minorEastAsia" w:hAnsi="Times New Roman CYR" w:cs="Times New Roman CYR"/>
          <w:sz w:val="24"/>
          <w:szCs w:val="24"/>
        </w:rPr>
      </w:pPr>
    </w:p>
    <w:p w:rsidR="007B4E6B" w:rsidRDefault="007B4E6B"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4100" w:type="dxa"/>
        <w:tblLook w:val="04A0" w:firstRow="1" w:lastRow="0" w:firstColumn="1" w:lastColumn="0" w:noHBand="0" w:noVBand="1"/>
      </w:tblPr>
      <w:tblGrid>
        <w:gridCol w:w="480"/>
        <w:gridCol w:w="2960"/>
        <w:gridCol w:w="1103"/>
        <w:gridCol w:w="1780"/>
        <w:gridCol w:w="1200"/>
        <w:gridCol w:w="980"/>
        <w:gridCol w:w="1000"/>
        <w:gridCol w:w="960"/>
        <w:gridCol w:w="980"/>
        <w:gridCol w:w="1100"/>
        <w:gridCol w:w="1557"/>
      </w:tblGrid>
      <w:tr w:rsidR="00881140" w:rsidRPr="00881140" w:rsidTr="00881140">
        <w:trPr>
          <w:trHeight w:val="330"/>
        </w:trPr>
        <w:tc>
          <w:tcPr>
            <w:tcW w:w="480" w:type="dxa"/>
            <w:vMerge w:val="restart"/>
            <w:tcBorders>
              <w:top w:val="single" w:sz="4" w:space="0" w:color="auto"/>
              <w:left w:val="single" w:sz="4" w:space="0" w:color="auto"/>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Мероприятие Подпрограммы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Сроки исполнения мероприятия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Источники финансирования</w:t>
            </w:r>
          </w:p>
        </w:tc>
        <w:tc>
          <w:tcPr>
            <w:tcW w:w="1200" w:type="dxa"/>
            <w:vMerge w:val="restart"/>
            <w:tcBorders>
              <w:top w:val="single" w:sz="4" w:space="0" w:color="auto"/>
              <w:left w:val="single" w:sz="4" w:space="0" w:color="auto"/>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 (тыс. руб.)</w:t>
            </w:r>
          </w:p>
        </w:tc>
        <w:tc>
          <w:tcPr>
            <w:tcW w:w="5020" w:type="dxa"/>
            <w:gridSpan w:val="5"/>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Объемы финансирования по годам (тыс. руб.)</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Ответственный за выполнение мероприятия </w:t>
            </w:r>
          </w:p>
        </w:tc>
      </w:tr>
      <w:tr w:rsidR="00881140" w:rsidRPr="00881140" w:rsidTr="00881140">
        <w:trPr>
          <w:trHeight w:val="420"/>
        </w:trPr>
        <w:tc>
          <w:tcPr>
            <w:tcW w:w="480" w:type="dxa"/>
            <w:vMerge/>
            <w:tcBorders>
              <w:top w:val="single" w:sz="4" w:space="0" w:color="auto"/>
              <w:left w:val="single" w:sz="4" w:space="0" w:color="auto"/>
              <w:bottom w:val="nil"/>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200" w:type="dxa"/>
            <w:vMerge/>
            <w:tcBorders>
              <w:top w:val="single" w:sz="4" w:space="0" w:color="auto"/>
              <w:left w:val="single" w:sz="4" w:space="0" w:color="auto"/>
              <w:bottom w:val="nil"/>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2024 год</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tcBorders>
              <w:top w:val="single" w:sz="4" w:space="0" w:color="auto"/>
              <w:left w:val="single" w:sz="4" w:space="0" w:color="auto"/>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296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w:t>
            </w:r>
          </w:p>
        </w:tc>
        <w:tc>
          <w:tcPr>
            <w:tcW w:w="10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17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w:t>
            </w:r>
          </w:p>
        </w:tc>
        <w:tc>
          <w:tcPr>
            <w:tcW w:w="1200" w:type="dxa"/>
            <w:tcBorders>
              <w:top w:val="single" w:sz="4" w:space="0" w:color="auto"/>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w:t>
            </w:r>
          </w:p>
        </w:tc>
        <w:tc>
          <w:tcPr>
            <w:tcW w:w="9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6</w:t>
            </w:r>
          </w:p>
        </w:tc>
        <w:tc>
          <w:tcPr>
            <w:tcW w:w="100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w:t>
            </w:r>
          </w:p>
        </w:tc>
        <w:tc>
          <w:tcPr>
            <w:tcW w:w="96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8</w:t>
            </w:r>
          </w:p>
        </w:tc>
        <w:tc>
          <w:tcPr>
            <w:tcW w:w="9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9</w:t>
            </w:r>
          </w:p>
        </w:tc>
        <w:tc>
          <w:tcPr>
            <w:tcW w:w="110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w:t>
            </w:r>
          </w:p>
        </w:tc>
        <w:tc>
          <w:tcPr>
            <w:tcW w:w="15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r>
      <w:tr w:rsidR="00881140" w:rsidRPr="00881140" w:rsidTr="00881140">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Основное мероприятие 01. Создание условий для реализации полномочий органов местного самоуправления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2023-2027</w:t>
            </w:r>
          </w:p>
        </w:tc>
        <w:tc>
          <w:tcPr>
            <w:tcW w:w="178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Итого</w:t>
            </w:r>
          </w:p>
        </w:tc>
        <w:tc>
          <w:tcPr>
            <w:tcW w:w="120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97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c>
          <w:tcPr>
            <w:tcW w:w="296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 xml:space="preserve"> Мероприятие 01.01. Обеспечение деятельности муниципальных органов - учреждения в сфере жилищно-коммунального хозяйства</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2023-2027</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210 542,11</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38 712,43</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42 927,64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42 928,00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42 987,02</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42 987,02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УГЖКХ</w:t>
            </w:r>
          </w:p>
        </w:tc>
      </w:tr>
      <w:tr w:rsidR="00881140" w:rsidRPr="00881140" w:rsidTr="00881140">
        <w:trPr>
          <w:trHeight w:val="1005"/>
        </w:trPr>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210 542,11</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38 712,43</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42 927,64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42 928,00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42 987,02</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42 987,02</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w:t>
            </w:r>
          </w:p>
        </w:tc>
        <w:tc>
          <w:tcPr>
            <w:tcW w:w="296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2023-2027</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12 127,14</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2 407,88</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956,26</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УГЖКХ</w:t>
            </w:r>
          </w:p>
        </w:tc>
      </w:tr>
      <w:tr w:rsidR="00881140" w:rsidRPr="00881140" w:rsidTr="00881140">
        <w:trPr>
          <w:trHeight w:val="990"/>
        </w:trPr>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12 127,14</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2 407,88</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956,26</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2 921,00</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w:t>
            </w:r>
          </w:p>
        </w:tc>
        <w:tc>
          <w:tcPr>
            <w:tcW w:w="2960" w:type="dxa"/>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Всего по Подпрограмме VII</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816"/>
        </w:trPr>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14100"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881140" w:rsidRPr="00881140" w:rsidRDefault="00881140" w:rsidP="00881140">
            <w:pPr>
              <w:rPr>
                <w:rFonts w:cs="Times New Roman"/>
                <w:color w:val="000000"/>
                <w:sz w:val="18"/>
                <w:szCs w:val="18"/>
                <w:lang w:eastAsia="zh-CN"/>
              </w:rPr>
            </w:pPr>
            <w:r w:rsidRPr="00881140">
              <w:rPr>
                <w:rFonts w:cs="Times New Roman"/>
                <w:color w:val="000000"/>
                <w:sz w:val="18"/>
                <w:szCs w:val="18"/>
                <w:lang w:eastAsia="zh-CN"/>
              </w:rPr>
              <w:t>В том числе по главным распорядителям бюджетных средств:</w:t>
            </w:r>
          </w:p>
        </w:tc>
      </w:tr>
      <w:tr w:rsidR="00881140" w:rsidRPr="00881140" w:rsidTr="00881140">
        <w:trPr>
          <w:trHeight w:val="288"/>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ascii="Calibri" w:hAnsi="Calibri" w:cs="Calibri"/>
                <w:color w:val="000000"/>
                <w:lang w:eastAsia="zh-CN"/>
              </w:rPr>
            </w:pPr>
            <w:r w:rsidRPr="00881140">
              <w:rPr>
                <w:rFonts w:ascii="Calibri" w:hAnsi="Calibri" w:cs="Calibri"/>
                <w:color w:val="000000"/>
                <w:sz w:val="22"/>
                <w:szCs w:val="22"/>
                <w:lang w:eastAsia="zh-CN"/>
              </w:rPr>
              <w:t> </w:t>
            </w:r>
          </w:p>
        </w:tc>
        <w:tc>
          <w:tcPr>
            <w:tcW w:w="2960" w:type="dxa"/>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cs="Times New Roman"/>
                <w:color w:val="000000"/>
                <w:sz w:val="20"/>
                <w:szCs w:val="20"/>
                <w:lang w:eastAsia="zh-CN"/>
              </w:rPr>
            </w:pPr>
            <w:r w:rsidRPr="00881140">
              <w:rPr>
                <w:rFonts w:cs="Times New Roman"/>
                <w:color w:val="000000"/>
                <w:sz w:val="20"/>
                <w:szCs w:val="20"/>
                <w:lang w:eastAsia="zh-CN"/>
              </w:rPr>
              <w:t>Всего по УГЖКХ</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41 120,31</w:t>
            </w:r>
          </w:p>
        </w:tc>
        <w:tc>
          <w:tcPr>
            <w:tcW w:w="10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45 848,64</w:t>
            </w:r>
          </w:p>
        </w:tc>
        <w:tc>
          <w:tcPr>
            <w:tcW w:w="96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45 849,00</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43 943,28</w:t>
            </w:r>
          </w:p>
        </w:tc>
        <w:tc>
          <w:tcPr>
            <w:tcW w:w="11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45 908,02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816"/>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ascii="Calibri" w:hAnsi="Calibri" w:cs="Calibri"/>
                <w:color w:val="000000"/>
                <w:lang w:eastAsia="zh-CN"/>
              </w:rPr>
            </w:pPr>
          </w:p>
        </w:tc>
        <w:tc>
          <w:tcPr>
            <w:tcW w:w="296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00000"/>
                <w:sz w:val="20"/>
                <w:szCs w:val="20"/>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41 120,31</w:t>
            </w:r>
          </w:p>
        </w:tc>
        <w:tc>
          <w:tcPr>
            <w:tcW w:w="10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45 848,64</w:t>
            </w:r>
          </w:p>
        </w:tc>
        <w:tc>
          <w:tcPr>
            <w:tcW w:w="96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45 849,00</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43 943,28</w:t>
            </w:r>
          </w:p>
        </w:tc>
        <w:tc>
          <w:tcPr>
            <w:tcW w:w="11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45 908,02</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tbl>
      <w:tblPr>
        <w:tblW w:w="15383" w:type="dxa"/>
        <w:tblLook w:val="04A0" w:firstRow="1" w:lastRow="0" w:firstColumn="1" w:lastColumn="0" w:noHBand="0" w:noVBand="1"/>
      </w:tblPr>
      <w:tblGrid>
        <w:gridCol w:w="500"/>
        <w:gridCol w:w="2640"/>
        <w:gridCol w:w="1103"/>
        <w:gridCol w:w="1356"/>
        <w:gridCol w:w="1000"/>
        <w:gridCol w:w="1160"/>
        <w:gridCol w:w="633"/>
        <w:gridCol w:w="780"/>
        <w:gridCol w:w="926"/>
        <w:gridCol w:w="766"/>
        <w:gridCol w:w="766"/>
        <w:gridCol w:w="839"/>
        <w:gridCol w:w="851"/>
        <w:gridCol w:w="793"/>
        <w:gridCol w:w="1270"/>
      </w:tblGrid>
      <w:tr w:rsidR="00881140" w:rsidRPr="00881140" w:rsidTr="00881140">
        <w:trPr>
          <w:trHeight w:val="288"/>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п/п</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xml:space="preserve">Мероприятие Подпрограммы </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Сроки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Источники финансирования</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Всего</w:t>
            </w:r>
          </w:p>
        </w:tc>
        <w:tc>
          <w:tcPr>
            <w:tcW w:w="7514" w:type="dxa"/>
            <w:gridSpan w:val="9"/>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Объемы финансирования по годам (тыс. руб.)</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xml:space="preserve">Ответственный за выполнение мероприятия </w:t>
            </w:r>
          </w:p>
        </w:tc>
      </w:tr>
      <w:tr w:rsidR="00881140" w:rsidRPr="00881140" w:rsidTr="00881140">
        <w:trPr>
          <w:trHeight w:val="46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2023 год</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2024 год</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2025 год</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2026 год</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2027 год</w:t>
            </w: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288"/>
        </w:trPr>
        <w:tc>
          <w:tcPr>
            <w:tcW w:w="500" w:type="dxa"/>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w:t>
            </w:r>
          </w:p>
        </w:tc>
        <w:tc>
          <w:tcPr>
            <w:tcW w:w="264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w:t>
            </w:r>
          </w:p>
        </w:tc>
        <w:tc>
          <w:tcPr>
            <w:tcW w:w="110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3</w:t>
            </w: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4</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5</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6</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7</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8</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9</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10</w:t>
            </w:r>
          </w:p>
        </w:tc>
        <w:tc>
          <w:tcPr>
            <w:tcW w:w="127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11</w:t>
            </w:r>
          </w:p>
        </w:tc>
      </w:tr>
      <w:tr w:rsidR="00881140" w:rsidRPr="00881140" w:rsidTr="00881140">
        <w:trPr>
          <w:trHeight w:val="288"/>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2023-2027</w:t>
            </w: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Итого</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r>
      <w:tr w:rsidR="00881140" w:rsidRPr="00881140" w:rsidTr="00881140">
        <w:trPr>
          <w:trHeight w:val="612"/>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both"/>
              <w:rPr>
                <w:rFonts w:cs="Times New Roman"/>
                <w:sz w:val="16"/>
                <w:szCs w:val="16"/>
                <w:lang w:eastAsia="zh-CN"/>
              </w:rPr>
            </w:pPr>
            <w:r w:rsidRPr="00881140">
              <w:rPr>
                <w:rFonts w:cs="Times New Roman"/>
                <w:sz w:val="16"/>
                <w:szCs w:val="16"/>
                <w:lang w:eastAsia="zh-CN"/>
              </w:rPr>
              <w:t>Средства бюджета Московской области</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127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288"/>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1.1.</w:t>
            </w:r>
          </w:p>
        </w:tc>
        <w:tc>
          <w:tcPr>
            <w:tcW w:w="2640" w:type="dxa"/>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2023-2027</w:t>
            </w: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Итого</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УГЖКХ</w:t>
            </w:r>
          </w:p>
        </w:tc>
      </w:tr>
      <w:tr w:rsidR="00881140" w:rsidRPr="00881140" w:rsidTr="00881140">
        <w:trPr>
          <w:trHeight w:val="1770"/>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Средства бюджета Московской области</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127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240"/>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Количество выданных предписаний ,шт.</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Всего</w:t>
            </w:r>
          </w:p>
        </w:tc>
        <w:tc>
          <w:tcPr>
            <w:tcW w:w="1160" w:type="dxa"/>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2023 год</w:t>
            </w:r>
          </w:p>
        </w:tc>
        <w:tc>
          <w:tcPr>
            <w:tcW w:w="63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итого 2024 год</w:t>
            </w:r>
          </w:p>
        </w:tc>
        <w:tc>
          <w:tcPr>
            <w:tcW w:w="3238" w:type="dxa"/>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в том числе</w:t>
            </w:r>
          </w:p>
        </w:tc>
        <w:tc>
          <w:tcPr>
            <w:tcW w:w="839"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xml:space="preserve">2025 год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2026 год</w:t>
            </w:r>
          </w:p>
        </w:tc>
        <w:tc>
          <w:tcPr>
            <w:tcW w:w="79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xml:space="preserve">2027 год </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r>
      <w:tr w:rsidR="00881140" w:rsidRPr="00881140" w:rsidTr="00881140">
        <w:trPr>
          <w:trHeight w:val="285"/>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6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63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7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квар</w:t>
            </w:r>
            <w:r>
              <w:rPr>
                <w:rFonts w:cs="Times New Roman"/>
                <w:sz w:val="16"/>
                <w:szCs w:val="16"/>
                <w:lang w:eastAsia="zh-CN"/>
              </w:rPr>
              <w:t>т</w:t>
            </w:r>
            <w:r w:rsidRPr="00881140">
              <w:rPr>
                <w:rFonts w:cs="Times New Roman"/>
                <w:sz w:val="16"/>
                <w:szCs w:val="16"/>
                <w:lang w:eastAsia="zh-CN"/>
              </w:rPr>
              <w:t>ал</w:t>
            </w:r>
          </w:p>
        </w:tc>
        <w:tc>
          <w:tcPr>
            <w:tcW w:w="92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полугодие</w:t>
            </w:r>
          </w:p>
        </w:tc>
        <w:tc>
          <w:tcPr>
            <w:tcW w:w="766" w:type="dxa"/>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9 месяцев</w:t>
            </w:r>
          </w:p>
        </w:tc>
        <w:tc>
          <w:tcPr>
            <w:tcW w:w="766" w:type="dxa"/>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12 месяцев</w:t>
            </w:r>
          </w:p>
        </w:tc>
        <w:tc>
          <w:tcPr>
            <w:tcW w:w="839"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27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495"/>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2000</w:t>
            </w:r>
          </w:p>
        </w:tc>
        <w:tc>
          <w:tcPr>
            <w:tcW w:w="63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7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92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76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76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127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300"/>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Всего</w:t>
            </w:r>
          </w:p>
        </w:tc>
        <w:tc>
          <w:tcPr>
            <w:tcW w:w="1160" w:type="dxa"/>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2023 год</w:t>
            </w:r>
          </w:p>
        </w:tc>
        <w:tc>
          <w:tcPr>
            <w:tcW w:w="63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итого 2024 год</w:t>
            </w:r>
          </w:p>
        </w:tc>
        <w:tc>
          <w:tcPr>
            <w:tcW w:w="3238" w:type="dxa"/>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в том числе</w:t>
            </w:r>
          </w:p>
        </w:tc>
        <w:tc>
          <w:tcPr>
            <w:tcW w:w="839"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xml:space="preserve">2025 год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2026 год</w:t>
            </w:r>
          </w:p>
        </w:tc>
        <w:tc>
          <w:tcPr>
            <w:tcW w:w="79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xml:space="preserve">2027 год </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r>
      <w:tr w:rsidR="00881140" w:rsidRPr="00881140" w:rsidTr="00881140">
        <w:trPr>
          <w:trHeight w:val="612"/>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6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63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7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квар</w:t>
            </w:r>
            <w:r>
              <w:rPr>
                <w:rFonts w:cs="Times New Roman"/>
                <w:sz w:val="16"/>
                <w:szCs w:val="16"/>
                <w:lang w:eastAsia="zh-CN"/>
              </w:rPr>
              <w:t>т</w:t>
            </w:r>
            <w:r w:rsidRPr="00881140">
              <w:rPr>
                <w:rFonts w:cs="Times New Roman"/>
                <w:sz w:val="16"/>
                <w:szCs w:val="16"/>
                <w:lang w:eastAsia="zh-CN"/>
              </w:rPr>
              <w:t>ал</w:t>
            </w:r>
          </w:p>
        </w:tc>
        <w:tc>
          <w:tcPr>
            <w:tcW w:w="92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полугодие</w:t>
            </w:r>
          </w:p>
        </w:tc>
        <w:tc>
          <w:tcPr>
            <w:tcW w:w="766" w:type="dxa"/>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9 месяцев</w:t>
            </w:r>
          </w:p>
        </w:tc>
        <w:tc>
          <w:tcPr>
            <w:tcW w:w="766" w:type="dxa"/>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12 месяцев</w:t>
            </w:r>
          </w:p>
        </w:tc>
        <w:tc>
          <w:tcPr>
            <w:tcW w:w="839"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27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720"/>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000" w:type="dxa"/>
            <w:tcBorders>
              <w:top w:val="nil"/>
              <w:left w:val="nil"/>
              <w:bottom w:val="single" w:sz="4" w:space="0" w:color="auto"/>
              <w:right w:val="single" w:sz="4" w:space="0" w:color="auto"/>
            </w:tcBorders>
            <w:shd w:val="clear" w:color="auto" w:fill="auto"/>
            <w:hideMark/>
          </w:tcPr>
          <w:p w:rsidR="00881140" w:rsidRPr="00881140" w:rsidRDefault="007127D8" w:rsidP="00881140">
            <w:pPr>
              <w:jc w:val="center"/>
              <w:rPr>
                <w:rFonts w:cs="Times New Roman"/>
                <w:sz w:val="16"/>
                <w:szCs w:val="16"/>
                <w:lang w:eastAsia="zh-CN"/>
              </w:rPr>
            </w:pPr>
            <w:r>
              <w:rPr>
                <w:rFonts w:cs="Times New Roman"/>
                <w:sz w:val="16"/>
                <w:szCs w:val="16"/>
                <w:lang w:eastAsia="zh-CN"/>
              </w:rPr>
              <w:t>100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_</w:t>
            </w:r>
          </w:p>
        </w:tc>
        <w:tc>
          <w:tcPr>
            <w:tcW w:w="633" w:type="dxa"/>
            <w:tcBorders>
              <w:top w:val="nil"/>
              <w:left w:val="nil"/>
              <w:bottom w:val="single" w:sz="4" w:space="0" w:color="auto"/>
              <w:right w:val="single" w:sz="4" w:space="0" w:color="auto"/>
            </w:tcBorders>
            <w:shd w:val="clear" w:color="auto" w:fill="auto"/>
            <w:hideMark/>
          </w:tcPr>
          <w:p w:rsidR="00881140" w:rsidRPr="00881140" w:rsidRDefault="007127D8" w:rsidP="007127D8">
            <w:pPr>
              <w:jc w:val="center"/>
              <w:rPr>
                <w:rFonts w:cs="Times New Roman"/>
                <w:sz w:val="16"/>
                <w:szCs w:val="16"/>
                <w:lang w:eastAsia="zh-CN"/>
              </w:rPr>
            </w:pPr>
            <w:r>
              <w:rPr>
                <w:rFonts w:cs="Times New Roman"/>
                <w:sz w:val="16"/>
                <w:szCs w:val="16"/>
                <w:lang w:eastAsia="zh-CN"/>
              </w:rPr>
              <w:t>100</w:t>
            </w:r>
          </w:p>
        </w:tc>
        <w:tc>
          <w:tcPr>
            <w:tcW w:w="780" w:type="dxa"/>
            <w:tcBorders>
              <w:top w:val="nil"/>
              <w:left w:val="nil"/>
              <w:bottom w:val="single" w:sz="4" w:space="0" w:color="auto"/>
              <w:right w:val="single" w:sz="4" w:space="0" w:color="auto"/>
            </w:tcBorders>
            <w:shd w:val="clear" w:color="auto" w:fill="auto"/>
            <w:hideMark/>
          </w:tcPr>
          <w:p w:rsidR="00881140" w:rsidRPr="00881140" w:rsidRDefault="007127D8" w:rsidP="00881140">
            <w:pPr>
              <w:jc w:val="center"/>
              <w:rPr>
                <w:rFonts w:cs="Times New Roman"/>
                <w:sz w:val="16"/>
                <w:szCs w:val="16"/>
                <w:lang w:eastAsia="zh-CN"/>
              </w:rPr>
            </w:pPr>
            <w:r>
              <w:rPr>
                <w:rFonts w:cs="Times New Roman"/>
                <w:sz w:val="16"/>
                <w:szCs w:val="16"/>
                <w:lang w:eastAsia="zh-CN"/>
              </w:rPr>
              <w:t>100</w:t>
            </w:r>
          </w:p>
        </w:tc>
        <w:tc>
          <w:tcPr>
            <w:tcW w:w="926" w:type="dxa"/>
            <w:tcBorders>
              <w:top w:val="nil"/>
              <w:left w:val="nil"/>
              <w:bottom w:val="single" w:sz="4" w:space="0" w:color="auto"/>
              <w:right w:val="single" w:sz="4" w:space="0" w:color="auto"/>
            </w:tcBorders>
            <w:shd w:val="clear" w:color="auto" w:fill="auto"/>
            <w:hideMark/>
          </w:tcPr>
          <w:p w:rsidR="00881140" w:rsidRPr="00881140" w:rsidRDefault="007127D8" w:rsidP="00881140">
            <w:pPr>
              <w:jc w:val="center"/>
              <w:rPr>
                <w:rFonts w:cs="Times New Roman"/>
                <w:sz w:val="16"/>
                <w:szCs w:val="16"/>
                <w:lang w:eastAsia="zh-CN"/>
              </w:rPr>
            </w:pPr>
            <w:r>
              <w:rPr>
                <w:rFonts w:cs="Times New Roman"/>
                <w:sz w:val="16"/>
                <w:szCs w:val="16"/>
                <w:lang w:eastAsia="zh-CN"/>
              </w:rPr>
              <w:t>100</w:t>
            </w:r>
          </w:p>
        </w:tc>
        <w:tc>
          <w:tcPr>
            <w:tcW w:w="766" w:type="dxa"/>
            <w:tcBorders>
              <w:top w:val="nil"/>
              <w:left w:val="nil"/>
              <w:bottom w:val="single" w:sz="4" w:space="0" w:color="auto"/>
              <w:right w:val="single" w:sz="4" w:space="0" w:color="auto"/>
            </w:tcBorders>
            <w:shd w:val="clear" w:color="auto" w:fill="auto"/>
            <w:hideMark/>
          </w:tcPr>
          <w:p w:rsidR="00881140" w:rsidRPr="00881140" w:rsidRDefault="00881140" w:rsidP="007127D8">
            <w:pPr>
              <w:jc w:val="center"/>
              <w:rPr>
                <w:rFonts w:cs="Times New Roman"/>
                <w:sz w:val="16"/>
                <w:szCs w:val="16"/>
                <w:lang w:eastAsia="zh-CN"/>
              </w:rPr>
            </w:pPr>
            <w:r w:rsidRPr="00881140">
              <w:rPr>
                <w:rFonts w:cs="Times New Roman"/>
                <w:sz w:val="16"/>
                <w:szCs w:val="16"/>
                <w:lang w:eastAsia="zh-CN"/>
              </w:rPr>
              <w:t>1</w:t>
            </w:r>
            <w:r w:rsidR="007127D8">
              <w:rPr>
                <w:rFonts w:cs="Times New Roman"/>
                <w:sz w:val="16"/>
                <w:szCs w:val="16"/>
                <w:lang w:eastAsia="zh-CN"/>
              </w:rPr>
              <w:t>00</w:t>
            </w:r>
          </w:p>
        </w:tc>
        <w:tc>
          <w:tcPr>
            <w:tcW w:w="766" w:type="dxa"/>
            <w:tcBorders>
              <w:top w:val="nil"/>
              <w:left w:val="nil"/>
              <w:bottom w:val="single" w:sz="4" w:space="0" w:color="auto"/>
              <w:right w:val="single" w:sz="4" w:space="0" w:color="auto"/>
            </w:tcBorders>
            <w:shd w:val="clear" w:color="auto" w:fill="auto"/>
            <w:hideMark/>
          </w:tcPr>
          <w:p w:rsidR="00881140" w:rsidRPr="00881140" w:rsidRDefault="007127D8" w:rsidP="00881140">
            <w:pPr>
              <w:jc w:val="center"/>
              <w:rPr>
                <w:rFonts w:cs="Times New Roman"/>
                <w:sz w:val="16"/>
                <w:szCs w:val="16"/>
                <w:lang w:eastAsia="zh-CN"/>
              </w:rPr>
            </w:pPr>
            <w:r>
              <w:rPr>
                <w:rFonts w:cs="Times New Roman"/>
                <w:sz w:val="16"/>
                <w:szCs w:val="16"/>
                <w:lang w:eastAsia="zh-CN"/>
              </w:rPr>
              <w:t>100</w:t>
            </w:r>
          </w:p>
        </w:tc>
        <w:tc>
          <w:tcPr>
            <w:tcW w:w="839" w:type="dxa"/>
            <w:tcBorders>
              <w:top w:val="nil"/>
              <w:left w:val="nil"/>
              <w:bottom w:val="single" w:sz="4" w:space="0" w:color="auto"/>
              <w:right w:val="single" w:sz="4" w:space="0" w:color="auto"/>
            </w:tcBorders>
            <w:shd w:val="clear" w:color="auto" w:fill="auto"/>
            <w:hideMark/>
          </w:tcPr>
          <w:p w:rsidR="00881140" w:rsidRPr="00881140" w:rsidRDefault="007B4E6B" w:rsidP="00881140">
            <w:pPr>
              <w:jc w:val="center"/>
              <w:rPr>
                <w:rFonts w:cs="Times New Roman"/>
                <w:sz w:val="16"/>
                <w:szCs w:val="16"/>
                <w:lang w:eastAsia="zh-CN"/>
              </w:rPr>
            </w:pPr>
            <w:r>
              <w:rPr>
                <w:rFonts w:cs="Times New Roman"/>
                <w:sz w:val="16"/>
                <w:szCs w:val="16"/>
                <w:lang w:eastAsia="zh-CN"/>
              </w:rPr>
              <w:t>100</w:t>
            </w:r>
          </w:p>
        </w:tc>
        <w:tc>
          <w:tcPr>
            <w:tcW w:w="851" w:type="dxa"/>
            <w:tcBorders>
              <w:top w:val="nil"/>
              <w:left w:val="nil"/>
              <w:bottom w:val="single" w:sz="4" w:space="0" w:color="auto"/>
              <w:right w:val="single" w:sz="4" w:space="0" w:color="auto"/>
            </w:tcBorders>
            <w:shd w:val="clear" w:color="auto" w:fill="auto"/>
            <w:hideMark/>
          </w:tcPr>
          <w:p w:rsidR="00881140" w:rsidRPr="00881140" w:rsidRDefault="007B4E6B" w:rsidP="00881140">
            <w:pPr>
              <w:jc w:val="center"/>
              <w:rPr>
                <w:rFonts w:cs="Times New Roman"/>
                <w:sz w:val="16"/>
                <w:szCs w:val="16"/>
                <w:lang w:eastAsia="zh-CN"/>
              </w:rPr>
            </w:pPr>
            <w:r>
              <w:rPr>
                <w:rFonts w:cs="Times New Roman"/>
                <w:sz w:val="16"/>
                <w:szCs w:val="16"/>
                <w:lang w:eastAsia="zh-CN"/>
              </w:rPr>
              <w:t>100</w:t>
            </w:r>
          </w:p>
        </w:tc>
        <w:tc>
          <w:tcPr>
            <w:tcW w:w="793" w:type="dxa"/>
            <w:tcBorders>
              <w:top w:val="nil"/>
              <w:left w:val="nil"/>
              <w:bottom w:val="single" w:sz="4" w:space="0" w:color="auto"/>
              <w:right w:val="single" w:sz="4" w:space="0" w:color="auto"/>
            </w:tcBorders>
            <w:shd w:val="clear" w:color="auto" w:fill="auto"/>
            <w:hideMark/>
          </w:tcPr>
          <w:p w:rsidR="00881140" w:rsidRPr="00881140" w:rsidRDefault="007B4E6B" w:rsidP="00881140">
            <w:pPr>
              <w:jc w:val="center"/>
              <w:rPr>
                <w:rFonts w:cs="Times New Roman"/>
                <w:sz w:val="16"/>
                <w:szCs w:val="16"/>
                <w:lang w:eastAsia="zh-CN"/>
              </w:rPr>
            </w:pPr>
            <w:r>
              <w:rPr>
                <w:rFonts w:cs="Times New Roman"/>
                <w:sz w:val="16"/>
                <w:szCs w:val="16"/>
                <w:lang w:eastAsia="zh-CN"/>
              </w:rPr>
              <w:t>100</w:t>
            </w:r>
          </w:p>
        </w:tc>
        <w:tc>
          <w:tcPr>
            <w:tcW w:w="127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288"/>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 </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Всего по подпрограмме VIII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Итого</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r>
      <w:tr w:rsidR="00881140" w:rsidRPr="00881140" w:rsidTr="00881140">
        <w:trPr>
          <w:trHeight w:val="612"/>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264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both"/>
              <w:rPr>
                <w:rFonts w:cs="Times New Roman"/>
                <w:sz w:val="16"/>
                <w:szCs w:val="16"/>
                <w:lang w:eastAsia="zh-CN"/>
              </w:rPr>
            </w:pPr>
            <w:r w:rsidRPr="00881140">
              <w:rPr>
                <w:rFonts w:cs="Times New Roman"/>
                <w:sz w:val="16"/>
                <w:szCs w:val="16"/>
                <w:lang w:eastAsia="zh-CN"/>
              </w:rPr>
              <w:t>Средства бюджета Московской области</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127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r w:rsidR="00881140" w:rsidRPr="00881140" w:rsidTr="00881140">
        <w:trPr>
          <w:trHeight w:val="288"/>
        </w:trPr>
        <w:tc>
          <w:tcPr>
            <w:tcW w:w="15383"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881140" w:rsidRPr="00881140" w:rsidRDefault="00881140" w:rsidP="00881140">
            <w:pPr>
              <w:rPr>
                <w:rFonts w:cs="Times New Roman"/>
                <w:sz w:val="20"/>
                <w:szCs w:val="20"/>
                <w:lang w:eastAsia="zh-CN"/>
              </w:rPr>
            </w:pPr>
            <w:r w:rsidRPr="00881140">
              <w:rPr>
                <w:rFonts w:cs="Times New Roman"/>
                <w:sz w:val="20"/>
                <w:szCs w:val="20"/>
                <w:lang w:eastAsia="zh-CN"/>
              </w:rPr>
              <w:t>В том числе по главным распорядителям бюджетных средств:</w:t>
            </w:r>
          </w:p>
        </w:tc>
      </w:tr>
      <w:tr w:rsidR="00881140" w:rsidRPr="00881140" w:rsidTr="00881140">
        <w:trPr>
          <w:trHeight w:val="288"/>
        </w:trPr>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ascii="Calibri" w:hAnsi="Calibri" w:cs="Calibri"/>
                <w:lang w:eastAsia="zh-CN"/>
              </w:rPr>
            </w:pPr>
            <w:r w:rsidRPr="00881140">
              <w:rPr>
                <w:rFonts w:ascii="Calibri" w:hAnsi="Calibri" w:cs="Calibri"/>
                <w:sz w:val="22"/>
                <w:szCs w:val="22"/>
                <w:lang w:eastAsia="zh-CN"/>
              </w:rPr>
              <w:t> </w:t>
            </w:r>
          </w:p>
        </w:tc>
        <w:tc>
          <w:tcPr>
            <w:tcW w:w="2640" w:type="dxa"/>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cs="Times New Roman"/>
                <w:sz w:val="20"/>
                <w:szCs w:val="20"/>
                <w:lang w:eastAsia="zh-CN"/>
              </w:rPr>
            </w:pPr>
            <w:r w:rsidRPr="00881140">
              <w:rPr>
                <w:rFonts w:cs="Times New Roman"/>
                <w:sz w:val="20"/>
                <w:szCs w:val="20"/>
                <w:lang w:eastAsia="zh-CN"/>
              </w:rPr>
              <w:t>Всего по УГЖКХ</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sz w:val="16"/>
                <w:szCs w:val="16"/>
                <w:lang w:eastAsia="zh-CN"/>
              </w:rPr>
            </w:pPr>
            <w:r w:rsidRPr="00881140">
              <w:rPr>
                <w:rFonts w:cs="Times New Roman"/>
                <w:sz w:val="16"/>
                <w:szCs w:val="16"/>
                <w:lang w:eastAsia="zh-CN"/>
              </w:rPr>
              <w:t>Итого</w:t>
            </w:r>
          </w:p>
        </w:tc>
        <w:tc>
          <w:tcPr>
            <w:tcW w:w="10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1 163,00</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Х</w:t>
            </w:r>
          </w:p>
        </w:tc>
      </w:tr>
      <w:tr w:rsidR="00881140" w:rsidRPr="00881140" w:rsidTr="00881140">
        <w:trPr>
          <w:trHeight w:val="612"/>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ascii="Calibri" w:hAnsi="Calibri" w:cs="Calibri"/>
                <w:lang w:eastAsia="zh-CN"/>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20"/>
                <w:szCs w:val="20"/>
                <w:lang w:eastAsia="zh-CN"/>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1356"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both"/>
              <w:rPr>
                <w:rFonts w:cs="Times New Roman"/>
                <w:sz w:val="16"/>
                <w:szCs w:val="16"/>
                <w:lang w:eastAsia="zh-CN"/>
              </w:rPr>
            </w:pPr>
            <w:r w:rsidRPr="00881140">
              <w:rPr>
                <w:rFonts w:cs="Times New Roman"/>
                <w:sz w:val="16"/>
                <w:szCs w:val="16"/>
                <w:lang w:eastAsia="zh-CN"/>
              </w:rPr>
              <w:t>Средства бюджета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5 745,00</w:t>
            </w:r>
          </w:p>
        </w:tc>
        <w:tc>
          <w:tcPr>
            <w:tcW w:w="116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1 093,00</w:t>
            </w:r>
          </w:p>
        </w:tc>
        <w:tc>
          <w:tcPr>
            <w:tcW w:w="3871" w:type="dxa"/>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sz w:val="16"/>
                <w:szCs w:val="16"/>
                <w:lang w:eastAsia="zh-CN"/>
              </w:rPr>
            </w:pPr>
            <w:r w:rsidRPr="00881140">
              <w:rPr>
                <w:rFonts w:cs="Times New Roman"/>
                <w:sz w:val="16"/>
                <w:szCs w:val="16"/>
                <w:lang w:eastAsia="zh-CN"/>
              </w:rPr>
              <w:t>1 163,00</w:t>
            </w:r>
          </w:p>
        </w:tc>
        <w:tc>
          <w:tcPr>
            <w:tcW w:w="839"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1 163,00</w:t>
            </w:r>
          </w:p>
        </w:tc>
        <w:tc>
          <w:tcPr>
            <w:tcW w:w="851"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1 163,00</w:t>
            </w:r>
          </w:p>
        </w:tc>
        <w:tc>
          <w:tcPr>
            <w:tcW w:w="793"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sz w:val="16"/>
                <w:szCs w:val="16"/>
                <w:lang w:eastAsia="zh-CN"/>
              </w:rPr>
            </w:pPr>
            <w:r w:rsidRPr="00881140">
              <w:rPr>
                <w:rFonts w:cs="Times New Roman"/>
                <w:sz w:val="16"/>
                <w:szCs w:val="16"/>
                <w:lang w:eastAsia="zh-CN"/>
              </w:rPr>
              <w:t>1 163,00</w:t>
            </w:r>
          </w:p>
        </w:tc>
        <w:tc>
          <w:tcPr>
            <w:tcW w:w="127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r>
    </w:tbl>
    <w:p w:rsidR="000E699A" w:rsidRPr="0062679F" w:rsidRDefault="000E699A" w:rsidP="00540FF9">
      <w:pPr>
        <w:pStyle w:val="ConsPlusNormal"/>
        <w:ind w:firstLine="539"/>
        <w:jc w:val="center"/>
        <w:rPr>
          <w:rFonts w:ascii="Times New Roman CYR" w:eastAsiaTheme="minorEastAsia" w:hAnsi="Times New Roman CYR" w:cs="Times New Roman CYR"/>
          <w:sz w:val="24"/>
          <w:szCs w:val="24"/>
        </w:rPr>
      </w:pPr>
    </w:p>
    <w:p w:rsidR="00540FF9" w:rsidRDefault="00193A0E" w:rsidP="00193A0E">
      <w:pPr>
        <w:pStyle w:val="ConsPlusNormal"/>
        <w:tabs>
          <w:tab w:val="left" w:pos="4995"/>
        </w:tabs>
        <w:ind w:firstLine="539"/>
        <w:jc w:val="both"/>
        <w:rPr>
          <w:rFonts w:ascii="Times New Roman" w:hAnsi="Times New Roman" w:cs="Times New Roman"/>
          <w:sz w:val="24"/>
          <w:szCs w:val="24"/>
        </w:rPr>
      </w:pPr>
      <w:r>
        <w:rPr>
          <w:rFonts w:ascii="Times New Roman" w:hAnsi="Times New Roman" w:cs="Times New Roman"/>
          <w:sz w:val="24"/>
          <w:szCs w:val="24"/>
        </w:rPr>
        <w:tab/>
      </w:r>
    </w:p>
    <w:p w:rsidR="00193A0E" w:rsidRDefault="00193A0E" w:rsidP="00193A0E">
      <w:pPr>
        <w:pStyle w:val="ConsPlusNormal"/>
        <w:tabs>
          <w:tab w:val="left" w:pos="4995"/>
        </w:tabs>
        <w:ind w:firstLine="539"/>
        <w:jc w:val="both"/>
        <w:rPr>
          <w:rFonts w:ascii="Times New Roman" w:hAnsi="Times New Roman" w:cs="Times New Roman"/>
          <w:sz w:val="24"/>
          <w:szCs w:val="24"/>
        </w:rPr>
      </w:pPr>
    </w:p>
    <w:p w:rsidR="00193A0E" w:rsidRPr="0062679F" w:rsidRDefault="00193A0E" w:rsidP="00193A0E">
      <w:pPr>
        <w:pStyle w:val="ConsPlusNormal"/>
        <w:tabs>
          <w:tab w:val="left" w:pos="4995"/>
        </w:tabs>
        <w:ind w:firstLine="539"/>
        <w:jc w:val="both"/>
        <w:rPr>
          <w:rFonts w:ascii="Times New Roman" w:hAnsi="Times New Roman" w:cs="Times New Roman"/>
          <w:sz w:val="24"/>
          <w:szCs w:val="24"/>
        </w:rPr>
      </w:pPr>
    </w:p>
    <w:p w:rsidR="00B22D43" w:rsidRPr="008E6A76" w:rsidRDefault="00B22D43" w:rsidP="00BA6663">
      <w:pPr>
        <w:widowControl w:val="0"/>
        <w:autoSpaceDE w:val="0"/>
        <w:autoSpaceDN w:val="0"/>
        <w:adjustRightInd w:val="0"/>
        <w:jc w:val="center"/>
        <w:rPr>
          <w:rFonts w:ascii="Times New Roman CYR" w:eastAsiaTheme="minorEastAsia" w:hAnsi="Times New Roman CYR" w:cs="Times New Roman CYR"/>
        </w:rPr>
      </w:pPr>
      <w:r w:rsidRPr="008E6A76">
        <w:rPr>
          <w:rFonts w:ascii="Times New Roman CYR" w:eastAsiaTheme="minorEastAsia" w:hAnsi="Times New Roman CYR" w:cs="Times New Roman CYR"/>
        </w:rPr>
        <w:t>10</w:t>
      </w:r>
      <w:r w:rsidR="003563AF" w:rsidRPr="008E6A76">
        <w:rPr>
          <w:rFonts w:ascii="Times New Roman CYR" w:eastAsiaTheme="minorEastAsia" w:hAnsi="Times New Roman CYR" w:cs="Times New Roman CYR"/>
        </w:rPr>
        <w:t xml:space="preserve">. Методика расчета значений </w:t>
      </w:r>
      <w:r w:rsidR="006D26D7" w:rsidRPr="008E6A76">
        <w:rPr>
          <w:rFonts w:ascii="Times New Roman CYR" w:eastAsiaTheme="minorEastAsia" w:hAnsi="Times New Roman CYR" w:cs="Times New Roman CYR"/>
        </w:rPr>
        <w:t xml:space="preserve">показателей эффективности </w:t>
      </w:r>
      <w:r w:rsidR="003563AF" w:rsidRPr="008E6A76">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8E6A76">
        <w:rPr>
          <w:rFonts w:ascii="Times New Roman CYR" w:eastAsiaTheme="minorEastAsia" w:hAnsi="Times New Roman CYR" w:cs="Times New Roman CYR"/>
        </w:rPr>
        <w:t>муниципальной программы</w:t>
      </w:r>
      <w:r w:rsidR="007B4E6B" w:rsidRPr="008E6A76">
        <w:rPr>
          <w:rFonts w:ascii="Times New Roman CYR" w:eastAsiaTheme="minorEastAsia" w:hAnsi="Times New Roman CYR" w:cs="Times New Roman CYR"/>
        </w:rPr>
        <w:t xml:space="preserve"> </w:t>
      </w:r>
      <w:r w:rsidR="00B22D43" w:rsidRPr="008E6A76">
        <w:rPr>
          <w:rFonts w:ascii="Times New Roman CYR" w:eastAsiaTheme="minorEastAsia" w:hAnsi="Times New Roman CYR" w:cs="Times New Roman CYR"/>
        </w:rPr>
        <w:t>городского округа</w:t>
      </w:r>
      <w:r w:rsidR="00B22D43" w:rsidRPr="0062679F">
        <w:rPr>
          <w:rFonts w:ascii="Times New Roman CYR" w:eastAsiaTheme="minorEastAsia" w:hAnsi="Times New Roman CYR" w:cs="Times New Roman CYR"/>
        </w:rPr>
        <w:t xml:space="preserve">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Государственная автоматизированная система «Управление»</w:t>
            </w:r>
          </w:p>
          <w:p w:rsidR="00881140" w:rsidRPr="0062679F" w:rsidRDefault="00881140" w:rsidP="007B4E6B">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t>ежегодная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Государственная автоматизированная система «Управление»</w:t>
            </w:r>
          </w:p>
          <w:p w:rsidR="00881140" w:rsidRPr="0062679F" w:rsidRDefault="00881140" w:rsidP="007B4E6B">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t>ежегодная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ед./</w:t>
            </w:r>
          </w:p>
          <w:p w:rsidR="00881140" w:rsidRPr="0062679F" w:rsidRDefault="00881140" w:rsidP="007B4E6B">
            <w:pPr>
              <w:jc w:val="center"/>
              <w:rPr>
                <w:rFonts w:cs="Times New Roman"/>
                <w:sz w:val="20"/>
                <w:szCs w:val="20"/>
              </w:rPr>
            </w:pPr>
            <w:r w:rsidRPr="0062679F">
              <w:rPr>
                <w:rFonts w:cs="Times New Roman"/>
                <w:sz w:val="20"/>
                <w:szCs w:val="20"/>
              </w:rPr>
              <w:t>тыс.куб.м/сут</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t>ежеквартальная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 xml:space="preserve">Прирост мощности очистных сооружений, обеспечивающих сокращение отведения в реку </w:t>
            </w:r>
            <w:r w:rsidRPr="0062679F">
              <w:rPr>
                <w:rFonts w:cs="Times New Roman"/>
                <w:sz w:val="20"/>
                <w:szCs w:val="20"/>
              </w:rPr>
              <w:lastRenderedPageBreak/>
              <w:t>Волга загрязненных сточных вод</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lastRenderedPageBreak/>
              <w:t>куб.км/год</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w:t>
            </w:r>
            <w:r w:rsidRPr="0062679F">
              <w:rPr>
                <w:rFonts w:cs="Times New Roman"/>
                <w:sz w:val="20"/>
                <w:szCs w:val="20"/>
              </w:rPr>
              <w:lastRenderedPageBreak/>
              <w:t>(модернизированных)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881140" w:rsidRPr="0062679F" w:rsidRDefault="00881140" w:rsidP="007B4E6B">
            <w:pPr>
              <w:rPr>
                <w:rFonts w:cs="Times New Roman"/>
                <w:sz w:val="20"/>
                <w:szCs w:val="20"/>
              </w:rPr>
            </w:pPr>
            <w:r w:rsidRPr="0062679F">
              <w:rPr>
                <w:rFonts w:cs="Times New Roman"/>
                <w:noProof/>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881140" w:rsidRPr="0062679F" w:rsidRDefault="00881140" w:rsidP="007B4E6B">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881140" w:rsidRPr="0062679F" w:rsidRDefault="00881140" w:rsidP="007B4E6B">
            <w:pPr>
              <w:rPr>
                <w:rFonts w:cs="Times New Roman"/>
                <w:sz w:val="20"/>
                <w:szCs w:val="20"/>
              </w:rPr>
            </w:pPr>
            <w:r w:rsidRPr="0062679F">
              <w:rPr>
                <w:rFonts w:cs="Times New Roman"/>
                <w:sz w:val="20"/>
                <w:szCs w:val="20"/>
              </w:rPr>
              <w:t>j = 2019, ..., k (с 2019 года по отчетный год);</w:t>
            </w:r>
          </w:p>
          <w:p w:rsidR="00881140" w:rsidRPr="0062679F" w:rsidRDefault="00881140" w:rsidP="007B4E6B">
            <w:pPr>
              <w:rPr>
                <w:rFonts w:cs="Times New Roman"/>
                <w:sz w:val="20"/>
                <w:szCs w:val="20"/>
              </w:rPr>
            </w:pPr>
            <w:r w:rsidRPr="0062679F">
              <w:rPr>
                <w:rFonts w:cs="Times New Roman"/>
                <w:sz w:val="20"/>
                <w:szCs w:val="20"/>
              </w:rPr>
              <w:t>k - отчетный год;</w:t>
            </w:r>
          </w:p>
          <w:p w:rsidR="00881140" w:rsidRPr="0062679F" w:rsidRDefault="00881140" w:rsidP="007B4E6B">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w:t>
            </w:r>
            <w:r w:rsidRPr="0062679F">
              <w:rPr>
                <w:rFonts w:cs="Times New Roman"/>
                <w:sz w:val="20"/>
                <w:szCs w:val="20"/>
              </w:rPr>
              <w:lastRenderedPageBreak/>
              <w:t>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881140" w:rsidRPr="0062679F" w:rsidRDefault="00881140" w:rsidP="007B4E6B">
            <w:pPr>
              <w:spacing w:before="200"/>
              <w:rPr>
                <w:rFonts w:cs="Times New Roman"/>
                <w:sz w:val="20"/>
                <w:szCs w:val="20"/>
              </w:rPr>
            </w:pP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lastRenderedPageBreak/>
              <w:t>ежегодная</w:t>
            </w:r>
          </w:p>
        </w:tc>
      </w:tr>
      <w:tr w:rsidR="00881140" w:rsidRPr="0062679F" w:rsidTr="007B4E6B">
        <w:trPr>
          <w:trHeight w:val="3499"/>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lastRenderedPageBreak/>
              <w:t>5.</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881140" w:rsidRPr="0062679F" w:rsidRDefault="00881140" w:rsidP="007B4E6B">
            <w:pPr>
              <w:ind w:left="100"/>
              <w:jc w:val="both"/>
              <w:rPr>
                <w:rFonts w:cs="Times New Roman"/>
                <w:sz w:val="20"/>
                <w:szCs w:val="20"/>
              </w:rPr>
            </w:pPr>
          </w:p>
          <w:p w:rsidR="00881140" w:rsidRPr="0062679F" w:rsidRDefault="00881140" w:rsidP="007B4E6B">
            <w:pPr>
              <w:ind w:left="100"/>
              <w:jc w:val="both"/>
              <w:rPr>
                <w:rFonts w:cs="Times New Roman"/>
                <w:sz w:val="20"/>
                <w:szCs w:val="20"/>
              </w:rPr>
            </w:pPr>
          </w:p>
          <w:p w:rsidR="00881140" w:rsidRPr="0062679F" w:rsidRDefault="00881140" w:rsidP="007B4E6B">
            <w:pPr>
              <w:ind w:left="100"/>
              <w:jc w:val="both"/>
              <w:rPr>
                <w:rFonts w:cs="Times New Roman"/>
                <w:sz w:val="20"/>
                <w:szCs w:val="20"/>
              </w:rPr>
            </w:pPr>
          </w:p>
          <w:p w:rsidR="00881140" w:rsidRPr="0062679F" w:rsidRDefault="00881140" w:rsidP="007B4E6B">
            <w:pPr>
              <w:jc w:val="both"/>
              <w:rPr>
                <w:rFonts w:cs="Times New Roman"/>
                <w:sz w:val="20"/>
                <w:szCs w:val="20"/>
              </w:rPr>
            </w:pP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62679F" w:rsidRDefault="00881140" w:rsidP="007B4E6B">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881140" w:rsidRPr="0062679F" w:rsidRDefault="00881140" w:rsidP="007B4E6B">
            <w:pPr>
              <w:ind w:left="1400" w:firstLine="709"/>
              <w:contextualSpacing/>
              <w:rPr>
                <w:rFonts w:cs="Times New Roman"/>
                <w:bCs/>
                <w:sz w:val="20"/>
                <w:szCs w:val="20"/>
              </w:rPr>
            </w:pPr>
            <w:r w:rsidRPr="0062679F">
              <w:rPr>
                <w:rFonts w:cs="Times New Roman"/>
                <w:bCs/>
                <w:sz w:val="20"/>
                <w:szCs w:val="20"/>
              </w:rPr>
              <w:t>3</w:t>
            </w:r>
          </w:p>
          <w:p w:rsidR="00881140" w:rsidRPr="0062679F" w:rsidRDefault="00881140" w:rsidP="007B4E6B">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881140" w:rsidRPr="0062679F" w:rsidRDefault="00881140" w:rsidP="007B4E6B">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881140" w:rsidRPr="0062679F" w:rsidRDefault="00881140" w:rsidP="007B4E6B">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881140" w:rsidRPr="0062679F" w:rsidRDefault="00881140" w:rsidP="007B4E6B">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881140" w:rsidRPr="0062679F" w:rsidRDefault="00881140" w:rsidP="007B4E6B">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881140" w:rsidRPr="0062679F" w:rsidRDefault="00881140" w:rsidP="007B4E6B">
            <w:pPr>
              <w:rPr>
                <w:rFonts w:cs="Times New Roman"/>
                <w:sz w:val="20"/>
                <w:szCs w:val="20"/>
              </w:rPr>
            </w:pP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881140" w:rsidRPr="0062679F" w:rsidRDefault="00881140" w:rsidP="007B4E6B">
            <w:pPr>
              <w:jc w:val="both"/>
              <w:rPr>
                <w:rFonts w:cs="Times New Roman"/>
                <w:sz w:val="20"/>
                <w:szCs w:val="20"/>
              </w:rPr>
            </w:pPr>
            <w:r w:rsidRPr="0062679F">
              <w:rPr>
                <w:rFonts w:cs="Times New Roman"/>
                <w:sz w:val="20"/>
                <w:szCs w:val="20"/>
              </w:rPr>
              <w:t>ежеквартальная</w:t>
            </w:r>
          </w:p>
        </w:tc>
      </w:tr>
      <w:tr w:rsidR="00881140" w:rsidRPr="0062679F" w:rsidTr="007B4E6B">
        <w:trPr>
          <w:trHeight w:val="1088"/>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6.</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r w:rsidRPr="00193A0E">
              <w:rPr>
                <w:sz w:val="20"/>
                <w:szCs w:val="20"/>
              </w:rPr>
              <w:t>Опу = Кпу / Кмкд x 100%, где:</w:t>
            </w:r>
          </w:p>
          <w:p w:rsidR="00881140" w:rsidRPr="00193A0E" w:rsidRDefault="00881140" w:rsidP="007B4E6B">
            <w:pPr>
              <w:pStyle w:val="ConsPlusNormal1"/>
              <w:spacing w:after="0" w:line="22" w:lineRule="atLeast"/>
              <w:ind w:leftChars="20" w:left="48"/>
              <w:rPr>
                <w:sz w:val="20"/>
                <w:szCs w:val="20"/>
              </w:rPr>
            </w:pPr>
            <w:r w:rsidRPr="00193A0E">
              <w:rPr>
                <w:sz w:val="20"/>
                <w:szCs w:val="20"/>
              </w:rPr>
              <w:t>Опу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 процент;</w:t>
            </w:r>
          </w:p>
          <w:p w:rsidR="00881140" w:rsidRPr="00193A0E" w:rsidRDefault="00881140" w:rsidP="007B4E6B">
            <w:pPr>
              <w:pStyle w:val="ConsPlusNormal1"/>
              <w:spacing w:after="0" w:line="22" w:lineRule="atLeast"/>
              <w:ind w:leftChars="20" w:left="48"/>
              <w:rPr>
                <w:sz w:val="20"/>
                <w:szCs w:val="20"/>
              </w:rPr>
            </w:pPr>
            <w:r w:rsidRPr="00193A0E">
              <w:rPr>
                <w:sz w:val="20"/>
                <w:szCs w:val="20"/>
              </w:rPr>
              <w:t>Кпу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 на конец отчетного периода, единица;</w:t>
            </w:r>
          </w:p>
          <w:p w:rsidR="00881140" w:rsidRPr="00193A0E" w:rsidRDefault="00881140" w:rsidP="007B4E6B">
            <w:pPr>
              <w:rPr>
                <w:rFonts w:cs="Times New Roman"/>
                <w:sz w:val="20"/>
                <w:szCs w:val="20"/>
              </w:rPr>
            </w:pPr>
            <w:r w:rsidRPr="00193A0E">
              <w:rPr>
                <w:sz w:val="20"/>
                <w:szCs w:val="20"/>
              </w:rPr>
              <w:t>Кмкд - общее количество зданий, строений, сооружений органов местного самоуправления и муниципальных учреждений, подлежащих оснащению приборами учета потребляемых энергетических ресурсов на конец отчетного периода, единица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881140" w:rsidRPr="0062679F" w:rsidRDefault="00881140" w:rsidP="007B4E6B">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881140" w:rsidRPr="0062679F" w:rsidRDefault="00881140" w:rsidP="007B4E6B">
            <w:pPr>
              <w:rPr>
                <w:rFonts w:cs="Times New Roman"/>
                <w:sz w:val="20"/>
                <w:szCs w:val="20"/>
              </w:rPr>
            </w:pPr>
            <w:r w:rsidRPr="0062679F">
              <w:rPr>
                <w:rFonts w:cs="Times New Roman"/>
                <w:sz w:val="20"/>
                <w:szCs w:val="20"/>
              </w:rPr>
              <w:t>ежегодная</w:t>
            </w:r>
          </w:p>
        </w:tc>
      </w:tr>
      <w:tr w:rsidR="00881140" w:rsidRPr="0062679F" w:rsidTr="007B4E6B">
        <w:trPr>
          <w:trHeight w:val="680"/>
        </w:trPr>
        <w:tc>
          <w:tcPr>
            <w:tcW w:w="346" w:type="dxa"/>
            <w:vMerge w:val="restart"/>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881140" w:rsidRPr="00193A0E" w:rsidRDefault="00881140" w:rsidP="007B4E6B">
            <w:pPr>
              <w:rPr>
                <w:rFonts w:cs="Times New Roman"/>
                <w:bCs/>
                <w:sz w:val="20"/>
                <w:szCs w:val="20"/>
                <w:lang w:bidi="ru-RU"/>
              </w:rPr>
            </w:pPr>
            <w:r w:rsidRPr="00193A0E">
              <w:rPr>
                <w:rFonts w:cs="Times New Roman"/>
                <w:bCs/>
                <w:sz w:val="20"/>
                <w:szCs w:val="20"/>
                <w:lang w:bidi="ru-RU"/>
              </w:rPr>
              <w:t>Показатель 2023 года:</w:t>
            </w:r>
          </w:p>
          <w:p w:rsidR="00881140" w:rsidRPr="00193A0E" w:rsidRDefault="00881140" w:rsidP="007B4E6B">
            <w:pPr>
              <w:rPr>
                <w:rFonts w:cs="Times New Roman"/>
                <w:bCs/>
                <w:sz w:val="20"/>
                <w:szCs w:val="20"/>
                <w:lang w:bidi="ru-RU"/>
              </w:rPr>
            </w:pPr>
            <w:r w:rsidRPr="00193A0E">
              <w:rPr>
                <w:rFonts w:cs="Times New Roman"/>
                <w:bCs/>
                <w:sz w:val="20"/>
                <w:szCs w:val="20"/>
                <w:lang w:bidi="ru-RU"/>
              </w:rPr>
              <w:t>Бережливыйучет</w:t>
            </w:r>
            <w:r w:rsidRPr="00193A0E">
              <w:rPr>
                <w:rFonts w:cs="Times New Roman"/>
                <w:bCs/>
                <w:sz w:val="20"/>
                <w:szCs w:val="20"/>
              </w:rPr>
              <w:t>–о</w:t>
            </w:r>
            <w:r w:rsidRPr="00193A0E">
              <w:rPr>
                <w:rFonts w:cs="Times New Roman"/>
                <w:bCs/>
                <w:sz w:val="20"/>
                <w:szCs w:val="20"/>
                <w:lang w:bidi="ru-RU"/>
              </w:rPr>
              <w:t>снащенностьмногоквартирныхдомов</w:t>
            </w:r>
            <w:r w:rsidRPr="00193A0E">
              <w:rPr>
                <w:rFonts w:cs="Times New Roman"/>
                <w:bCs/>
                <w:sz w:val="20"/>
                <w:szCs w:val="20"/>
              </w:rPr>
              <w:t xml:space="preserve"> общедомовыми </w:t>
            </w:r>
            <w:r w:rsidRPr="00193A0E">
              <w:rPr>
                <w:rFonts w:cs="Times New Roman"/>
                <w:bCs/>
                <w:sz w:val="20"/>
                <w:szCs w:val="20"/>
                <w:lang w:bidi="ru-RU"/>
              </w:rPr>
              <w:t>приборамиучета</w:t>
            </w:r>
          </w:p>
          <w:p w:rsidR="00881140" w:rsidRPr="00193A0E" w:rsidRDefault="00881140" w:rsidP="007B4E6B">
            <w:pPr>
              <w:shd w:val="clear" w:color="auto" w:fill="FFFFFF" w:themeFill="background1"/>
              <w:rPr>
                <w:rFonts w:cs="Times New Roman"/>
                <w:sz w:val="20"/>
                <w:szCs w:val="20"/>
              </w:rPr>
            </w:pPr>
          </w:p>
        </w:tc>
        <w:tc>
          <w:tcPr>
            <w:tcW w:w="1309" w:type="dxa"/>
            <w:vMerge w:val="restart"/>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vMerge w:val="restart"/>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r w:rsidRPr="00193A0E">
              <w:rPr>
                <w:sz w:val="20"/>
                <w:szCs w:val="20"/>
              </w:rPr>
              <w:t>Опу = Кпу / Кмкд x 100%, где:</w:t>
            </w:r>
          </w:p>
          <w:p w:rsidR="00881140" w:rsidRPr="00193A0E" w:rsidRDefault="00881140" w:rsidP="007B4E6B">
            <w:pPr>
              <w:pStyle w:val="ConsPlusNormal1"/>
              <w:spacing w:after="0" w:line="22" w:lineRule="atLeast"/>
              <w:ind w:leftChars="20" w:left="48"/>
              <w:rPr>
                <w:sz w:val="20"/>
                <w:szCs w:val="20"/>
              </w:rPr>
            </w:pPr>
            <w:r w:rsidRPr="00193A0E">
              <w:rPr>
                <w:sz w:val="20"/>
                <w:szCs w:val="20"/>
              </w:rPr>
              <w:t>Опу - доля многоквартирных домов, оснащенных общедомовыми (коллективными) приборами учета потребляемых энергетических ресурсов, процент;</w:t>
            </w:r>
          </w:p>
          <w:p w:rsidR="00881140" w:rsidRPr="00193A0E" w:rsidRDefault="00881140" w:rsidP="007B4E6B">
            <w:pPr>
              <w:pStyle w:val="ConsPlusNormal1"/>
              <w:spacing w:after="0" w:line="22" w:lineRule="atLeast"/>
              <w:ind w:leftChars="20" w:left="48"/>
              <w:rPr>
                <w:sz w:val="20"/>
                <w:szCs w:val="20"/>
              </w:rPr>
            </w:pPr>
            <w:r w:rsidRPr="00193A0E">
              <w:rPr>
                <w:sz w:val="20"/>
                <w:szCs w:val="20"/>
              </w:rPr>
              <w:t>Кпу - количество многоквартирных домов, оснащенных общедомовыми (коллективными) приборами учета потребляемых энергетических ресурсов на конец отчетного периода, единица;</w:t>
            </w:r>
          </w:p>
          <w:p w:rsidR="00881140" w:rsidRPr="00193A0E" w:rsidRDefault="00881140" w:rsidP="007B4E6B">
            <w:pPr>
              <w:rPr>
                <w:rFonts w:cs="Times New Roman"/>
                <w:sz w:val="20"/>
                <w:szCs w:val="20"/>
              </w:rPr>
            </w:pPr>
            <w:r w:rsidRPr="00193A0E">
              <w:rPr>
                <w:sz w:val="20"/>
                <w:szCs w:val="20"/>
              </w:rPr>
              <w:t>Кмкд - общее количество многоквартирных домов, подлежащих оснащению общедомовыми (коллективными) приборами учета потребляемых энергетических ресурсов, единица</w:t>
            </w:r>
          </w:p>
        </w:tc>
        <w:tc>
          <w:tcPr>
            <w:tcW w:w="2866" w:type="dxa"/>
            <w:vMerge w:val="restart"/>
            <w:shd w:val="clear" w:color="auto" w:fill="auto"/>
            <w:tcMar>
              <w:left w:w="28" w:type="dxa"/>
              <w:right w:w="28" w:type="dxa"/>
            </w:tcMar>
          </w:tcPr>
          <w:p w:rsidR="00881140" w:rsidRPr="0062679F" w:rsidRDefault="00881140" w:rsidP="007B4E6B">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vMerge w:val="restart"/>
          </w:tcPr>
          <w:p w:rsidR="00881140" w:rsidRPr="0062679F" w:rsidRDefault="00881140" w:rsidP="007B4E6B">
            <w:pPr>
              <w:adjustRightInd w:val="0"/>
              <w:rPr>
                <w:rFonts w:cs="Times New Roman"/>
                <w:sz w:val="20"/>
                <w:szCs w:val="20"/>
              </w:rPr>
            </w:pPr>
            <w:r w:rsidRPr="0062679F">
              <w:rPr>
                <w:rFonts w:cs="Times New Roman"/>
                <w:sz w:val="20"/>
                <w:szCs w:val="20"/>
              </w:rPr>
              <w:t>ежеквартальная</w:t>
            </w:r>
          </w:p>
        </w:tc>
      </w:tr>
      <w:tr w:rsidR="00881140" w:rsidRPr="0062679F" w:rsidTr="007B4E6B">
        <w:trPr>
          <w:trHeight w:val="1028"/>
        </w:trPr>
        <w:tc>
          <w:tcPr>
            <w:tcW w:w="346" w:type="dxa"/>
            <w:vMerge/>
            <w:shd w:val="clear" w:color="auto" w:fill="auto"/>
            <w:tcMar>
              <w:left w:w="28" w:type="dxa"/>
              <w:right w:w="28" w:type="dxa"/>
            </w:tcMar>
          </w:tcPr>
          <w:p w:rsidR="00881140" w:rsidRPr="0062679F" w:rsidRDefault="00881140" w:rsidP="007B4E6B">
            <w:pPr>
              <w:rPr>
                <w:rFonts w:cs="Times New Roman"/>
                <w:sz w:val="20"/>
                <w:szCs w:val="20"/>
              </w:rPr>
            </w:pPr>
          </w:p>
        </w:tc>
        <w:tc>
          <w:tcPr>
            <w:tcW w:w="2915" w:type="dxa"/>
            <w:shd w:val="clear" w:color="auto" w:fill="auto"/>
            <w:tcMar>
              <w:left w:w="28" w:type="dxa"/>
              <w:right w:w="28" w:type="dxa"/>
            </w:tcMar>
          </w:tcPr>
          <w:p w:rsidR="00881140" w:rsidRPr="00193A0E" w:rsidRDefault="00881140" w:rsidP="007B4E6B">
            <w:pPr>
              <w:shd w:val="clear" w:color="auto" w:fill="FFFFFF" w:themeFill="background1"/>
              <w:rPr>
                <w:rFonts w:cs="Times New Roman"/>
                <w:sz w:val="20"/>
                <w:szCs w:val="20"/>
              </w:rPr>
            </w:pPr>
            <w:r w:rsidRPr="00193A0E">
              <w:rPr>
                <w:rFonts w:cs="Times New Roman"/>
                <w:sz w:val="20"/>
                <w:szCs w:val="20"/>
              </w:rPr>
              <w:t>Показатель с 2024 года:</w:t>
            </w:r>
          </w:p>
          <w:p w:rsidR="00881140" w:rsidRPr="00193A0E" w:rsidRDefault="00881140" w:rsidP="007B4E6B">
            <w:pPr>
              <w:shd w:val="clear" w:color="auto" w:fill="FFFFFF" w:themeFill="background1"/>
              <w:rPr>
                <w:rFonts w:cs="Times New Roman"/>
                <w:bCs/>
                <w:sz w:val="20"/>
                <w:szCs w:val="20"/>
                <w:lang w:bidi="ru-RU"/>
              </w:rPr>
            </w:pPr>
            <w:r w:rsidRPr="00193A0E">
              <w:rPr>
                <w:rFonts w:cs="Times New Roman"/>
                <w:sz w:val="20"/>
                <w:szCs w:val="20"/>
              </w:rPr>
              <w:t>Оснащенность многоквартирных домов общедомовыми (коллективными) приборами учета потребляемых энергетических ресурсов</w:t>
            </w:r>
          </w:p>
        </w:tc>
        <w:tc>
          <w:tcPr>
            <w:tcW w:w="1309" w:type="dxa"/>
            <w:vMerge/>
            <w:shd w:val="clear" w:color="auto" w:fill="auto"/>
            <w:tcMar>
              <w:left w:w="28" w:type="dxa"/>
              <w:right w:w="28" w:type="dxa"/>
            </w:tcMar>
            <w:vAlign w:val="center"/>
          </w:tcPr>
          <w:p w:rsidR="00881140" w:rsidRPr="0062679F" w:rsidRDefault="00881140" w:rsidP="007B4E6B">
            <w:pPr>
              <w:jc w:val="center"/>
              <w:rPr>
                <w:rFonts w:cs="Times New Roman"/>
                <w:sz w:val="20"/>
                <w:szCs w:val="20"/>
              </w:rPr>
            </w:pPr>
          </w:p>
        </w:tc>
        <w:tc>
          <w:tcPr>
            <w:tcW w:w="6062" w:type="dxa"/>
            <w:vMerge/>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p>
        </w:tc>
        <w:tc>
          <w:tcPr>
            <w:tcW w:w="2866" w:type="dxa"/>
            <w:vMerge/>
            <w:shd w:val="clear" w:color="auto" w:fill="auto"/>
            <w:tcMar>
              <w:left w:w="28" w:type="dxa"/>
              <w:right w:w="28" w:type="dxa"/>
            </w:tcMar>
          </w:tcPr>
          <w:p w:rsidR="00881140" w:rsidRPr="0062679F" w:rsidRDefault="00881140" w:rsidP="007B4E6B">
            <w:pPr>
              <w:adjustRightInd w:val="0"/>
              <w:rPr>
                <w:rFonts w:cs="Times New Roman"/>
                <w:sz w:val="20"/>
                <w:szCs w:val="20"/>
              </w:rPr>
            </w:pPr>
          </w:p>
        </w:tc>
        <w:tc>
          <w:tcPr>
            <w:tcW w:w="1672" w:type="dxa"/>
            <w:vMerge/>
          </w:tcPr>
          <w:p w:rsidR="00881140" w:rsidRPr="0062679F" w:rsidRDefault="00881140" w:rsidP="007B4E6B">
            <w:pPr>
              <w:adjustRightInd w:val="0"/>
              <w:rPr>
                <w:rFonts w:cs="Times New Roman"/>
                <w:sz w:val="20"/>
                <w:szCs w:val="20"/>
              </w:rPr>
            </w:pPr>
          </w:p>
        </w:tc>
      </w:tr>
      <w:tr w:rsidR="00881140" w:rsidRPr="0062679F" w:rsidTr="007B4E6B">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 xml:space="preserve">Доля многоквартирных домов с </w:t>
            </w:r>
            <w:r w:rsidRPr="0062679F">
              <w:rPr>
                <w:rFonts w:cs="Times New Roman"/>
                <w:sz w:val="20"/>
                <w:szCs w:val="20"/>
              </w:rPr>
              <w:lastRenderedPageBreak/>
              <w:t>присвоенными классами энергоэффективности</w:t>
            </w:r>
          </w:p>
        </w:tc>
        <w:tc>
          <w:tcPr>
            <w:tcW w:w="1309" w:type="dxa"/>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lastRenderedPageBreak/>
              <w:t>%</w:t>
            </w:r>
          </w:p>
        </w:tc>
        <w:tc>
          <w:tcPr>
            <w:tcW w:w="6062" w:type="dxa"/>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r w:rsidRPr="00193A0E">
              <w:rPr>
                <w:sz w:val="20"/>
                <w:szCs w:val="20"/>
              </w:rPr>
              <w:t>Днорммкд = Кнорм / Кмкд x 100%, где:</w:t>
            </w:r>
          </w:p>
          <w:p w:rsidR="00881140" w:rsidRPr="00193A0E" w:rsidRDefault="00881140" w:rsidP="007B4E6B">
            <w:pPr>
              <w:pStyle w:val="ConsPlusNormal1"/>
              <w:spacing w:after="0" w:line="22" w:lineRule="atLeast"/>
              <w:ind w:leftChars="20" w:left="48"/>
              <w:rPr>
                <w:sz w:val="20"/>
                <w:szCs w:val="20"/>
              </w:rPr>
            </w:pPr>
            <w:r w:rsidRPr="00193A0E">
              <w:rPr>
                <w:sz w:val="20"/>
                <w:szCs w:val="20"/>
              </w:rPr>
              <w:lastRenderedPageBreak/>
              <w:t>Днорммкд - доля многоквартирных домов, с присвоенными классами энергоэффективности, процент;</w:t>
            </w:r>
          </w:p>
          <w:p w:rsidR="00881140" w:rsidRPr="00193A0E" w:rsidRDefault="00881140" w:rsidP="007B4E6B">
            <w:pPr>
              <w:pStyle w:val="ConsPlusNormal1"/>
              <w:spacing w:after="0" w:line="22" w:lineRule="atLeast"/>
              <w:ind w:leftChars="20" w:left="48"/>
              <w:rPr>
                <w:sz w:val="20"/>
                <w:szCs w:val="20"/>
              </w:rPr>
            </w:pPr>
            <w:r w:rsidRPr="00193A0E">
              <w:rPr>
                <w:sz w:val="20"/>
                <w:szCs w:val="20"/>
              </w:rPr>
              <w:t xml:space="preserve">Кнорммкд - количество многоквартирных домовс присвоенными классами энергоэффективности. на конец отчетного периода, единица; </w:t>
            </w:r>
          </w:p>
          <w:p w:rsidR="00881140" w:rsidRPr="00193A0E" w:rsidRDefault="00881140" w:rsidP="007B4E6B">
            <w:pPr>
              <w:rPr>
                <w:rFonts w:cs="Times New Roman"/>
                <w:sz w:val="20"/>
                <w:szCs w:val="20"/>
              </w:rPr>
            </w:pPr>
            <w:r w:rsidRPr="00193A0E">
              <w:rPr>
                <w:sz w:val="20"/>
                <w:szCs w:val="20"/>
              </w:rPr>
              <w:t>Кмкд - общее количество многоквартирных домов, единица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lastRenderedPageBreak/>
              <w:t xml:space="preserve">Автоматизированная </w:t>
            </w:r>
            <w:r w:rsidRPr="0062679F">
              <w:rPr>
                <w:rFonts w:cs="Times New Roman"/>
                <w:sz w:val="20"/>
                <w:szCs w:val="20"/>
              </w:rPr>
              <w:lastRenderedPageBreak/>
              <w:t>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881140" w:rsidRPr="0062679F" w:rsidRDefault="00881140" w:rsidP="007B4E6B">
            <w:pPr>
              <w:rPr>
                <w:rFonts w:cs="Times New Roman"/>
                <w:sz w:val="20"/>
                <w:szCs w:val="20"/>
              </w:rPr>
            </w:pPr>
            <w:r w:rsidRPr="0062679F">
              <w:rPr>
                <w:rFonts w:cs="Times New Roman"/>
                <w:sz w:val="20"/>
                <w:szCs w:val="20"/>
              </w:rPr>
              <w:lastRenderedPageBreak/>
              <w:t>ежеквартальная</w:t>
            </w:r>
          </w:p>
        </w:tc>
      </w:tr>
      <w:tr w:rsidR="00881140" w:rsidRPr="0062679F" w:rsidTr="007B4E6B">
        <w:trPr>
          <w:trHeight w:val="2319"/>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9.</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193A0E" w:rsidRDefault="00881140" w:rsidP="007B4E6B">
            <w:pPr>
              <w:pStyle w:val="ConsPlusNormal1"/>
              <w:spacing w:after="0"/>
              <w:rPr>
                <w:sz w:val="20"/>
                <w:szCs w:val="20"/>
              </w:rPr>
            </w:pPr>
            <w:r w:rsidRPr="00193A0E">
              <w:rPr>
                <w:sz w:val="20"/>
                <w:szCs w:val="20"/>
              </w:rPr>
              <w:t>Днормгос = Кнормгос / Кгос x 100%, где:</w:t>
            </w:r>
          </w:p>
          <w:p w:rsidR="00881140" w:rsidRPr="00193A0E" w:rsidRDefault="00881140" w:rsidP="007B4E6B">
            <w:pPr>
              <w:pStyle w:val="ConsPlusNormal1"/>
              <w:spacing w:after="0"/>
              <w:rPr>
                <w:sz w:val="20"/>
                <w:szCs w:val="20"/>
              </w:rPr>
            </w:pPr>
            <w:r w:rsidRPr="00193A0E">
              <w:rPr>
                <w:sz w:val="20"/>
                <w:szCs w:val="20"/>
              </w:rPr>
              <w:t>Днормгос - доля зданий, строений, сооружений муниципальной собственности, соответствующих нормальному уровню энергетической эффективности и выше (A, B, C, D), процент;</w:t>
            </w:r>
          </w:p>
          <w:p w:rsidR="00881140" w:rsidRPr="00193A0E" w:rsidRDefault="00881140" w:rsidP="007B4E6B">
            <w:pPr>
              <w:pStyle w:val="ConsPlusNormal1"/>
              <w:spacing w:after="0"/>
              <w:rPr>
                <w:sz w:val="20"/>
                <w:szCs w:val="20"/>
              </w:rPr>
            </w:pPr>
            <w:r w:rsidRPr="00193A0E">
              <w:rPr>
                <w:sz w:val="20"/>
                <w:szCs w:val="20"/>
              </w:rPr>
              <w:t>Кнормгос - количество зданий, строений, сооружений муниципальной собственности, соответствующих нормальному уровню энергетической эффективности и выше (A, B, C, D) на конец отчетного периода, единица;</w:t>
            </w:r>
          </w:p>
          <w:p w:rsidR="00881140" w:rsidRPr="0062679F" w:rsidRDefault="00881140" w:rsidP="007B4E6B">
            <w:pPr>
              <w:rPr>
                <w:rFonts w:cs="Times New Roman"/>
                <w:sz w:val="20"/>
                <w:szCs w:val="20"/>
              </w:rPr>
            </w:pPr>
            <w:r w:rsidRPr="00193A0E">
              <w:rPr>
                <w:sz w:val="20"/>
                <w:szCs w:val="20"/>
              </w:rPr>
              <w:t>Кгос - количество зданий, строений, сооружений муниципальной собственности на конец отчетного периода, единица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881140" w:rsidRPr="0062679F" w:rsidRDefault="00881140" w:rsidP="007B4E6B">
            <w:pPr>
              <w:rPr>
                <w:rFonts w:cs="Times New Roman"/>
                <w:sz w:val="20"/>
                <w:szCs w:val="20"/>
              </w:rPr>
            </w:pPr>
          </w:p>
        </w:tc>
        <w:tc>
          <w:tcPr>
            <w:tcW w:w="1672" w:type="dxa"/>
          </w:tcPr>
          <w:p w:rsidR="00881140" w:rsidRPr="0062679F" w:rsidRDefault="00881140" w:rsidP="007B4E6B">
            <w:pPr>
              <w:rPr>
                <w:rFonts w:cs="Times New Roman"/>
                <w:sz w:val="20"/>
                <w:szCs w:val="20"/>
              </w:rPr>
            </w:pPr>
            <w:r w:rsidRPr="0062679F">
              <w:rPr>
                <w:rFonts w:cs="Times New Roman"/>
                <w:sz w:val="20"/>
                <w:szCs w:val="20"/>
              </w:rPr>
              <w:t>ежеквартальная</w:t>
            </w:r>
          </w:p>
        </w:tc>
      </w:tr>
    </w:tbl>
    <w:p w:rsidR="005E748C" w:rsidRDefault="005E748C" w:rsidP="00A261EA">
      <w:pPr>
        <w:spacing w:after="160" w:line="259" w:lineRule="auto"/>
        <w:rPr>
          <w:rFonts w:ascii="Times New Roman CYR" w:eastAsiaTheme="minorEastAsia" w:hAnsi="Times New Roman CYR" w:cs="Times New Roman CYR"/>
        </w:rPr>
      </w:pPr>
    </w:p>
    <w:p w:rsidR="00193A0E" w:rsidRDefault="00193A0E" w:rsidP="00A261EA">
      <w:pPr>
        <w:spacing w:after="160" w:line="259" w:lineRule="auto"/>
        <w:rPr>
          <w:rFonts w:ascii="Times New Roman CYR" w:eastAsiaTheme="minorEastAsia" w:hAnsi="Times New Roman CYR" w:cs="Times New Roman CYR"/>
        </w:rPr>
      </w:pPr>
    </w:p>
    <w:p w:rsidR="00193A0E" w:rsidRPr="00193A0E" w:rsidRDefault="00193A0E" w:rsidP="00A261EA">
      <w:pPr>
        <w:spacing w:after="160" w:line="259" w:lineRule="auto"/>
        <w:rPr>
          <w:rFonts w:ascii="Times New Roman CYR" w:eastAsiaTheme="minorEastAsia" w:hAnsi="Times New Roman CYR" w:cs="Times New Roman CYR"/>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2410"/>
        <w:gridCol w:w="4111"/>
      </w:tblGrid>
      <w:tr w:rsidR="00881140" w:rsidRPr="007A7FD4" w:rsidTr="007B4E6B">
        <w:tc>
          <w:tcPr>
            <w:tcW w:w="534"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 xml:space="preserve">№ </w:t>
            </w:r>
            <w:r w:rsidRPr="007A7FD4">
              <w:rPr>
                <w:rFonts w:ascii="Times New Roman" w:eastAsia="Calibri" w:hAnsi="Times New Roman" w:cs="Times New Roman"/>
              </w:rPr>
              <w:br/>
              <w:t>п/п</w:t>
            </w:r>
          </w:p>
        </w:tc>
        <w:tc>
          <w:tcPr>
            <w:tcW w:w="1588"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 xml:space="preserve">№ подпрограммы </w:t>
            </w:r>
          </w:p>
        </w:tc>
        <w:tc>
          <w:tcPr>
            <w:tcW w:w="1843"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 xml:space="preserve">№ основного мероприятия </w:t>
            </w:r>
          </w:p>
        </w:tc>
        <w:tc>
          <w:tcPr>
            <w:tcW w:w="1445"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 xml:space="preserve">№ мероприятия </w:t>
            </w:r>
          </w:p>
        </w:tc>
        <w:tc>
          <w:tcPr>
            <w:tcW w:w="3232"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Наименование результата</w:t>
            </w:r>
          </w:p>
        </w:tc>
        <w:tc>
          <w:tcPr>
            <w:tcW w:w="2410"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Единица измерения</w:t>
            </w:r>
          </w:p>
        </w:tc>
        <w:tc>
          <w:tcPr>
            <w:tcW w:w="4111" w:type="dxa"/>
            <w:shd w:val="clear" w:color="auto" w:fill="auto"/>
          </w:tcPr>
          <w:p w:rsidR="00881140" w:rsidRPr="007A7FD4" w:rsidRDefault="00881140" w:rsidP="007B4E6B">
            <w:pPr>
              <w:pStyle w:val="ConsPlusNormal"/>
              <w:ind w:right="-79"/>
              <w:jc w:val="center"/>
              <w:rPr>
                <w:rFonts w:ascii="Times New Roman" w:eastAsia="Calibri" w:hAnsi="Times New Roman" w:cs="Times New Roman"/>
              </w:rPr>
            </w:pPr>
            <w:r w:rsidRPr="007A7FD4">
              <w:rPr>
                <w:rFonts w:ascii="Times New Roman" w:eastAsia="Calibri" w:hAnsi="Times New Roman" w:cs="Times New Roman"/>
              </w:rPr>
              <w:t>Порядок определения значений</w:t>
            </w:r>
          </w:p>
        </w:tc>
      </w:tr>
      <w:tr w:rsidR="00881140" w:rsidRPr="007A7FD4" w:rsidTr="007B4E6B">
        <w:tc>
          <w:tcPr>
            <w:tcW w:w="534"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w:t>
            </w:r>
          </w:p>
        </w:tc>
        <w:tc>
          <w:tcPr>
            <w:tcW w:w="1588"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2</w:t>
            </w:r>
          </w:p>
        </w:tc>
        <w:tc>
          <w:tcPr>
            <w:tcW w:w="1843"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3</w:t>
            </w:r>
          </w:p>
        </w:tc>
        <w:tc>
          <w:tcPr>
            <w:tcW w:w="1445"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4</w:t>
            </w:r>
          </w:p>
        </w:tc>
        <w:tc>
          <w:tcPr>
            <w:tcW w:w="3232"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5</w:t>
            </w:r>
          </w:p>
        </w:tc>
        <w:tc>
          <w:tcPr>
            <w:tcW w:w="2410"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6</w:t>
            </w:r>
          </w:p>
        </w:tc>
        <w:tc>
          <w:tcPr>
            <w:tcW w:w="4111" w:type="dxa"/>
            <w:shd w:val="clear" w:color="auto" w:fill="auto"/>
          </w:tcPr>
          <w:p w:rsidR="00881140" w:rsidRPr="007A7FD4" w:rsidRDefault="00881140" w:rsidP="007B4E6B">
            <w:pPr>
              <w:pStyle w:val="ConsPlusNormal"/>
              <w:ind w:right="-79"/>
              <w:jc w:val="center"/>
              <w:rPr>
                <w:rFonts w:ascii="Times New Roman" w:eastAsia="Calibri" w:hAnsi="Times New Roman" w:cs="Times New Roman"/>
              </w:rPr>
            </w:pPr>
            <w:r w:rsidRPr="007A7FD4">
              <w:rPr>
                <w:rFonts w:ascii="Times New Roman" w:eastAsia="Calibri" w:hAnsi="Times New Roman" w:cs="Times New Roman"/>
              </w:rPr>
              <w:t>7</w:t>
            </w:r>
          </w:p>
        </w:tc>
      </w:tr>
      <w:tr w:rsidR="00881140" w:rsidRPr="007A7FD4" w:rsidTr="007B4E6B">
        <w:trPr>
          <w:trHeight w:val="442"/>
        </w:trPr>
        <w:tc>
          <w:tcPr>
            <w:tcW w:w="534"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w:t>
            </w:r>
          </w:p>
        </w:tc>
        <w:tc>
          <w:tcPr>
            <w:tcW w:w="1588"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w:t>
            </w:r>
          </w:p>
        </w:tc>
        <w:tc>
          <w:tcPr>
            <w:tcW w:w="1843"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02.01</w:t>
            </w:r>
          </w:p>
        </w:tc>
        <w:tc>
          <w:tcPr>
            <w:tcW w:w="3232" w:type="dxa"/>
            <w:shd w:val="clear" w:color="auto" w:fill="auto"/>
          </w:tcPr>
          <w:p w:rsidR="00881140" w:rsidRPr="007A7FD4" w:rsidRDefault="00881140" w:rsidP="007B4E6B">
            <w:pPr>
              <w:rPr>
                <w:rFonts w:cs="Times New Roman"/>
                <w:sz w:val="20"/>
                <w:szCs w:val="20"/>
              </w:rPr>
            </w:pPr>
            <w:r w:rsidRPr="007A7FD4">
              <w:rPr>
                <w:rFonts w:cs="Times New Roman"/>
                <w:sz w:val="20"/>
                <w:szCs w:val="20"/>
              </w:rPr>
              <w:t>Количество построенных и реконструируемых объектов водоснабжения</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построенных и реконструируемых объектов водоснабжения</w:t>
            </w:r>
          </w:p>
        </w:tc>
      </w:tr>
      <w:tr w:rsidR="00881140" w:rsidRPr="007A7FD4" w:rsidTr="00F61CE3">
        <w:trPr>
          <w:trHeight w:val="1493"/>
        </w:trPr>
        <w:tc>
          <w:tcPr>
            <w:tcW w:w="534" w:type="dxa"/>
            <w:vMerge/>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shd w:val="clear" w:color="auto" w:fill="auto"/>
          </w:tcPr>
          <w:p w:rsidR="00881140" w:rsidRPr="00193A0E" w:rsidRDefault="00881140" w:rsidP="007B4E6B">
            <w:pPr>
              <w:rPr>
                <w:rFonts w:cs="Times New Roman"/>
                <w:sz w:val="20"/>
                <w:szCs w:val="20"/>
              </w:rPr>
            </w:pPr>
            <w:r w:rsidRPr="00193A0E">
              <w:rPr>
                <w:rFonts w:cs="Times New Roman"/>
                <w:color w:val="0D0D0D"/>
                <w:sz w:val="20"/>
                <w:szCs w:val="20"/>
              </w:rPr>
              <w:t>Построены и реконструированы  объекты водоснабжения муниципальной собственности</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7B4E6B" w:rsidP="008E6A76">
            <w:pPr>
              <w:rPr>
                <w:rFonts w:cs="Times New Roman"/>
                <w:sz w:val="20"/>
                <w:szCs w:val="20"/>
              </w:rPr>
            </w:pPr>
            <w:r>
              <w:rPr>
                <w:rFonts w:cs="Times New Roman"/>
                <w:sz w:val="20"/>
                <w:szCs w:val="20"/>
              </w:rPr>
              <w:t>Количеств</w:t>
            </w:r>
            <w:r w:rsidR="00F149E0">
              <w:rPr>
                <w:rFonts w:cs="Times New Roman"/>
                <w:sz w:val="20"/>
                <w:szCs w:val="20"/>
              </w:rPr>
              <w:t>о</w:t>
            </w:r>
            <w:r>
              <w:rPr>
                <w:rFonts w:cs="Times New Roman"/>
                <w:sz w:val="20"/>
                <w:szCs w:val="20"/>
              </w:rPr>
              <w:t xml:space="preserve"> объектов водо</w:t>
            </w:r>
            <w:r w:rsidR="008E6A76">
              <w:rPr>
                <w:rFonts w:cs="Times New Roman"/>
                <w:sz w:val="20"/>
                <w:szCs w:val="20"/>
              </w:rPr>
              <w:t>с</w:t>
            </w:r>
            <w:r>
              <w:rPr>
                <w:rFonts w:cs="Times New Roman"/>
                <w:sz w:val="20"/>
                <w:szCs w:val="20"/>
              </w:rPr>
              <w:t>набжения муниц</w:t>
            </w:r>
            <w:r w:rsidR="008E6A76">
              <w:rPr>
                <w:rFonts w:cs="Times New Roman"/>
                <w:sz w:val="20"/>
                <w:szCs w:val="20"/>
              </w:rPr>
              <w:t>ипальной</w:t>
            </w:r>
            <w:r>
              <w:rPr>
                <w:rFonts w:cs="Times New Roman"/>
                <w:sz w:val="20"/>
                <w:szCs w:val="20"/>
              </w:rPr>
              <w:t xml:space="preserve"> со</w:t>
            </w:r>
            <w:r w:rsidR="008E6A76">
              <w:rPr>
                <w:rFonts w:cs="Times New Roman"/>
                <w:sz w:val="20"/>
                <w:szCs w:val="20"/>
              </w:rPr>
              <w:t>б</w:t>
            </w:r>
            <w:r>
              <w:rPr>
                <w:rFonts w:cs="Times New Roman"/>
                <w:sz w:val="20"/>
                <w:szCs w:val="20"/>
              </w:rPr>
              <w:t>ств</w:t>
            </w:r>
            <w:r w:rsidR="008E6A76">
              <w:rPr>
                <w:rFonts w:cs="Times New Roman"/>
                <w:sz w:val="20"/>
                <w:szCs w:val="20"/>
              </w:rPr>
              <w:t>енности</w:t>
            </w:r>
            <w:r>
              <w:rPr>
                <w:rFonts w:cs="Times New Roman"/>
                <w:sz w:val="20"/>
                <w:szCs w:val="20"/>
              </w:rPr>
              <w:t xml:space="preserve"> </w:t>
            </w:r>
            <w:r w:rsidR="00F149E0">
              <w:rPr>
                <w:rFonts w:cs="Times New Roman"/>
                <w:sz w:val="20"/>
                <w:szCs w:val="20"/>
              </w:rPr>
              <w:t>,</w:t>
            </w:r>
            <w:r>
              <w:rPr>
                <w:rFonts w:cs="Times New Roman"/>
                <w:sz w:val="20"/>
                <w:szCs w:val="20"/>
              </w:rPr>
              <w:t>на которых завершены работы по строит</w:t>
            </w:r>
            <w:r w:rsidR="008E6A76">
              <w:rPr>
                <w:rFonts w:cs="Times New Roman"/>
                <w:sz w:val="20"/>
                <w:szCs w:val="20"/>
              </w:rPr>
              <w:t>ельству и/ или рекон</w:t>
            </w:r>
            <w:r>
              <w:rPr>
                <w:rFonts w:cs="Times New Roman"/>
                <w:sz w:val="20"/>
                <w:szCs w:val="20"/>
              </w:rPr>
              <w:t>с</w:t>
            </w:r>
            <w:r w:rsidR="008E6A76">
              <w:rPr>
                <w:rFonts w:cs="Times New Roman"/>
                <w:sz w:val="20"/>
                <w:szCs w:val="20"/>
              </w:rPr>
              <w:t>т</w:t>
            </w:r>
            <w:r>
              <w:rPr>
                <w:rFonts w:cs="Times New Roman"/>
                <w:sz w:val="20"/>
                <w:szCs w:val="20"/>
              </w:rPr>
              <w:t>ру</w:t>
            </w:r>
            <w:r w:rsidR="008E6A76">
              <w:rPr>
                <w:rFonts w:cs="Times New Roman"/>
                <w:sz w:val="20"/>
                <w:szCs w:val="20"/>
              </w:rPr>
              <w:t>кции</w:t>
            </w:r>
          </w:p>
        </w:tc>
      </w:tr>
      <w:tr w:rsidR="00F61CE3" w:rsidRPr="007A7FD4" w:rsidTr="007B4E6B">
        <w:tc>
          <w:tcPr>
            <w:tcW w:w="534"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lastRenderedPageBreak/>
              <w:t>2.</w:t>
            </w:r>
          </w:p>
        </w:tc>
        <w:tc>
          <w:tcPr>
            <w:tcW w:w="1588"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w:t>
            </w:r>
          </w:p>
        </w:tc>
        <w:tc>
          <w:tcPr>
            <w:tcW w:w="1843"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02.06</w:t>
            </w:r>
          </w:p>
        </w:tc>
        <w:tc>
          <w:tcPr>
            <w:tcW w:w="3232" w:type="dxa"/>
            <w:shd w:val="clear" w:color="auto" w:fill="auto"/>
          </w:tcPr>
          <w:p w:rsidR="00F61CE3" w:rsidRPr="00193A0E" w:rsidRDefault="00F61CE3" w:rsidP="007B4E6B">
            <w:pPr>
              <w:rPr>
                <w:rFonts w:cs="Times New Roman"/>
                <w:sz w:val="20"/>
                <w:szCs w:val="20"/>
              </w:rPr>
            </w:pPr>
            <w:r w:rsidRPr="00193A0E">
              <w:rPr>
                <w:rFonts w:cs="Times New Roman"/>
                <w:sz w:val="20"/>
                <w:szCs w:val="20"/>
              </w:rPr>
              <w:t>Количество отремонтированных шахтных колодцев, ед.</w:t>
            </w:r>
          </w:p>
        </w:tc>
        <w:tc>
          <w:tcPr>
            <w:tcW w:w="2410" w:type="dxa"/>
            <w:shd w:val="clear" w:color="auto" w:fill="auto"/>
          </w:tcPr>
          <w:p w:rsidR="00F61CE3" w:rsidRPr="007A7FD4" w:rsidRDefault="00F61CE3"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F61CE3" w:rsidRPr="007A7FD4" w:rsidRDefault="00F61CE3" w:rsidP="007B4E6B">
            <w:pPr>
              <w:rPr>
                <w:rFonts w:cs="Times New Roman"/>
                <w:sz w:val="20"/>
                <w:szCs w:val="20"/>
              </w:rPr>
            </w:pPr>
            <w:r w:rsidRPr="007A7FD4">
              <w:rPr>
                <w:rFonts w:cs="Times New Roman"/>
                <w:sz w:val="20"/>
                <w:szCs w:val="20"/>
              </w:rPr>
              <w:t>Общее количество отремонтированных шахтных колодцев</w:t>
            </w:r>
          </w:p>
        </w:tc>
      </w:tr>
      <w:tr w:rsidR="00F61CE3" w:rsidRPr="007A7FD4" w:rsidTr="007B4E6B">
        <w:tc>
          <w:tcPr>
            <w:tcW w:w="534" w:type="dxa"/>
            <w:vMerge/>
            <w:shd w:val="clear" w:color="auto" w:fill="auto"/>
          </w:tcPr>
          <w:p w:rsidR="00F61CE3" w:rsidRPr="007A7FD4" w:rsidRDefault="00F61CE3" w:rsidP="007B4E6B">
            <w:pPr>
              <w:pStyle w:val="ConsPlusNormal"/>
              <w:jc w:val="center"/>
              <w:rPr>
                <w:rFonts w:ascii="Times New Roman" w:eastAsia="Calibri" w:hAnsi="Times New Roman" w:cs="Times New Roman"/>
              </w:rPr>
            </w:pPr>
          </w:p>
        </w:tc>
        <w:tc>
          <w:tcPr>
            <w:tcW w:w="1588" w:type="dxa"/>
            <w:vMerge/>
            <w:shd w:val="clear" w:color="auto" w:fill="auto"/>
          </w:tcPr>
          <w:p w:rsidR="00F61CE3" w:rsidRPr="00876A00" w:rsidRDefault="00F61CE3" w:rsidP="007B4E6B">
            <w:pPr>
              <w:pStyle w:val="ConsPlusNormal"/>
              <w:jc w:val="center"/>
              <w:rPr>
                <w:rFonts w:ascii="Times New Roman" w:eastAsia="Calibri" w:hAnsi="Times New Roman" w:cs="Times New Roman"/>
              </w:rPr>
            </w:pPr>
          </w:p>
        </w:tc>
        <w:tc>
          <w:tcPr>
            <w:tcW w:w="1843" w:type="dxa"/>
            <w:vMerge/>
            <w:shd w:val="clear" w:color="auto" w:fill="auto"/>
          </w:tcPr>
          <w:p w:rsidR="00F61CE3" w:rsidRPr="00876A00" w:rsidRDefault="00F61CE3" w:rsidP="007B4E6B">
            <w:pPr>
              <w:pStyle w:val="ConsPlusNormal"/>
              <w:jc w:val="center"/>
              <w:rPr>
                <w:rFonts w:ascii="Times New Roman" w:eastAsia="Calibri" w:hAnsi="Times New Roman" w:cs="Times New Roman"/>
              </w:rPr>
            </w:pPr>
          </w:p>
        </w:tc>
        <w:tc>
          <w:tcPr>
            <w:tcW w:w="1445" w:type="dxa"/>
            <w:vMerge/>
            <w:shd w:val="clear" w:color="auto" w:fill="auto"/>
          </w:tcPr>
          <w:p w:rsidR="00F61CE3" w:rsidRPr="00876A00" w:rsidRDefault="00F61CE3" w:rsidP="007B4E6B">
            <w:pPr>
              <w:pStyle w:val="ConsPlusNormal"/>
              <w:jc w:val="center"/>
              <w:rPr>
                <w:rFonts w:ascii="Times New Roman" w:eastAsia="Calibri" w:hAnsi="Times New Roman" w:cs="Times New Roman"/>
              </w:rPr>
            </w:pPr>
          </w:p>
        </w:tc>
        <w:tc>
          <w:tcPr>
            <w:tcW w:w="3232" w:type="dxa"/>
            <w:shd w:val="clear" w:color="auto" w:fill="auto"/>
          </w:tcPr>
          <w:p w:rsidR="00F61CE3" w:rsidRPr="00193A0E" w:rsidRDefault="00F61CE3" w:rsidP="007B4E6B">
            <w:pPr>
              <w:rPr>
                <w:rFonts w:cs="Times New Roman"/>
                <w:sz w:val="20"/>
                <w:szCs w:val="20"/>
              </w:rPr>
            </w:pPr>
            <w:r w:rsidRPr="00F61CE3">
              <w:rPr>
                <w:rFonts w:cs="Times New Roman"/>
                <w:sz w:val="20"/>
                <w:szCs w:val="20"/>
              </w:rPr>
              <w:t>Количество шахтных колодцев, содержащихся за счет бюджетных средств, ед.</w:t>
            </w:r>
          </w:p>
        </w:tc>
        <w:tc>
          <w:tcPr>
            <w:tcW w:w="2410" w:type="dxa"/>
            <w:shd w:val="clear" w:color="auto" w:fill="auto"/>
          </w:tcPr>
          <w:p w:rsidR="00F61CE3" w:rsidRPr="007A7FD4" w:rsidRDefault="00F61CE3"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F61CE3" w:rsidRPr="007A7FD4" w:rsidRDefault="00F61CE3" w:rsidP="00F61CE3">
            <w:pPr>
              <w:rPr>
                <w:rFonts w:cs="Times New Roman"/>
                <w:sz w:val="20"/>
                <w:szCs w:val="20"/>
              </w:rPr>
            </w:pPr>
            <w:r>
              <w:rPr>
                <w:rFonts w:cs="Times New Roman"/>
                <w:sz w:val="20"/>
                <w:szCs w:val="20"/>
              </w:rPr>
              <w:t>Общее к</w:t>
            </w:r>
            <w:r w:rsidRPr="00F61CE3">
              <w:rPr>
                <w:rFonts w:cs="Times New Roman"/>
                <w:sz w:val="20"/>
                <w:szCs w:val="20"/>
              </w:rPr>
              <w:t>оличество шахтных колодцев, содержащихся за счет бюджетных средств</w:t>
            </w:r>
          </w:p>
        </w:tc>
      </w:tr>
      <w:tr w:rsidR="00881140" w:rsidRPr="007A7FD4" w:rsidTr="007B4E6B">
        <w:tc>
          <w:tcPr>
            <w:tcW w:w="534"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3</w:t>
            </w:r>
            <w:r w:rsidRPr="007A7FD4">
              <w:rPr>
                <w:rFonts w:ascii="Times New Roman" w:eastAsia="Calibri" w:hAnsi="Times New Roman" w:cs="Times New Roman"/>
                <w:lang w:val="en-US"/>
              </w:rPr>
              <w:t>.</w:t>
            </w:r>
          </w:p>
        </w:tc>
        <w:tc>
          <w:tcPr>
            <w:tcW w:w="1588"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w:t>
            </w:r>
          </w:p>
        </w:tc>
        <w:tc>
          <w:tcPr>
            <w:tcW w:w="1843"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w:t>
            </w:r>
          </w:p>
        </w:tc>
        <w:tc>
          <w:tcPr>
            <w:tcW w:w="1445"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01.01</w:t>
            </w:r>
          </w:p>
        </w:tc>
        <w:tc>
          <w:tcPr>
            <w:tcW w:w="3232" w:type="dxa"/>
            <w:shd w:val="clear" w:color="auto" w:fill="auto"/>
          </w:tcPr>
          <w:p w:rsidR="00881140" w:rsidRPr="00193A0E" w:rsidRDefault="00881140" w:rsidP="007B4E6B">
            <w:pPr>
              <w:jc w:val="both"/>
              <w:rPr>
                <w:rFonts w:cs="Times New Roman"/>
                <w:sz w:val="20"/>
                <w:szCs w:val="20"/>
              </w:rPr>
            </w:pPr>
            <w:r w:rsidRPr="00193A0E">
              <w:rPr>
                <w:rFonts w:cs="Times New Roman"/>
                <w:sz w:val="20"/>
                <w:szCs w:val="20"/>
              </w:rPr>
              <w:t>Количество построенных (реконструируемых) объектов очистки сточных вод</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построенных (реконструируемых) объектов очистки сточных вод</w:t>
            </w:r>
          </w:p>
        </w:tc>
      </w:tr>
      <w:tr w:rsidR="00881140" w:rsidRPr="007A7FD4" w:rsidTr="007B4E6B">
        <w:tc>
          <w:tcPr>
            <w:tcW w:w="534" w:type="dxa"/>
            <w:vMerge/>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shd w:val="clear" w:color="auto" w:fill="auto"/>
          </w:tcPr>
          <w:p w:rsidR="00881140" w:rsidRPr="00193A0E" w:rsidRDefault="00881140" w:rsidP="007B4E6B">
            <w:pPr>
              <w:jc w:val="both"/>
              <w:rPr>
                <w:rFonts w:cs="Times New Roman"/>
                <w:sz w:val="20"/>
                <w:szCs w:val="20"/>
              </w:rPr>
            </w:pPr>
            <w:r w:rsidRPr="00193A0E">
              <w:rPr>
                <w:rFonts w:cs="Times New Roman"/>
                <w:color w:val="0D0D0D"/>
                <w:sz w:val="20"/>
                <w:szCs w:val="20"/>
              </w:rPr>
              <w:t>Построены и реконструированы   объекты очистки сточных вод муниципальной собственности, ед.</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E6A76" w:rsidP="008E6A76">
            <w:pPr>
              <w:rPr>
                <w:rFonts w:cs="Times New Roman"/>
                <w:sz w:val="20"/>
                <w:szCs w:val="20"/>
              </w:rPr>
            </w:pPr>
            <w:r>
              <w:rPr>
                <w:rFonts w:cs="Times New Roman"/>
                <w:sz w:val="20"/>
                <w:szCs w:val="20"/>
              </w:rPr>
              <w:t>Количеств</w:t>
            </w:r>
            <w:r w:rsidR="00F149E0">
              <w:rPr>
                <w:rFonts w:cs="Times New Roman"/>
                <w:sz w:val="20"/>
                <w:szCs w:val="20"/>
              </w:rPr>
              <w:t>о</w:t>
            </w:r>
            <w:r>
              <w:rPr>
                <w:rFonts w:cs="Times New Roman"/>
                <w:sz w:val="20"/>
                <w:szCs w:val="20"/>
              </w:rPr>
              <w:t xml:space="preserve"> объектов</w:t>
            </w:r>
            <w:r w:rsidRPr="00193A0E">
              <w:rPr>
                <w:rFonts w:cs="Times New Roman"/>
                <w:color w:val="0D0D0D"/>
                <w:sz w:val="20"/>
                <w:szCs w:val="20"/>
              </w:rPr>
              <w:t xml:space="preserve"> очистки сточных вод муниципальной собственности</w:t>
            </w:r>
            <w:r w:rsidR="00F149E0">
              <w:rPr>
                <w:rFonts w:cs="Times New Roman"/>
                <w:color w:val="0D0D0D"/>
                <w:sz w:val="20"/>
                <w:szCs w:val="20"/>
              </w:rPr>
              <w:t>,</w:t>
            </w:r>
            <w:r>
              <w:rPr>
                <w:rFonts w:cs="Times New Roman"/>
                <w:sz w:val="20"/>
                <w:szCs w:val="20"/>
              </w:rPr>
              <w:t xml:space="preserve"> на которых завершены работы по строительству и/ или реконструкции</w:t>
            </w:r>
          </w:p>
        </w:tc>
      </w:tr>
      <w:tr w:rsidR="00881140" w:rsidRPr="007A7FD4" w:rsidTr="007B4E6B">
        <w:tc>
          <w:tcPr>
            <w:tcW w:w="534"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4</w:t>
            </w:r>
            <w:r w:rsidRPr="007A7FD4">
              <w:rPr>
                <w:rFonts w:ascii="Times New Roman" w:eastAsia="Calibri" w:hAnsi="Times New Roman" w:cs="Times New Roman"/>
                <w:lang w:val="en-US"/>
              </w:rPr>
              <w:t>.</w:t>
            </w:r>
          </w:p>
        </w:tc>
        <w:tc>
          <w:tcPr>
            <w:tcW w:w="1588"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w:t>
            </w:r>
          </w:p>
        </w:tc>
        <w:tc>
          <w:tcPr>
            <w:tcW w:w="1843"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w:t>
            </w:r>
          </w:p>
        </w:tc>
        <w:tc>
          <w:tcPr>
            <w:tcW w:w="1445"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01.03</w:t>
            </w:r>
          </w:p>
        </w:tc>
        <w:tc>
          <w:tcPr>
            <w:tcW w:w="3232" w:type="dxa"/>
            <w:shd w:val="clear" w:color="auto" w:fill="auto"/>
          </w:tcPr>
          <w:p w:rsidR="00881140" w:rsidRPr="007A7FD4" w:rsidRDefault="00881140" w:rsidP="007B4E6B">
            <w:pPr>
              <w:jc w:val="both"/>
              <w:rPr>
                <w:rFonts w:cs="Times New Roman"/>
                <w:sz w:val="20"/>
                <w:szCs w:val="20"/>
              </w:rPr>
            </w:pPr>
            <w:r w:rsidRPr="007A7FD4">
              <w:rPr>
                <w:rFonts w:cs="Times New Roman"/>
                <w:sz w:val="20"/>
                <w:szCs w:val="20"/>
              </w:rPr>
              <w:t>Количество разработанных проектов по освоению лесов в рамках реконструкции очистных сооружений</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разработанных проектов по освоению лесов в рамках реконструкции очистных сооружений</w:t>
            </w:r>
          </w:p>
        </w:tc>
      </w:tr>
      <w:tr w:rsidR="00881140" w:rsidRPr="007A7FD4" w:rsidTr="007B4E6B">
        <w:tc>
          <w:tcPr>
            <w:tcW w:w="534"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5</w:t>
            </w:r>
            <w:r w:rsidRPr="007A7FD4">
              <w:rPr>
                <w:rFonts w:ascii="Times New Roman" w:eastAsia="Calibri" w:hAnsi="Times New Roman" w:cs="Times New Roman"/>
                <w:lang w:val="en-US"/>
              </w:rPr>
              <w:t>.</w:t>
            </w:r>
          </w:p>
        </w:tc>
        <w:tc>
          <w:tcPr>
            <w:tcW w:w="1588"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01.01</w:t>
            </w:r>
          </w:p>
        </w:tc>
        <w:tc>
          <w:tcPr>
            <w:tcW w:w="3232" w:type="dxa"/>
            <w:shd w:val="clear" w:color="auto" w:fill="auto"/>
          </w:tcPr>
          <w:p w:rsidR="00881140" w:rsidRPr="007A7FD4" w:rsidRDefault="00881140" w:rsidP="007B4E6B">
            <w:pPr>
              <w:jc w:val="both"/>
              <w:rPr>
                <w:rFonts w:cs="Times New Roman"/>
                <w:sz w:val="20"/>
                <w:szCs w:val="20"/>
              </w:rPr>
            </w:pPr>
            <w:r w:rsidRPr="007A7FD4">
              <w:rPr>
                <w:rFonts w:cs="Times New Roman"/>
                <w:sz w:val="20"/>
                <w:szCs w:val="20"/>
              </w:rPr>
              <w:t>Количество построенных (реконструируемых) объектов  теплоснабжения, ед.</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построенных (реконструируемых) объектов  теплоснабжения, ед.</w:t>
            </w:r>
          </w:p>
        </w:tc>
      </w:tr>
      <w:tr w:rsidR="00881140" w:rsidRPr="007A7FD4" w:rsidTr="007B4E6B">
        <w:tc>
          <w:tcPr>
            <w:tcW w:w="534" w:type="dxa"/>
            <w:vMerge/>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445" w:type="dxa"/>
            <w:vMerge/>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3232" w:type="dxa"/>
            <w:shd w:val="clear" w:color="auto" w:fill="auto"/>
          </w:tcPr>
          <w:p w:rsidR="00881140" w:rsidRPr="00193A0E" w:rsidRDefault="00881140" w:rsidP="007B4E6B">
            <w:pPr>
              <w:jc w:val="both"/>
              <w:rPr>
                <w:rFonts w:cs="Times New Roman"/>
                <w:sz w:val="20"/>
                <w:szCs w:val="20"/>
              </w:rPr>
            </w:pPr>
            <w:r w:rsidRPr="00193A0E">
              <w:rPr>
                <w:rFonts w:cs="Times New Roman"/>
                <w:sz w:val="20"/>
                <w:szCs w:val="20"/>
              </w:rPr>
              <w:t>Построены и реконструированы  объекты теплоснабжения муниципальной собственности</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E6A76" w:rsidP="007B4E6B">
            <w:pPr>
              <w:rPr>
                <w:rFonts w:cs="Times New Roman"/>
                <w:sz w:val="20"/>
                <w:szCs w:val="20"/>
              </w:rPr>
            </w:pPr>
            <w:r>
              <w:rPr>
                <w:rFonts w:cs="Times New Roman"/>
                <w:sz w:val="20"/>
                <w:szCs w:val="20"/>
              </w:rPr>
              <w:t>Количеств</w:t>
            </w:r>
            <w:r w:rsidR="00F149E0">
              <w:rPr>
                <w:rFonts w:cs="Times New Roman"/>
                <w:sz w:val="20"/>
                <w:szCs w:val="20"/>
              </w:rPr>
              <w:t>о</w:t>
            </w:r>
            <w:r>
              <w:rPr>
                <w:rFonts w:cs="Times New Roman"/>
                <w:sz w:val="20"/>
                <w:szCs w:val="20"/>
              </w:rPr>
              <w:t xml:space="preserve"> объектов</w:t>
            </w:r>
            <w:r w:rsidRPr="00193A0E">
              <w:rPr>
                <w:rFonts w:cs="Times New Roman"/>
                <w:color w:val="0D0D0D"/>
                <w:sz w:val="20"/>
                <w:szCs w:val="20"/>
              </w:rPr>
              <w:t xml:space="preserve"> </w:t>
            </w:r>
            <w:r w:rsidRPr="00193A0E">
              <w:rPr>
                <w:rFonts w:cs="Times New Roman"/>
                <w:sz w:val="20"/>
                <w:szCs w:val="20"/>
              </w:rPr>
              <w:t>теплоснабжения муниципальной собственности</w:t>
            </w:r>
            <w:r w:rsidR="00F149E0">
              <w:rPr>
                <w:rFonts w:cs="Times New Roman"/>
                <w:sz w:val="20"/>
                <w:szCs w:val="20"/>
              </w:rPr>
              <w:t>,</w:t>
            </w:r>
            <w:r>
              <w:rPr>
                <w:rFonts w:cs="Times New Roman"/>
                <w:sz w:val="20"/>
                <w:szCs w:val="20"/>
              </w:rPr>
              <w:t xml:space="preserve"> на которых завершены работы по строительству и/ или реконструкции</w:t>
            </w:r>
          </w:p>
        </w:tc>
      </w:tr>
      <w:tr w:rsidR="00881140" w:rsidRPr="007A7FD4" w:rsidTr="007B4E6B">
        <w:trPr>
          <w:trHeight w:val="435"/>
        </w:trPr>
        <w:tc>
          <w:tcPr>
            <w:tcW w:w="534"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6.</w:t>
            </w:r>
          </w:p>
        </w:tc>
        <w:tc>
          <w:tcPr>
            <w:tcW w:w="1588"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881140" w:rsidRPr="00193A0E" w:rsidRDefault="00881140" w:rsidP="007B4E6B">
            <w:pPr>
              <w:jc w:val="both"/>
              <w:rPr>
                <w:rFonts w:cs="Times New Roman"/>
                <w:sz w:val="20"/>
                <w:szCs w:val="20"/>
              </w:rPr>
            </w:pPr>
            <w:r w:rsidRPr="00193A0E">
              <w:rPr>
                <w:rFonts w:cs="Times New Roman"/>
                <w:sz w:val="20"/>
                <w:szCs w:val="20"/>
              </w:rPr>
              <w:t>Количество капитально отремонтированных сетей (участков) водоснабжения, водоотведения, теплоснабжения</w:t>
            </w:r>
          </w:p>
        </w:tc>
        <w:tc>
          <w:tcPr>
            <w:tcW w:w="2410" w:type="dxa"/>
            <w:tcBorders>
              <w:bottom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капитально отремонтированных сетей (участков) водоснабжения, водоотведения, теплоснабжения</w:t>
            </w:r>
          </w:p>
        </w:tc>
      </w:tr>
      <w:tr w:rsidR="00881140" w:rsidRPr="007A7FD4" w:rsidTr="007B4E6B">
        <w:trPr>
          <w:trHeight w:val="435"/>
        </w:trPr>
        <w:tc>
          <w:tcPr>
            <w:tcW w:w="534" w:type="dxa"/>
            <w:vMerge/>
            <w:tcBorders>
              <w:bottom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tcBorders>
              <w:bottom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tcBorders>
              <w:bottom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tcBorders>
              <w:bottom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tcBorders>
              <w:bottom w:val="single" w:sz="4" w:space="0" w:color="auto"/>
            </w:tcBorders>
            <w:shd w:val="clear" w:color="auto" w:fill="auto"/>
          </w:tcPr>
          <w:p w:rsidR="00881140" w:rsidRPr="00193A0E" w:rsidRDefault="00881140" w:rsidP="007B4E6B">
            <w:pPr>
              <w:jc w:val="both"/>
              <w:rPr>
                <w:rFonts w:cs="Times New Roman"/>
                <w:sz w:val="20"/>
                <w:szCs w:val="20"/>
              </w:rPr>
            </w:pPr>
            <w:r w:rsidRPr="00193A0E">
              <w:rPr>
                <w:rFonts w:cs="Times New Roman"/>
                <w:color w:val="000000"/>
                <w:sz w:val="20"/>
                <w:szCs w:val="20"/>
              </w:rPr>
              <w:t>Капитально отремонтированы сети (участки) водоснабжения, водоотведения, теплоснабжения муниципальной собственности</w:t>
            </w:r>
          </w:p>
        </w:tc>
        <w:tc>
          <w:tcPr>
            <w:tcW w:w="2410" w:type="dxa"/>
            <w:tcBorders>
              <w:bottom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881140" w:rsidRPr="007A7FD4" w:rsidRDefault="007B4E6B" w:rsidP="00A53390">
            <w:pPr>
              <w:rPr>
                <w:rFonts w:cs="Times New Roman"/>
                <w:sz w:val="20"/>
                <w:szCs w:val="20"/>
              </w:rPr>
            </w:pPr>
            <w:r>
              <w:rPr>
                <w:rFonts w:cs="Times New Roman"/>
                <w:sz w:val="20"/>
                <w:szCs w:val="20"/>
              </w:rPr>
              <w:t>Кол</w:t>
            </w:r>
            <w:r w:rsidR="00F149E0">
              <w:rPr>
                <w:rFonts w:cs="Times New Roman"/>
                <w:sz w:val="20"/>
                <w:szCs w:val="20"/>
              </w:rPr>
              <w:t>ичест</w:t>
            </w:r>
            <w:r>
              <w:rPr>
                <w:rFonts w:cs="Times New Roman"/>
                <w:sz w:val="20"/>
                <w:szCs w:val="20"/>
              </w:rPr>
              <w:t>во отремонтирован</w:t>
            </w:r>
            <w:r w:rsidR="00A53390">
              <w:rPr>
                <w:rFonts w:cs="Times New Roman"/>
                <w:sz w:val="20"/>
                <w:szCs w:val="20"/>
              </w:rPr>
              <w:t>ных</w:t>
            </w:r>
            <w:r>
              <w:rPr>
                <w:rFonts w:cs="Times New Roman"/>
                <w:sz w:val="20"/>
                <w:szCs w:val="20"/>
              </w:rPr>
              <w:t xml:space="preserve"> сетей </w:t>
            </w:r>
            <w:r w:rsidR="00A53390">
              <w:rPr>
                <w:rFonts w:cs="Times New Roman"/>
                <w:sz w:val="20"/>
                <w:szCs w:val="20"/>
              </w:rPr>
              <w:t xml:space="preserve">(участков) </w:t>
            </w:r>
            <w:r w:rsidR="00A53390" w:rsidRPr="00193A0E">
              <w:rPr>
                <w:rFonts w:cs="Times New Roman"/>
                <w:color w:val="000000"/>
                <w:sz w:val="20"/>
                <w:szCs w:val="20"/>
              </w:rPr>
              <w:t>водоснабжения, водоотведения, теплоснабжения муниципальной собственности</w:t>
            </w:r>
          </w:p>
        </w:tc>
      </w:tr>
      <w:tr w:rsidR="00881140" w:rsidRPr="007A7FD4" w:rsidTr="007B4E6B">
        <w:trPr>
          <w:trHeight w:val="278"/>
        </w:trPr>
        <w:tc>
          <w:tcPr>
            <w:tcW w:w="534"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7.</w:t>
            </w:r>
          </w:p>
        </w:tc>
        <w:tc>
          <w:tcPr>
            <w:tcW w:w="1588"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02.03</w:t>
            </w:r>
          </w:p>
        </w:tc>
        <w:tc>
          <w:tcPr>
            <w:tcW w:w="3232" w:type="dxa"/>
            <w:tcBorders>
              <w:bottom w:val="single" w:sz="4" w:space="0" w:color="auto"/>
            </w:tcBorders>
            <w:shd w:val="clear" w:color="auto" w:fill="auto"/>
          </w:tcPr>
          <w:p w:rsidR="00881140" w:rsidRPr="00193A0E" w:rsidRDefault="00881140" w:rsidP="007B4E6B">
            <w:pPr>
              <w:jc w:val="both"/>
              <w:rPr>
                <w:rFonts w:cs="Times New Roman"/>
                <w:sz w:val="20"/>
                <w:szCs w:val="20"/>
              </w:rPr>
            </w:pPr>
            <w:r w:rsidRPr="00193A0E">
              <w:rPr>
                <w:rFonts w:cs="Times New Roman"/>
                <w:sz w:val="20"/>
                <w:szCs w:val="20"/>
              </w:rPr>
              <w:t>Количество приобретенных объектов теплоснабжения</w:t>
            </w:r>
          </w:p>
        </w:tc>
        <w:tc>
          <w:tcPr>
            <w:tcW w:w="2410" w:type="dxa"/>
            <w:tcBorders>
              <w:bottom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881140" w:rsidRPr="007A7FD4" w:rsidRDefault="00881140" w:rsidP="007B4E6B">
            <w:pPr>
              <w:jc w:val="both"/>
              <w:rPr>
                <w:rFonts w:cs="Times New Roman"/>
                <w:sz w:val="20"/>
                <w:szCs w:val="20"/>
              </w:rPr>
            </w:pPr>
            <w:r w:rsidRPr="007A7FD4">
              <w:rPr>
                <w:rFonts w:cs="Times New Roman"/>
                <w:sz w:val="20"/>
                <w:szCs w:val="20"/>
              </w:rPr>
              <w:t>Общее количество приобретенных объектов теплоснабжения</w:t>
            </w:r>
          </w:p>
        </w:tc>
      </w:tr>
      <w:tr w:rsidR="00881140" w:rsidRPr="007A7FD4" w:rsidTr="007B4E6B">
        <w:trPr>
          <w:trHeight w:val="278"/>
        </w:trPr>
        <w:tc>
          <w:tcPr>
            <w:tcW w:w="534" w:type="dxa"/>
            <w:vMerge/>
            <w:tcBorders>
              <w:bottom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tcBorders>
              <w:bottom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tcBorders>
              <w:bottom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tcBorders>
              <w:bottom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tcBorders>
              <w:bottom w:val="single" w:sz="4" w:space="0" w:color="auto"/>
            </w:tcBorders>
            <w:shd w:val="clear" w:color="auto" w:fill="auto"/>
          </w:tcPr>
          <w:p w:rsidR="00881140" w:rsidRPr="00A53390" w:rsidRDefault="00881140" w:rsidP="007B4E6B">
            <w:pPr>
              <w:jc w:val="both"/>
              <w:rPr>
                <w:rFonts w:cs="Times New Roman"/>
                <w:sz w:val="20"/>
                <w:szCs w:val="20"/>
              </w:rPr>
            </w:pPr>
            <w:r w:rsidRPr="00A53390">
              <w:rPr>
                <w:rFonts w:cs="Times New Roman"/>
                <w:sz w:val="20"/>
                <w:szCs w:val="20"/>
              </w:rPr>
              <w:t>Количество отремонтированных объектов теплоснабжения</w:t>
            </w:r>
          </w:p>
        </w:tc>
        <w:tc>
          <w:tcPr>
            <w:tcW w:w="2410" w:type="dxa"/>
            <w:tcBorders>
              <w:bottom w:val="single" w:sz="4" w:space="0" w:color="auto"/>
            </w:tcBorders>
            <w:shd w:val="clear" w:color="auto" w:fill="auto"/>
          </w:tcPr>
          <w:p w:rsidR="00881140" w:rsidRPr="007A7FD4" w:rsidRDefault="00A53390"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881140" w:rsidRPr="007A7FD4" w:rsidRDefault="00F149E0" w:rsidP="007B4E6B">
            <w:pPr>
              <w:jc w:val="both"/>
              <w:rPr>
                <w:rFonts w:cs="Times New Roman"/>
                <w:sz w:val="20"/>
                <w:szCs w:val="20"/>
              </w:rPr>
            </w:pPr>
            <w:r>
              <w:rPr>
                <w:rFonts w:cs="Times New Roman"/>
                <w:sz w:val="20"/>
                <w:szCs w:val="20"/>
              </w:rPr>
              <w:t>Количест</w:t>
            </w:r>
            <w:r w:rsidR="007B4E6B">
              <w:rPr>
                <w:rFonts w:cs="Times New Roman"/>
                <w:sz w:val="20"/>
                <w:szCs w:val="20"/>
              </w:rPr>
              <w:t>во объектов</w:t>
            </w:r>
            <w:r w:rsidR="00A53390">
              <w:rPr>
                <w:rFonts w:cs="Times New Roman"/>
                <w:sz w:val="20"/>
                <w:szCs w:val="20"/>
              </w:rPr>
              <w:t xml:space="preserve"> </w:t>
            </w:r>
            <w:r w:rsidR="00A53390" w:rsidRPr="00A53390">
              <w:rPr>
                <w:rFonts w:cs="Times New Roman"/>
                <w:sz w:val="20"/>
                <w:szCs w:val="20"/>
              </w:rPr>
              <w:t>теплоснабжения</w:t>
            </w:r>
            <w:r>
              <w:rPr>
                <w:rFonts w:cs="Times New Roman"/>
                <w:sz w:val="20"/>
                <w:szCs w:val="20"/>
              </w:rPr>
              <w:t>,</w:t>
            </w:r>
            <w:r w:rsidR="007B4E6B">
              <w:rPr>
                <w:rFonts w:cs="Times New Roman"/>
                <w:sz w:val="20"/>
                <w:szCs w:val="20"/>
              </w:rPr>
              <w:t xml:space="preserve"> на к</w:t>
            </w:r>
            <w:r w:rsidR="00A53390">
              <w:rPr>
                <w:rFonts w:cs="Times New Roman"/>
                <w:sz w:val="20"/>
                <w:szCs w:val="20"/>
              </w:rPr>
              <w:t>о</w:t>
            </w:r>
            <w:r w:rsidR="007B4E6B">
              <w:rPr>
                <w:rFonts w:cs="Times New Roman"/>
                <w:sz w:val="20"/>
                <w:szCs w:val="20"/>
              </w:rPr>
              <w:t>торых проведены ремонтные работы</w:t>
            </w:r>
          </w:p>
        </w:tc>
      </w:tr>
      <w:tr w:rsidR="00881140" w:rsidRPr="007A7FD4" w:rsidTr="007B4E6B">
        <w:trPr>
          <w:trHeight w:val="365"/>
        </w:trPr>
        <w:tc>
          <w:tcPr>
            <w:tcW w:w="534"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8</w:t>
            </w:r>
            <w:r w:rsidRPr="007A7FD4">
              <w:rPr>
                <w:rFonts w:ascii="Times New Roman" w:eastAsia="Calibri" w:hAnsi="Times New Roman" w:cs="Times New Roman"/>
                <w:lang w:val="en-US"/>
              </w:rPr>
              <w:t>.</w:t>
            </w:r>
          </w:p>
        </w:tc>
        <w:tc>
          <w:tcPr>
            <w:tcW w:w="1588"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w:t>
            </w:r>
          </w:p>
        </w:tc>
        <w:tc>
          <w:tcPr>
            <w:tcW w:w="1445"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193A0E" w:rsidRDefault="00881140" w:rsidP="007B4E6B">
            <w:pPr>
              <w:jc w:val="both"/>
              <w:rPr>
                <w:rFonts w:cs="Times New Roman"/>
                <w:sz w:val="20"/>
                <w:szCs w:val="20"/>
              </w:rPr>
            </w:pPr>
            <w:r w:rsidRPr="00193A0E">
              <w:rPr>
                <w:rFonts w:cs="Times New Roman"/>
                <w:sz w:val="20"/>
                <w:szCs w:val="20"/>
              </w:rPr>
              <w:t>Количество построенных (реконструируемых) объектов коммунальной инфраструктуры на 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построенных (реконструируемых) объектов коммунальной инфраструктуры на территории военных городков</w:t>
            </w:r>
          </w:p>
        </w:tc>
      </w:tr>
      <w:tr w:rsidR="00881140" w:rsidRPr="007A7FD4" w:rsidTr="007B4E6B">
        <w:trPr>
          <w:trHeight w:val="365"/>
        </w:trPr>
        <w:tc>
          <w:tcPr>
            <w:tcW w:w="534"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193A0E" w:rsidRDefault="00881140" w:rsidP="007B4E6B">
            <w:pPr>
              <w:jc w:val="both"/>
              <w:rPr>
                <w:rFonts w:cs="Times New Roman"/>
                <w:sz w:val="20"/>
                <w:szCs w:val="20"/>
              </w:rPr>
            </w:pPr>
            <w:r w:rsidRPr="00193A0E">
              <w:rPr>
                <w:rFonts w:cs="Times New Roman"/>
                <w:color w:val="000000"/>
                <w:sz w:val="20"/>
                <w:szCs w:val="20"/>
              </w:rPr>
              <w:t>Капитально отремонтированы объекты коммунальной инфраструктуры на 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F149E0" w:rsidP="00A53390">
            <w:pPr>
              <w:rPr>
                <w:rFonts w:cs="Times New Roman"/>
                <w:sz w:val="20"/>
                <w:szCs w:val="20"/>
              </w:rPr>
            </w:pPr>
            <w:r>
              <w:rPr>
                <w:rFonts w:cs="Times New Roman"/>
                <w:sz w:val="20"/>
                <w:szCs w:val="20"/>
              </w:rPr>
              <w:t>Количест</w:t>
            </w:r>
            <w:r w:rsidR="00A53390">
              <w:rPr>
                <w:rFonts w:cs="Times New Roman"/>
                <w:sz w:val="20"/>
                <w:szCs w:val="20"/>
              </w:rPr>
              <w:t xml:space="preserve">во объектов </w:t>
            </w:r>
            <w:r w:rsidR="00A53390" w:rsidRPr="00193A0E">
              <w:rPr>
                <w:rFonts w:cs="Times New Roman"/>
                <w:color w:val="000000"/>
                <w:sz w:val="20"/>
                <w:szCs w:val="20"/>
              </w:rPr>
              <w:t>коммунальной инфраструктуры на территории военных городков</w:t>
            </w:r>
            <w:r>
              <w:rPr>
                <w:rFonts w:cs="Times New Roman"/>
                <w:color w:val="000000"/>
                <w:sz w:val="20"/>
                <w:szCs w:val="20"/>
              </w:rPr>
              <w:t>,</w:t>
            </w:r>
            <w:r w:rsidR="00A53390">
              <w:rPr>
                <w:rFonts w:cs="Times New Roman"/>
                <w:sz w:val="20"/>
                <w:szCs w:val="20"/>
              </w:rPr>
              <w:t xml:space="preserve"> н</w:t>
            </w:r>
            <w:r w:rsidR="007B4E6B">
              <w:rPr>
                <w:rFonts w:cs="Times New Roman"/>
                <w:sz w:val="20"/>
                <w:szCs w:val="20"/>
              </w:rPr>
              <w:t>а которых заверше</w:t>
            </w:r>
            <w:r w:rsidR="00A53390">
              <w:rPr>
                <w:rFonts w:cs="Times New Roman"/>
                <w:sz w:val="20"/>
                <w:szCs w:val="20"/>
              </w:rPr>
              <w:t>н</w:t>
            </w:r>
            <w:r w:rsidR="007B4E6B">
              <w:rPr>
                <w:rFonts w:cs="Times New Roman"/>
                <w:sz w:val="20"/>
                <w:szCs w:val="20"/>
              </w:rPr>
              <w:t>ы рем</w:t>
            </w:r>
            <w:r w:rsidR="00A53390">
              <w:rPr>
                <w:rFonts w:cs="Times New Roman"/>
                <w:sz w:val="20"/>
                <w:szCs w:val="20"/>
              </w:rPr>
              <w:t>о</w:t>
            </w:r>
            <w:r w:rsidR="007B4E6B">
              <w:rPr>
                <w:rFonts w:cs="Times New Roman"/>
                <w:sz w:val="20"/>
                <w:szCs w:val="20"/>
              </w:rPr>
              <w:t>нт</w:t>
            </w:r>
            <w:r w:rsidR="00A53390">
              <w:rPr>
                <w:rFonts w:cs="Times New Roman"/>
                <w:sz w:val="20"/>
                <w:szCs w:val="20"/>
              </w:rPr>
              <w:t>ные</w:t>
            </w:r>
            <w:r w:rsidR="007B4E6B">
              <w:rPr>
                <w:rFonts w:cs="Times New Roman"/>
                <w:sz w:val="20"/>
                <w:szCs w:val="20"/>
              </w:rPr>
              <w:t xml:space="preserve"> рабо</w:t>
            </w:r>
            <w:r w:rsidR="00A53390">
              <w:rPr>
                <w:rFonts w:cs="Times New Roman"/>
                <w:sz w:val="20"/>
                <w:szCs w:val="20"/>
              </w:rPr>
              <w:t>ты</w:t>
            </w:r>
          </w:p>
        </w:tc>
      </w:tr>
      <w:tr w:rsidR="00881140" w:rsidRPr="007A7FD4" w:rsidTr="007B4E6B">
        <w:trPr>
          <w:trHeight w:val="960"/>
        </w:trPr>
        <w:tc>
          <w:tcPr>
            <w:tcW w:w="534"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9.</w:t>
            </w:r>
          </w:p>
        </w:tc>
        <w:tc>
          <w:tcPr>
            <w:tcW w:w="1588"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w:t>
            </w:r>
          </w:p>
        </w:tc>
        <w:tc>
          <w:tcPr>
            <w:tcW w:w="1445"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193A0E" w:rsidRDefault="00881140" w:rsidP="007B4E6B">
            <w:pPr>
              <w:jc w:val="both"/>
              <w:rPr>
                <w:rFonts w:cs="Times New Roman"/>
                <w:sz w:val="20"/>
                <w:szCs w:val="20"/>
              </w:rPr>
            </w:pPr>
            <w:r w:rsidRPr="00193A0E">
              <w:rPr>
                <w:rFonts w:cs="Times New Roman"/>
                <w:sz w:val="20"/>
                <w:szCs w:val="20"/>
              </w:rPr>
              <w:t>Количество капитально отремонтированных объектов коммунальной инфраструктуры на 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капитально отремонтированных объектов коммунальной инфраструктуры на территории военных городков</w:t>
            </w:r>
          </w:p>
        </w:tc>
      </w:tr>
      <w:tr w:rsidR="00881140" w:rsidRPr="007A7FD4" w:rsidTr="007B4E6B">
        <w:trPr>
          <w:trHeight w:val="960"/>
        </w:trPr>
        <w:tc>
          <w:tcPr>
            <w:tcW w:w="534"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193A0E" w:rsidRDefault="00881140" w:rsidP="007B4E6B">
            <w:pPr>
              <w:jc w:val="both"/>
              <w:rPr>
                <w:rFonts w:cs="Times New Roman"/>
                <w:color w:val="000000"/>
                <w:sz w:val="20"/>
                <w:szCs w:val="20"/>
              </w:rPr>
            </w:pPr>
            <w:r w:rsidRPr="00193A0E">
              <w:rPr>
                <w:rFonts w:cs="Times New Roman"/>
                <w:color w:val="000000"/>
                <w:sz w:val="20"/>
                <w:szCs w:val="20"/>
              </w:rPr>
              <w:t>Построены и реконструированы объекты коммунальной инфраструктуры на 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F149E0" w:rsidP="00A53390">
            <w:pPr>
              <w:rPr>
                <w:rFonts w:cs="Times New Roman"/>
                <w:sz w:val="20"/>
                <w:szCs w:val="20"/>
              </w:rPr>
            </w:pPr>
            <w:r>
              <w:rPr>
                <w:rFonts w:cs="Times New Roman"/>
                <w:sz w:val="20"/>
                <w:szCs w:val="20"/>
              </w:rPr>
              <w:t>Количест</w:t>
            </w:r>
            <w:r w:rsidR="007B4E6B">
              <w:rPr>
                <w:rFonts w:cs="Times New Roman"/>
                <w:sz w:val="20"/>
                <w:szCs w:val="20"/>
              </w:rPr>
              <w:t>во объектов</w:t>
            </w:r>
            <w:r w:rsidR="00A53390">
              <w:rPr>
                <w:rFonts w:cs="Times New Roman"/>
                <w:sz w:val="20"/>
                <w:szCs w:val="20"/>
              </w:rPr>
              <w:t xml:space="preserve"> </w:t>
            </w:r>
            <w:r w:rsidR="00A53390" w:rsidRPr="00193A0E">
              <w:rPr>
                <w:rFonts w:cs="Times New Roman"/>
                <w:color w:val="000000"/>
                <w:sz w:val="20"/>
                <w:szCs w:val="20"/>
              </w:rPr>
              <w:t>коммунальной инфраструктуры на территории военных городков</w:t>
            </w:r>
            <w:r>
              <w:rPr>
                <w:rFonts w:cs="Times New Roman"/>
                <w:color w:val="000000"/>
                <w:sz w:val="20"/>
                <w:szCs w:val="20"/>
              </w:rPr>
              <w:t>,</w:t>
            </w:r>
            <w:r w:rsidR="007B4E6B">
              <w:rPr>
                <w:rFonts w:cs="Times New Roman"/>
                <w:sz w:val="20"/>
                <w:szCs w:val="20"/>
              </w:rPr>
              <w:t xml:space="preserve">   на к</w:t>
            </w:r>
            <w:r w:rsidR="00A53390">
              <w:rPr>
                <w:rFonts w:cs="Times New Roman"/>
                <w:sz w:val="20"/>
                <w:szCs w:val="20"/>
              </w:rPr>
              <w:t>оторых завершены работы по</w:t>
            </w:r>
            <w:r w:rsidR="007B4E6B">
              <w:rPr>
                <w:rFonts w:cs="Times New Roman"/>
                <w:sz w:val="20"/>
                <w:szCs w:val="20"/>
              </w:rPr>
              <w:t xml:space="preserve"> </w:t>
            </w:r>
            <w:r w:rsidR="00A53390">
              <w:rPr>
                <w:rFonts w:cs="Times New Roman"/>
                <w:sz w:val="20"/>
                <w:szCs w:val="20"/>
              </w:rPr>
              <w:t>строительству и/</w:t>
            </w:r>
            <w:r w:rsidR="007B4E6B">
              <w:rPr>
                <w:rFonts w:cs="Times New Roman"/>
                <w:sz w:val="20"/>
                <w:szCs w:val="20"/>
              </w:rPr>
              <w:t xml:space="preserve"> или рекон</w:t>
            </w:r>
            <w:r w:rsidR="00A53390">
              <w:rPr>
                <w:rFonts w:cs="Times New Roman"/>
                <w:sz w:val="20"/>
                <w:szCs w:val="20"/>
              </w:rPr>
              <w:t>струкции</w:t>
            </w:r>
          </w:p>
        </w:tc>
      </w:tr>
      <w:tr w:rsidR="00881140" w:rsidRPr="007A7FD4" w:rsidTr="007B4E6B">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1</w:t>
            </w:r>
            <w:r w:rsidRPr="007A7FD4">
              <w:rPr>
                <w:rFonts w:ascii="Times New Roman" w:eastAsia="Calibri" w:hAnsi="Times New Roman" w:cs="Times New Roman"/>
              </w:rPr>
              <w:t>0</w:t>
            </w:r>
            <w:r w:rsidRPr="007A7FD4">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04.03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both"/>
              <w:rPr>
                <w:rFonts w:cs="Times New Roman"/>
                <w:sz w:val="20"/>
                <w:szCs w:val="20"/>
              </w:rPr>
            </w:pPr>
            <w:r w:rsidRPr="007A7FD4">
              <w:rPr>
                <w:rFonts w:cs="Times New Roman"/>
                <w:sz w:val="20"/>
                <w:szCs w:val="20"/>
              </w:rPr>
              <w:t>Количество предоставленных субсидий ресурсоснабжающим организациям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F149E0" w:rsidP="007B4E6B">
            <w:pPr>
              <w:rPr>
                <w:rFonts w:cs="Times New Roman"/>
                <w:sz w:val="20"/>
                <w:szCs w:val="20"/>
              </w:rPr>
            </w:pPr>
            <w:r>
              <w:rPr>
                <w:rFonts w:cs="Times New Roman"/>
                <w:sz w:val="20"/>
                <w:szCs w:val="20"/>
              </w:rPr>
              <w:t>Общее к</w:t>
            </w:r>
            <w:r w:rsidR="00881140" w:rsidRPr="007A7FD4">
              <w:rPr>
                <w:rFonts w:cs="Times New Roman"/>
                <w:sz w:val="20"/>
                <w:szCs w:val="20"/>
              </w:rPr>
              <w:t>оличество предоставленных субсидий ресурсоснабжающим организациям</w:t>
            </w:r>
          </w:p>
        </w:tc>
      </w:tr>
      <w:tr w:rsidR="00881140"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both"/>
              <w:rPr>
                <w:rFonts w:cs="Times New Roman"/>
                <w:sz w:val="20"/>
                <w:szCs w:val="20"/>
              </w:rPr>
            </w:pPr>
            <w:r w:rsidRPr="007A7FD4">
              <w:rPr>
                <w:rFonts w:cs="Times New Roman"/>
                <w:sz w:val="20"/>
                <w:szCs w:val="20"/>
              </w:rPr>
              <w:t xml:space="preserve">Количество </w:t>
            </w:r>
            <w:r w:rsidRPr="007A7FD4">
              <w:rPr>
                <w:rFonts w:eastAsia="Calibri" w:cs="Times New Roman"/>
                <w:sz w:val="20"/>
                <w:szCs w:val="20"/>
              </w:rPr>
              <w:t>утвержденных</w:t>
            </w:r>
            <w:r w:rsidRPr="007A7FD4">
              <w:rPr>
                <w:rFonts w:cs="Times New Roman"/>
                <w:sz w:val="20"/>
                <w:szCs w:val="20"/>
              </w:rPr>
              <w:t xml:space="preserve"> схем теплоснабжения городского округа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актуализированных схем теплоснабжения городского округа</w:t>
            </w:r>
          </w:p>
        </w:tc>
      </w:tr>
      <w:tr w:rsidR="00881140"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cs="Times New Roman"/>
                <w:sz w:val="20"/>
                <w:szCs w:val="20"/>
              </w:rPr>
            </w:pPr>
            <w:r w:rsidRPr="007A7FD4">
              <w:rPr>
                <w:rFonts w:eastAsia="Calibri" w:cs="Times New Roman"/>
                <w:sz w:val="20"/>
                <w:szCs w:val="20"/>
              </w:rPr>
              <w:t>Количество утвержденных программ комплексного развития систем коммунальной инфраструктурыгородских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cs="Times New Roman"/>
                <w:sz w:val="20"/>
                <w:szCs w:val="20"/>
              </w:rPr>
            </w:pPr>
            <w:r w:rsidRPr="007A7FD4">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7A7FD4">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881140"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eastAsia="Calibri" w:cs="Times New Roman"/>
                <w:sz w:val="20"/>
                <w:szCs w:val="20"/>
              </w:rPr>
            </w:pPr>
            <w:r w:rsidRPr="007A7FD4">
              <w:rPr>
                <w:rFonts w:eastAsia="Calibri"/>
                <w:sz w:val="20"/>
                <w:szCs w:val="20"/>
              </w:rPr>
              <w:t>Промыты трубопроводы и стояки системы отопления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км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eastAsia="Calibri"/>
                <w:sz w:val="20"/>
                <w:szCs w:val="20"/>
              </w:rPr>
            </w:pPr>
            <w:r w:rsidRPr="007A7FD4">
              <w:rPr>
                <w:rFonts w:eastAsia="Calibri"/>
                <w:sz w:val="20"/>
                <w:szCs w:val="20"/>
              </w:rPr>
              <w:t>Значение показателя определяется как общее количество промытых трубопроводов и стояков систем отопления с нарастающим итогом</w:t>
            </w:r>
            <w:r w:rsidRPr="007A7FD4">
              <w:rPr>
                <w:rFonts w:eastAsia="Calibri"/>
                <w:sz w:val="20"/>
                <w:szCs w:val="20"/>
              </w:rPr>
              <w:br/>
              <w:t>Периодичность представления – ежеквартально.</w:t>
            </w:r>
          </w:p>
        </w:tc>
      </w:tr>
      <w:tr w:rsidR="00881140"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1</w:t>
            </w:r>
            <w:r w:rsidRPr="007A7FD4">
              <w:rPr>
                <w:rFonts w:ascii="Times New Roman" w:eastAsia="Calibri" w:hAnsi="Times New Roman" w:cs="Times New Roman"/>
              </w:rPr>
              <w:t>4</w:t>
            </w:r>
            <w:r w:rsidRPr="007A7FD4">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eastAsia="Calibri" w:cs="Times New Roman"/>
                <w:sz w:val="20"/>
                <w:szCs w:val="20"/>
              </w:rPr>
            </w:pPr>
            <w:r w:rsidRPr="007A7FD4">
              <w:rPr>
                <w:rFonts w:eastAsia="Calibri"/>
                <w:sz w:val="20"/>
                <w:szCs w:val="20"/>
              </w:rPr>
              <w:t>Заменены светильники внутреннего освещения на светодиодные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cs="Times New Roman"/>
                <w:sz w:val="20"/>
                <w:szCs w:val="20"/>
              </w:rPr>
            </w:pPr>
            <w:r w:rsidRPr="007A7FD4">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7A7FD4">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881140" w:rsidRPr="007A7FD4" w:rsidTr="007B4E6B">
        <w:tc>
          <w:tcPr>
            <w:tcW w:w="534"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1</w:t>
            </w:r>
            <w:r w:rsidRPr="007A7FD4">
              <w:rPr>
                <w:rFonts w:ascii="Times New Roman" w:eastAsia="Calibri" w:hAnsi="Times New Roman" w:cs="Times New Roman"/>
              </w:rPr>
              <w:t>5</w:t>
            </w:r>
            <w:r w:rsidRPr="007A7FD4">
              <w:rPr>
                <w:rFonts w:ascii="Times New Roman" w:eastAsia="Calibri" w:hAnsi="Times New Roman" w:cs="Times New Roman"/>
                <w:lang w:val="en-US"/>
              </w:rPr>
              <w:t>.</w:t>
            </w:r>
          </w:p>
        </w:tc>
        <w:tc>
          <w:tcPr>
            <w:tcW w:w="1588"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eastAsia="Calibri"/>
                <w:sz w:val="20"/>
                <w:szCs w:val="20"/>
              </w:rPr>
            </w:pPr>
            <w:r w:rsidRPr="007A7FD4">
              <w:rPr>
                <w:rFonts w:eastAsia="Calibri"/>
                <w:sz w:val="20"/>
                <w:szCs w:val="20"/>
              </w:rPr>
              <w:t xml:space="preserve">Установлены, заменены, поверены приборы учета энергетических ресурсов на объектах бюджетной </w:t>
            </w:r>
            <w:r w:rsidRPr="007A7FD4">
              <w:rPr>
                <w:rFonts w:eastAsia="Calibri"/>
                <w:sz w:val="20"/>
                <w:szCs w:val="20"/>
              </w:rPr>
              <w:lastRenderedPageBreak/>
              <w:t>сферы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lastRenderedPageBreak/>
              <w:t>Единица</w:t>
            </w:r>
          </w:p>
          <w:p w:rsidR="00881140" w:rsidRPr="007A7FD4" w:rsidRDefault="00881140" w:rsidP="007B4E6B">
            <w:pPr>
              <w:jc w:val="center"/>
              <w:rPr>
                <w:rFonts w:cs="Times New Roman"/>
                <w:sz w:val="20"/>
                <w:szCs w:val="20"/>
              </w:rPr>
            </w:pPr>
          </w:p>
        </w:tc>
        <w:tc>
          <w:tcPr>
            <w:tcW w:w="4111" w:type="dxa"/>
            <w:tcBorders>
              <w:top w:val="single" w:sz="4" w:space="0" w:color="auto"/>
              <w:left w:val="single" w:sz="4" w:space="0" w:color="auto"/>
              <w:right w:val="single" w:sz="4" w:space="0" w:color="auto"/>
            </w:tcBorders>
            <w:shd w:val="clear" w:color="auto" w:fill="auto"/>
          </w:tcPr>
          <w:p w:rsidR="00881140" w:rsidRPr="007A7FD4" w:rsidRDefault="00881140" w:rsidP="007B4E6B">
            <w:pPr>
              <w:rPr>
                <w:rFonts w:eastAsia="Calibri" w:cs="Times New Roman"/>
                <w:sz w:val="20"/>
                <w:szCs w:val="20"/>
              </w:rPr>
            </w:pPr>
            <w:r w:rsidRPr="007A7FD4">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7A7FD4">
              <w:rPr>
                <w:rFonts w:eastAsia="Calibri" w:cs="Times New Roman"/>
                <w:sz w:val="20"/>
                <w:szCs w:val="20"/>
              </w:rPr>
              <w:br/>
            </w:r>
            <w:r w:rsidRPr="007A7FD4">
              <w:rPr>
                <w:rFonts w:eastAsia="Calibri" w:cs="Times New Roman"/>
                <w:sz w:val="20"/>
                <w:szCs w:val="20"/>
              </w:rPr>
              <w:lastRenderedPageBreak/>
              <w:t>Периодичность представления – ежеквартально.</w:t>
            </w:r>
          </w:p>
        </w:tc>
      </w:tr>
      <w:tr w:rsidR="00881140" w:rsidRPr="007A7FD4" w:rsidTr="007B4E6B">
        <w:tc>
          <w:tcPr>
            <w:tcW w:w="534"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rPr>
                <w:rFonts w:eastAsia="Calibri"/>
                <w:sz w:val="20"/>
                <w:szCs w:val="20"/>
              </w:rPr>
            </w:pPr>
            <w:r w:rsidRPr="00193A0E">
              <w:rPr>
                <w:sz w:val="20"/>
                <w:szCs w:val="20"/>
              </w:rPr>
              <w:t>Количество приборов учета установленных в зданиях, строениях, сооружениях органов местного самоуправления и муниципальных учреждений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jc w:val="center"/>
              <w:rPr>
                <w:rFonts w:cs="Times New Roman"/>
                <w:sz w:val="20"/>
                <w:szCs w:val="20"/>
              </w:rPr>
            </w:pPr>
            <w:r w:rsidRPr="00193A0E">
              <w:rPr>
                <w:rFonts w:cs="Times New Roman"/>
                <w:sz w:val="20"/>
                <w:szCs w:val="20"/>
              </w:rPr>
              <w:t>Единица</w:t>
            </w:r>
          </w:p>
          <w:p w:rsidR="00881140" w:rsidRPr="00193A0E" w:rsidRDefault="00881140" w:rsidP="007B4E6B">
            <w:pPr>
              <w:jc w:val="center"/>
              <w:rPr>
                <w:rFonts w:cs="Times New Roman"/>
                <w:sz w:val="20"/>
                <w:szCs w:val="20"/>
              </w:rPr>
            </w:pPr>
          </w:p>
        </w:tc>
        <w:tc>
          <w:tcPr>
            <w:tcW w:w="4111" w:type="dxa"/>
            <w:tcBorders>
              <w:left w:val="single" w:sz="4" w:space="0" w:color="auto"/>
              <w:bottom w:val="single" w:sz="4" w:space="0" w:color="auto"/>
              <w:right w:val="single" w:sz="4" w:space="0" w:color="auto"/>
            </w:tcBorders>
            <w:shd w:val="clear" w:color="auto" w:fill="auto"/>
          </w:tcPr>
          <w:p w:rsidR="00881140" w:rsidRPr="00193A0E" w:rsidRDefault="00881140" w:rsidP="007B4E6B">
            <w:pPr>
              <w:pStyle w:val="ConsPlusNormal1"/>
              <w:spacing w:after="0" w:line="240" w:lineRule="auto"/>
              <w:rPr>
                <w:sz w:val="20"/>
                <w:szCs w:val="20"/>
              </w:rPr>
            </w:pPr>
            <w:r w:rsidRPr="00193A0E">
              <w:rPr>
                <w:sz w:val="20"/>
                <w:szCs w:val="20"/>
              </w:rPr>
              <w:t>Кпуоп = Кпуn - Кпуn-1, где:</w:t>
            </w:r>
          </w:p>
          <w:p w:rsidR="00881140" w:rsidRPr="00193A0E" w:rsidRDefault="00881140" w:rsidP="007B4E6B">
            <w:pPr>
              <w:pStyle w:val="ConsPlusNormal1"/>
              <w:spacing w:after="0" w:line="240" w:lineRule="auto"/>
              <w:rPr>
                <w:sz w:val="20"/>
                <w:szCs w:val="20"/>
              </w:rPr>
            </w:pPr>
            <w:r w:rsidRPr="00193A0E">
              <w:rPr>
                <w:sz w:val="20"/>
                <w:szCs w:val="20"/>
              </w:rPr>
              <w:t>Кпуоп - количество установленных приборов учета в зданиях, строениях, сооружениях органов местного самоуправления и муниципальных учреждений</w:t>
            </w:r>
          </w:p>
          <w:p w:rsidR="00881140" w:rsidRPr="00193A0E" w:rsidRDefault="00881140" w:rsidP="007B4E6B">
            <w:pPr>
              <w:pStyle w:val="ConsPlusNormal1"/>
              <w:spacing w:after="0" w:line="240" w:lineRule="auto"/>
              <w:rPr>
                <w:sz w:val="20"/>
                <w:szCs w:val="20"/>
              </w:rPr>
            </w:pPr>
            <w:r w:rsidRPr="00193A0E">
              <w:rPr>
                <w:sz w:val="20"/>
                <w:szCs w:val="20"/>
              </w:rPr>
              <w:t>в отчетном периоде, единица;</w:t>
            </w:r>
          </w:p>
          <w:p w:rsidR="00881140" w:rsidRPr="00193A0E" w:rsidRDefault="00881140" w:rsidP="007B4E6B">
            <w:pPr>
              <w:pStyle w:val="ConsPlusNormal1"/>
              <w:spacing w:after="0" w:line="240" w:lineRule="auto"/>
              <w:rPr>
                <w:sz w:val="20"/>
                <w:szCs w:val="20"/>
              </w:rPr>
            </w:pPr>
            <w:r w:rsidRPr="00193A0E">
              <w:rPr>
                <w:sz w:val="20"/>
                <w:szCs w:val="20"/>
              </w:rPr>
              <w:t>Кпуn - количество установленных приборов учета в зданиях, строениях, сооружениях органов местного самоуправления и муниципальных учреждений на конец отчетного периода, единица;</w:t>
            </w:r>
          </w:p>
          <w:p w:rsidR="00881140" w:rsidRPr="00193A0E" w:rsidRDefault="00881140" w:rsidP="007B4E6B">
            <w:pPr>
              <w:pStyle w:val="ConsPlusNormal1"/>
              <w:spacing w:after="0" w:line="240" w:lineRule="auto"/>
              <w:rPr>
                <w:sz w:val="20"/>
                <w:szCs w:val="20"/>
              </w:rPr>
            </w:pPr>
            <w:r w:rsidRPr="00193A0E">
              <w:rPr>
                <w:sz w:val="20"/>
                <w:szCs w:val="20"/>
              </w:rPr>
              <w:t>Кпуn-1 - количество установленных приборов учета в зданиях, строениях, сооружениях органов местного самоуправления и муниципальных учреждений на конец предыдущего отчетного периода, единица.</w:t>
            </w:r>
          </w:p>
          <w:p w:rsidR="00881140" w:rsidRPr="00193A0E" w:rsidRDefault="00881140" w:rsidP="007B4E6B">
            <w:pPr>
              <w:rPr>
                <w:rFonts w:eastAsia="Calibri" w:cs="Times New Roman"/>
                <w:sz w:val="20"/>
                <w:szCs w:val="20"/>
              </w:rPr>
            </w:pPr>
          </w:p>
        </w:tc>
      </w:tr>
      <w:tr w:rsidR="00881140"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pStyle w:val="ConsPlusNormal"/>
              <w:jc w:val="center"/>
              <w:rPr>
                <w:rFonts w:ascii="Times New Roman" w:eastAsia="Calibri" w:hAnsi="Times New Roman" w:cs="Times New Roman"/>
                <w:lang w:val="en-US"/>
              </w:rPr>
            </w:pPr>
            <w:r w:rsidRPr="00193A0E">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pStyle w:val="ConsPlusNormal"/>
              <w:jc w:val="center"/>
              <w:rPr>
                <w:rFonts w:ascii="Times New Roman" w:eastAsia="Calibri" w:hAnsi="Times New Roman" w:cs="Times New Roman"/>
              </w:rPr>
            </w:pPr>
            <w:r w:rsidRPr="00193A0E">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pStyle w:val="ConsPlusNormal"/>
              <w:jc w:val="center"/>
              <w:rPr>
                <w:rFonts w:ascii="Times New Roman" w:eastAsia="Calibri" w:hAnsi="Times New Roman" w:cs="Times New Roman"/>
              </w:rPr>
            </w:pPr>
            <w:r w:rsidRPr="00193A0E">
              <w:rPr>
                <w:rFonts w:ascii="Times New Roman" w:eastAsia="Calibri" w:hAnsi="Times New Roman" w:cs="Times New Roman"/>
              </w:rPr>
              <w:t>01.11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rPr>
                <w:rFonts w:eastAsia="Calibri"/>
                <w:sz w:val="20"/>
                <w:szCs w:val="20"/>
              </w:rPr>
            </w:pPr>
            <w:r w:rsidRPr="00193A0E">
              <w:rPr>
                <w:rFonts w:cs="Times New Roman"/>
                <w:sz w:val="20"/>
                <w:szCs w:val="20"/>
              </w:rPr>
              <w:t>Количество зданий, строений, сооружений муниципальной собственности, которые повысили класс энергетической эффективности до нормального и и выше (А, B, C, D)</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jc w:val="center"/>
              <w:rPr>
                <w:rFonts w:cs="Times New Roman"/>
                <w:sz w:val="20"/>
                <w:szCs w:val="20"/>
              </w:rPr>
            </w:pPr>
            <w:r w:rsidRPr="00193A0E">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spacing w:line="22" w:lineRule="atLeast"/>
              <w:ind w:leftChars="40" w:left="96" w:right="57"/>
              <w:rPr>
                <w:rFonts w:cs="Times New Roman"/>
                <w:sz w:val="20"/>
                <w:szCs w:val="20"/>
              </w:rPr>
            </w:pPr>
            <w:r w:rsidRPr="00193A0E">
              <w:rPr>
                <w:rFonts w:cs="Times New Roman"/>
                <w:sz w:val="20"/>
                <w:szCs w:val="20"/>
              </w:rPr>
              <w:t>Кздоп = Кздn - Кздn-1, где:</w:t>
            </w:r>
          </w:p>
          <w:p w:rsidR="00881140" w:rsidRPr="00193A0E" w:rsidRDefault="00881140" w:rsidP="007B4E6B">
            <w:pPr>
              <w:spacing w:line="22" w:lineRule="atLeast"/>
              <w:ind w:leftChars="40" w:left="96" w:right="57"/>
              <w:rPr>
                <w:rFonts w:cs="Times New Roman"/>
                <w:sz w:val="20"/>
                <w:szCs w:val="20"/>
              </w:rPr>
            </w:pPr>
            <w:r w:rsidRPr="00193A0E">
              <w:rPr>
                <w:rFonts w:cs="Times New Roman"/>
                <w:sz w:val="20"/>
                <w:szCs w:val="20"/>
              </w:rPr>
              <w:t>Кздоп - количество зданий, строений, сооружений муниципальной собственности, которые повысили класс энергетической эффективности до нормального и и выше (А, B, C, D) в отчетном периоде, единица;</w:t>
            </w:r>
          </w:p>
          <w:p w:rsidR="00881140" w:rsidRPr="00193A0E" w:rsidRDefault="00881140" w:rsidP="007B4E6B">
            <w:pPr>
              <w:spacing w:line="22" w:lineRule="atLeast"/>
              <w:ind w:leftChars="40" w:left="96" w:right="57"/>
              <w:rPr>
                <w:rFonts w:cs="Times New Roman"/>
                <w:sz w:val="20"/>
                <w:szCs w:val="20"/>
              </w:rPr>
            </w:pPr>
            <w:r w:rsidRPr="00193A0E">
              <w:rPr>
                <w:rFonts w:cs="Times New Roman"/>
                <w:sz w:val="20"/>
                <w:szCs w:val="20"/>
              </w:rPr>
              <w:t>Кздn - количество зданий, строений, сооружений муниципальной собственности с нормальным и выше классом энергетической эффективности (А, B, C, D) на конец отчетного периода, единица;</w:t>
            </w:r>
          </w:p>
          <w:p w:rsidR="00881140" w:rsidRPr="00193A0E" w:rsidRDefault="00881140" w:rsidP="007B4E6B">
            <w:pPr>
              <w:spacing w:line="22" w:lineRule="atLeast"/>
              <w:ind w:leftChars="40" w:left="96" w:right="57"/>
              <w:rPr>
                <w:rFonts w:cs="Times New Roman"/>
                <w:sz w:val="20"/>
                <w:szCs w:val="20"/>
              </w:rPr>
            </w:pPr>
            <w:r w:rsidRPr="00193A0E">
              <w:rPr>
                <w:rFonts w:cs="Times New Roman"/>
                <w:sz w:val="20"/>
                <w:szCs w:val="20"/>
              </w:rPr>
              <w:t>Кздn-1 - количество зданий, строений, сооружений муниципальной собственности с нормальным и выше классом энергетической эффективности (А, B, C, D) на конец предыдущего отчетного периода, единица.</w:t>
            </w:r>
          </w:p>
          <w:p w:rsidR="00881140" w:rsidRPr="00193A0E" w:rsidRDefault="00881140" w:rsidP="007B4E6B">
            <w:pPr>
              <w:rPr>
                <w:rFonts w:eastAsia="Calibri" w:cs="Times New Roman"/>
                <w:sz w:val="20"/>
                <w:szCs w:val="20"/>
              </w:rPr>
            </w:pPr>
          </w:p>
        </w:tc>
      </w:tr>
      <w:tr w:rsidR="00881140" w:rsidRPr="007A7FD4" w:rsidTr="007B4E6B">
        <w:trPr>
          <w:trHeight w:val="72"/>
        </w:trPr>
        <w:tc>
          <w:tcPr>
            <w:tcW w:w="534"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16.</w:t>
            </w:r>
          </w:p>
        </w:tc>
        <w:tc>
          <w:tcPr>
            <w:tcW w:w="1588"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w:t>
            </w:r>
          </w:p>
        </w:tc>
        <w:tc>
          <w:tcPr>
            <w:tcW w:w="1445"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widowControl w:val="0"/>
              <w:autoSpaceDE w:val="0"/>
              <w:autoSpaceDN w:val="0"/>
              <w:adjustRightInd w:val="0"/>
              <w:rPr>
                <w:rFonts w:eastAsia="Calibri"/>
                <w:sz w:val="20"/>
                <w:szCs w:val="20"/>
              </w:rPr>
            </w:pPr>
            <w:r w:rsidRPr="007A7FD4">
              <w:rPr>
                <w:rFonts w:eastAsia="Calibri"/>
                <w:sz w:val="20"/>
                <w:szCs w:val="20"/>
              </w:rPr>
              <w:t xml:space="preserve">Установлены, заменены, поверены </w:t>
            </w:r>
            <w:r w:rsidRPr="007A7FD4">
              <w:rPr>
                <w:rFonts w:eastAsia="Calibri"/>
                <w:sz w:val="20"/>
                <w:szCs w:val="20"/>
              </w:rPr>
              <w:lastRenderedPageBreak/>
              <w:t>общедомовые</w:t>
            </w:r>
          </w:p>
          <w:p w:rsidR="00881140" w:rsidRPr="007A7FD4" w:rsidRDefault="00881140" w:rsidP="007B4E6B">
            <w:pPr>
              <w:rPr>
                <w:rFonts w:eastAsia="Calibri"/>
                <w:sz w:val="20"/>
                <w:szCs w:val="20"/>
              </w:rPr>
            </w:pPr>
            <w:r w:rsidRPr="007A7FD4">
              <w:rPr>
                <w:rFonts w:eastAsia="Calibri"/>
                <w:sz w:val="20"/>
                <w:szCs w:val="20"/>
              </w:rPr>
              <w:t>приборы учета топливно-энергетических ресурсов в МКД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lastRenderedPageBreak/>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eastAsia="Calibri" w:cs="Times New Roman"/>
                <w:sz w:val="20"/>
                <w:szCs w:val="20"/>
              </w:rPr>
            </w:pPr>
            <w:r w:rsidRPr="007A7FD4">
              <w:rPr>
                <w:rFonts w:eastAsia="Calibri" w:cs="Times New Roman"/>
                <w:sz w:val="20"/>
                <w:szCs w:val="20"/>
              </w:rPr>
              <w:t xml:space="preserve">Значение показателя определяется как общее </w:t>
            </w:r>
            <w:r w:rsidRPr="007A7FD4">
              <w:rPr>
                <w:rFonts w:eastAsia="Calibri" w:cs="Times New Roman"/>
                <w:sz w:val="20"/>
                <w:szCs w:val="20"/>
              </w:rPr>
              <w:lastRenderedPageBreak/>
              <w:t>количество установленного, замененного оборудования с нарастающим итогом</w:t>
            </w:r>
            <w:r w:rsidRPr="007A7FD4">
              <w:rPr>
                <w:rFonts w:eastAsia="Calibri" w:cs="Times New Roman"/>
                <w:sz w:val="20"/>
                <w:szCs w:val="20"/>
              </w:rPr>
              <w:br/>
              <w:t>Периодичность представления – ежеквартально.</w:t>
            </w:r>
          </w:p>
        </w:tc>
      </w:tr>
      <w:tr w:rsidR="00881140" w:rsidRPr="007A7FD4" w:rsidTr="007B4E6B">
        <w:trPr>
          <w:trHeight w:val="72"/>
        </w:trPr>
        <w:tc>
          <w:tcPr>
            <w:tcW w:w="534"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widowControl w:val="0"/>
              <w:autoSpaceDE w:val="0"/>
              <w:autoSpaceDN w:val="0"/>
              <w:adjustRightInd w:val="0"/>
              <w:rPr>
                <w:rFonts w:eastAsia="Calibri"/>
                <w:sz w:val="20"/>
                <w:szCs w:val="20"/>
              </w:rPr>
            </w:pPr>
            <w:r w:rsidRPr="00193A0E">
              <w:rPr>
                <w:rFonts w:cs="Times New Roman"/>
                <w:sz w:val="20"/>
                <w:szCs w:val="20"/>
              </w:rPr>
              <w:t>Количество многоквартирных домов, в которых установлены общедомовые приборы учета энергетических ресурсов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jc w:val="center"/>
              <w:rPr>
                <w:rFonts w:cs="Times New Roman"/>
                <w:sz w:val="20"/>
                <w:szCs w:val="20"/>
              </w:rPr>
            </w:pPr>
            <w:r w:rsidRPr="00193A0E">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rPr>
                <w:rFonts w:eastAsia="Calibri" w:cs="Times New Roman"/>
                <w:sz w:val="20"/>
                <w:szCs w:val="20"/>
              </w:rPr>
            </w:pPr>
            <w:r w:rsidRPr="00193A0E">
              <w:rPr>
                <w:rFonts w:eastAsia="Calibri" w:cs="Times New Roman"/>
                <w:sz w:val="20"/>
                <w:szCs w:val="20"/>
              </w:rPr>
              <w:t>Кмкдоп = Кмкдn - Кмкдn-1, где:</w:t>
            </w:r>
          </w:p>
          <w:p w:rsidR="00881140" w:rsidRPr="00193A0E" w:rsidRDefault="00881140" w:rsidP="007B4E6B">
            <w:pPr>
              <w:rPr>
                <w:rFonts w:eastAsia="Calibri" w:cs="Times New Roman"/>
                <w:sz w:val="20"/>
                <w:szCs w:val="20"/>
              </w:rPr>
            </w:pPr>
            <w:r w:rsidRPr="00193A0E">
              <w:rPr>
                <w:rFonts w:eastAsia="Calibri" w:cs="Times New Roman"/>
                <w:sz w:val="20"/>
                <w:szCs w:val="20"/>
              </w:rPr>
              <w:t>Кмкдоп - количество многоквартирных домов, в которых установлены общедомовые приборы учета энергетических ресурсов в отчетном периоде, единица;</w:t>
            </w:r>
          </w:p>
          <w:p w:rsidR="00881140" w:rsidRPr="00193A0E" w:rsidRDefault="00881140" w:rsidP="007B4E6B">
            <w:pPr>
              <w:rPr>
                <w:rFonts w:eastAsia="Calibri" w:cs="Times New Roman"/>
                <w:sz w:val="20"/>
                <w:szCs w:val="20"/>
              </w:rPr>
            </w:pPr>
            <w:r w:rsidRPr="00193A0E">
              <w:rPr>
                <w:rFonts w:eastAsia="Calibri" w:cs="Times New Roman"/>
                <w:sz w:val="20"/>
                <w:szCs w:val="20"/>
              </w:rPr>
              <w:t>Кмкдn - многоквартирных домов, в которых установлены общедомовые приборы учета энергетических ресурсов на конец отчетного периода, единица;</w:t>
            </w:r>
          </w:p>
          <w:p w:rsidR="00881140" w:rsidRPr="00193A0E" w:rsidRDefault="00881140" w:rsidP="007B4E6B">
            <w:pPr>
              <w:rPr>
                <w:rFonts w:eastAsia="Calibri" w:cs="Times New Roman"/>
                <w:sz w:val="20"/>
                <w:szCs w:val="20"/>
              </w:rPr>
            </w:pPr>
            <w:r w:rsidRPr="00193A0E">
              <w:rPr>
                <w:rFonts w:eastAsia="Calibri" w:cs="Times New Roman"/>
                <w:sz w:val="20"/>
                <w:szCs w:val="20"/>
              </w:rPr>
              <w:t>Кмкдn-1 - многоквартирных домов, в которых установлены общедомовые приборы учета энергетических ресурсов на конец предыдущего отчетного периода, единица.</w:t>
            </w:r>
          </w:p>
          <w:p w:rsidR="00881140" w:rsidRPr="00193A0E" w:rsidRDefault="00881140" w:rsidP="007B4E6B">
            <w:pPr>
              <w:rPr>
                <w:rFonts w:eastAsia="Calibri" w:cs="Times New Roman"/>
                <w:sz w:val="20"/>
                <w:szCs w:val="20"/>
              </w:rPr>
            </w:pPr>
          </w:p>
        </w:tc>
      </w:tr>
      <w:tr w:rsidR="00881140"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cs="Times New Roman"/>
                <w:sz w:val="20"/>
                <w:szCs w:val="20"/>
              </w:rPr>
            </w:pPr>
            <w:r w:rsidRPr="007A7FD4">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eastAsia="Calibri" w:cs="Times New Roman"/>
                <w:sz w:val="20"/>
                <w:szCs w:val="20"/>
              </w:rPr>
            </w:pPr>
            <w:r w:rsidRPr="007A7FD4">
              <w:rPr>
                <w:rFonts w:eastAsia="Calibri" w:cs="Times New Roman"/>
                <w:sz w:val="20"/>
                <w:szCs w:val="20"/>
              </w:rPr>
              <w:t>Общее количество установленного, замененного оборудования с нарастающим итогом</w:t>
            </w:r>
            <w:r w:rsidRPr="007A7FD4">
              <w:rPr>
                <w:rFonts w:eastAsia="Calibri" w:cs="Times New Roman"/>
                <w:sz w:val="20"/>
                <w:szCs w:val="20"/>
              </w:rPr>
              <w:br/>
            </w:r>
          </w:p>
        </w:tc>
      </w:tr>
      <w:tr w:rsidR="00881140" w:rsidRPr="007A7FD4" w:rsidTr="007B4E6B">
        <w:trPr>
          <w:trHeight w:val="72"/>
        </w:trPr>
        <w:tc>
          <w:tcPr>
            <w:tcW w:w="534"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lang w:val="en-US"/>
              </w:rPr>
              <w:t>1</w:t>
            </w:r>
            <w:r w:rsidRPr="007A7FD4">
              <w:rPr>
                <w:rFonts w:ascii="Times New Roman" w:eastAsia="Calibri" w:hAnsi="Times New Roman" w:cs="Times New Roman"/>
              </w:rPr>
              <w:t>8</w:t>
            </w:r>
            <w:r w:rsidRPr="007A7FD4">
              <w:rPr>
                <w:rFonts w:ascii="Times New Roman" w:eastAsia="Calibri" w:hAnsi="Times New Roman" w:cs="Times New Roman"/>
                <w:lang w:val="en-US"/>
              </w:rPr>
              <w:t>.</w:t>
            </w:r>
          </w:p>
        </w:tc>
        <w:tc>
          <w:tcPr>
            <w:tcW w:w="1588"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w:t>
            </w:r>
          </w:p>
        </w:tc>
        <w:tc>
          <w:tcPr>
            <w:tcW w:w="1445"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color w:val="000000" w:themeColor="text1"/>
                <w:lang w:val="en-US"/>
              </w:rPr>
            </w:pPr>
            <w:r w:rsidRPr="007A7FD4">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color w:val="000000" w:themeColor="text1"/>
                <w:sz w:val="20"/>
                <w:szCs w:val="20"/>
              </w:rPr>
            </w:pPr>
            <w:r w:rsidRPr="007A7FD4">
              <w:rPr>
                <w:color w:val="000000" w:themeColor="text1"/>
                <w:sz w:val="20"/>
                <w:szCs w:val="20"/>
              </w:rPr>
              <w:t>Выдано актов «ГУ МО "Государственная жилищная инспекция Московской области", о присвоении класса энергоэффективности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7A7FD4" w:rsidRDefault="00881140" w:rsidP="007B4E6B">
            <w:pPr>
              <w:rPr>
                <w:rFonts w:eastAsia="Calibri" w:cs="Times New Roman"/>
                <w:sz w:val="20"/>
                <w:szCs w:val="20"/>
              </w:rPr>
            </w:pPr>
            <w:r w:rsidRPr="007A7FD4">
              <w:rPr>
                <w:rFonts w:eastAsia="Calibri" w:cs="Times New Roman"/>
                <w:sz w:val="20"/>
                <w:szCs w:val="20"/>
              </w:rPr>
              <w:t>Значение показателя определяется как общее количество актов о присвоении класса энергоэффетивности с нарастающим итогом</w:t>
            </w:r>
            <w:r w:rsidRPr="007A7FD4">
              <w:rPr>
                <w:rFonts w:eastAsia="Calibri" w:cs="Times New Roman"/>
                <w:sz w:val="20"/>
                <w:szCs w:val="20"/>
              </w:rPr>
              <w:br/>
              <w:t>Периодичность представления – ежеквартально.</w:t>
            </w:r>
          </w:p>
        </w:tc>
      </w:tr>
      <w:tr w:rsidR="00881140" w:rsidRPr="007A7FD4" w:rsidTr="007B4E6B">
        <w:trPr>
          <w:trHeight w:val="72"/>
        </w:trPr>
        <w:tc>
          <w:tcPr>
            <w:tcW w:w="534"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881140" w:rsidRPr="00AC45A9" w:rsidRDefault="00881140" w:rsidP="007B4E6B">
            <w:pPr>
              <w:pStyle w:val="ConsPlusNormal"/>
              <w:jc w:val="center"/>
              <w:rPr>
                <w:rFonts w:ascii="Times New Roman" w:eastAsia="Calibri" w:hAnsi="Times New Roman" w:cs="Times New Roman"/>
                <w:color w:val="000000" w:themeColor="text1"/>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rPr>
                <w:color w:val="000000" w:themeColor="text1"/>
                <w:sz w:val="20"/>
                <w:szCs w:val="20"/>
              </w:rPr>
            </w:pPr>
            <w:r w:rsidRPr="00193A0E">
              <w:rPr>
                <w:rFonts w:cs="Times New Roman"/>
                <w:sz w:val="20"/>
                <w:szCs w:val="20"/>
              </w:rPr>
              <w:t>Количество многоквартирных домов, которым присвоен класс энергетической эффективности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jc w:val="center"/>
              <w:rPr>
                <w:rFonts w:cs="Times New Roman"/>
                <w:sz w:val="20"/>
                <w:szCs w:val="20"/>
              </w:rPr>
            </w:pPr>
            <w:r w:rsidRPr="00193A0E">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193A0E">
            <w:pPr>
              <w:rPr>
                <w:rFonts w:eastAsia="Calibri" w:cs="Times New Roman"/>
                <w:sz w:val="20"/>
                <w:szCs w:val="20"/>
              </w:rPr>
            </w:pPr>
            <w:r w:rsidRPr="00193A0E">
              <w:rPr>
                <w:rFonts w:cs="Times New Roman"/>
                <w:sz w:val="20"/>
                <w:szCs w:val="20"/>
              </w:rPr>
              <w:t>Кмкд</w:t>
            </w:r>
            <w:r w:rsidRPr="00193A0E">
              <w:rPr>
                <w:rFonts w:cs="Times New Roman"/>
                <w:sz w:val="20"/>
                <w:szCs w:val="20"/>
                <w:vertAlign w:val="subscript"/>
              </w:rPr>
              <w:t>оп</w:t>
            </w:r>
            <w:r w:rsidRPr="00193A0E">
              <w:rPr>
                <w:rFonts w:cs="Times New Roman"/>
                <w:sz w:val="20"/>
                <w:szCs w:val="20"/>
              </w:rPr>
              <w:t xml:space="preserve"> = Кмкд</w:t>
            </w:r>
            <w:r w:rsidRPr="00193A0E">
              <w:rPr>
                <w:rFonts w:cs="Times New Roman"/>
                <w:sz w:val="20"/>
                <w:szCs w:val="20"/>
                <w:vertAlign w:val="subscript"/>
              </w:rPr>
              <w:t>n</w:t>
            </w:r>
            <w:r w:rsidRPr="00193A0E">
              <w:rPr>
                <w:rFonts w:cs="Times New Roman"/>
                <w:sz w:val="20"/>
                <w:szCs w:val="20"/>
              </w:rPr>
              <w:t xml:space="preserve"> - Кмкд</w:t>
            </w:r>
            <w:r w:rsidRPr="00193A0E">
              <w:rPr>
                <w:rFonts w:cs="Times New Roman"/>
                <w:sz w:val="20"/>
                <w:szCs w:val="20"/>
                <w:vertAlign w:val="subscript"/>
              </w:rPr>
              <w:t>n-1,</w:t>
            </w:r>
            <w:r w:rsidRPr="00193A0E">
              <w:rPr>
                <w:rFonts w:cs="Times New Roman"/>
                <w:sz w:val="20"/>
                <w:szCs w:val="20"/>
              </w:rPr>
              <w:t xml:space="preserve"> где:</w:t>
            </w:r>
            <w:r w:rsidRPr="00193A0E">
              <w:rPr>
                <w:rFonts w:cs="Times New Roman"/>
                <w:sz w:val="20"/>
                <w:szCs w:val="20"/>
              </w:rPr>
              <w:br/>
              <w:t>Кмкд</w:t>
            </w:r>
            <w:r w:rsidRPr="00193A0E">
              <w:rPr>
                <w:rFonts w:cs="Times New Roman"/>
                <w:sz w:val="20"/>
                <w:szCs w:val="20"/>
                <w:vertAlign w:val="subscript"/>
              </w:rPr>
              <w:t>оп</w:t>
            </w:r>
            <w:r w:rsidRPr="00193A0E">
              <w:rPr>
                <w:rFonts w:cs="Times New Roman"/>
                <w:sz w:val="20"/>
                <w:szCs w:val="20"/>
              </w:rPr>
              <w:t xml:space="preserve"> - количество многоквартирных домов, в которых установлены общедомовые приборы учета энергетических ресурсов в отчетном периоде, единица;</w:t>
            </w:r>
            <w:r w:rsidRPr="00193A0E">
              <w:rPr>
                <w:rFonts w:cs="Times New Roman"/>
                <w:sz w:val="20"/>
                <w:szCs w:val="20"/>
              </w:rPr>
              <w:br/>
              <w:t>Кмкд</w:t>
            </w:r>
            <w:r w:rsidRPr="00193A0E">
              <w:rPr>
                <w:rFonts w:cs="Times New Roman"/>
                <w:sz w:val="20"/>
                <w:szCs w:val="20"/>
                <w:vertAlign w:val="subscript"/>
              </w:rPr>
              <w:t>n</w:t>
            </w:r>
            <w:r w:rsidRPr="00193A0E">
              <w:rPr>
                <w:rFonts w:cs="Times New Roman"/>
                <w:sz w:val="20"/>
                <w:szCs w:val="20"/>
              </w:rPr>
              <w:t xml:space="preserve"> - многоквартирных домов, в которых установлены общедомовые приборы учета энергетических ресурсов на конец отчетного периода, единица;</w:t>
            </w:r>
            <w:r w:rsidRPr="00193A0E">
              <w:rPr>
                <w:rFonts w:cs="Times New Roman"/>
                <w:sz w:val="20"/>
                <w:szCs w:val="20"/>
              </w:rPr>
              <w:br/>
              <w:t>Кмкд</w:t>
            </w:r>
            <w:r w:rsidRPr="00193A0E">
              <w:rPr>
                <w:rFonts w:cs="Times New Roman"/>
                <w:sz w:val="20"/>
                <w:szCs w:val="20"/>
                <w:vertAlign w:val="subscript"/>
              </w:rPr>
              <w:t xml:space="preserve">n-1 </w:t>
            </w:r>
            <w:r w:rsidRPr="00193A0E">
              <w:rPr>
                <w:rFonts w:cs="Times New Roman"/>
                <w:sz w:val="20"/>
                <w:szCs w:val="20"/>
              </w:rPr>
              <w:t xml:space="preserve">- многоквартирных домов, в которых установлены общедомовые приборы учета </w:t>
            </w:r>
            <w:r w:rsidRPr="00193A0E">
              <w:rPr>
                <w:rFonts w:cs="Times New Roman"/>
                <w:sz w:val="20"/>
                <w:szCs w:val="20"/>
              </w:rPr>
              <w:lastRenderedPageBreak/>
              <w:t>энергетических ресурсов на конец предыдущего отчетного периода, единица.</w:t>
            </w:r>
            <w:r w:rsidRPr="00193A0E">
              <w:rPr>
                <w:rFonts w:cs="Times New Roman"/>
                <w:sz w:val="20"/>
                <w:szCs w:val="20"/>
              </w:rPr>
              <w:br/>
            </w:r>
          </w:p>
        </w:tc>
      </w:tr>
      <w:tr w:rsidR="00881140" w:rsidRPr="007A7FD4" w:rsidTr="007B4E6B">
        <w:trPr>
          <w:trHeight w:val="406"/>
        </w:trPr>
        <w:tc>
          <w:tcPr>
            <w:tcW w:w="534"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19.</w:t>
            </w:r>
          </w:p>
        </w:tc>
        <w:tc>
          <w:tcPr>
            <w:tcW w:w="1588"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VIII</w:t>
            </w:r>
          </w:p>
        </w:tc>
        <w:tc>
          <w:tcPr>
            <w:tcW w:w="1843"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w:t>
            </w:r>
          </w:p>
        </w:tc>
        <w:tc>
          <w:tcPr>
            <w:tcW w:w="1445" w:type="dxa"/>
            <w:vMerge w:val="restart"/>
            <w:tcBorders>
              <w:top w:val="single" w:sz="4" w:space="0" w:color="auto"/>
              <w:left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rPr>
                <w:rFonts w:cs="Times New Roman"/>
                <w:sz w:val="20"/>
                <w:szCs w:val="20"/>
              </w:rPr>
            </w:pPr>
            <w:r w:rsidRPr="00193A0E">
              <w:rPr>
                <w:rFonts w:cs="Times New Roman"/>
                <w:sz w:val="20"/>
                <w:szCs w:val="20"/>
              </w:rPr>
              <w:t>Количество выданных предписаний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jc w:val="center"/>
              <w:rPr>
                <w:rFonts w:cs="Times New Roman"/>
                <w:sz w:val="20"/>
                <w:szCs w:val="20"/>
              </w:rPr>
            </w:pPr>
            <w:r w:rsidRPr="00193A0E">
              <w:rPr>
                <w:rFonts w:cs="Times New Roman"/>
                <w:sz w:val="20"/>
                <w:szCs w:val="20"/>
              </w:rPr>
              <w:t>штук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rPr>
                <w:rFonts w:cs="Times New Roman"/>
                <w:sz w:val="20"/>
                <w:szCs w:val="20"/>
              </w:rPr>
            </w:pPr>
            <w:r w:rsidRPr="00193A0E">
              <w:rPr>
                <w:rFonts w:cs="Times New Roman"/>
                <w:sz w:val="20"/>
                <w:szCs w:val="20"/>
              </w:rPr>
              <w:t>Общее количество выданных предписаний</w:t>
            </w:r>
          </w:p>
        </w:tc>
      </w:tr>
      <w:tr w:rsidR="00881140" w:rsidRPr="007A7FD4" w:rsidTr="007B4E6B">
        <w:trPr>
          <w:trHeight w:val="406"/>
        </w:trPr>
        <w:tc>
          <w:tcPr>
            <w:tcW w:w="534"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p>
        </w:tc>
        <w:tc>
          <w:tcPr>
            <w:tcW w:w="1843"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rPr>
                <w:rFonts w:cs="Times New Roman"/>
                <w:sz w:val="20"/>
                <w:szCs w:val="20"/>
              </w:rPr>
            </w:pPr>
            <w:r w:rsidRPr="00193A0E">
              <w:rPr>
                <w:rFonts w:cs="Times New Roman"/>
                <w:color w:val="000000"/>
                <w:sz w:val="20"/>
                <w:szCs w:val="20"/>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881140" w:rsidP="007B4E6B">
            <w:pPr>
              <w:jc w:val="center"/>
              <w:rPr>
                <w:rFonts w:cs="Times New Roman"/>
                <w:sz w:val="20"/>
                <w:szCs w:val="20"/>
              </w:rPr>
            </w:pPr>
            <w:r w:rsidRPr="00193A0E">
              <w:rPr>
                <w:rFonts w:cs="Times New Roman"/>
                <w:sz w:val="20"/>
                <w:szCs w:val="20"/>
              </w:rPr>
              <w:t>процент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81140" w:rsidRPr="00193A0E" w:rsidRDefault="007B4E6B" w:rsidP="00F149E0">
            <w:pPr>
              <w:rPr>
                <w:rFonts w:cs="Times New Roman"/>
                <w:sz w:val="20"/>
                <w:szCs w:val="20"/>
              </w:rPr>
            </w:pPr>
            <w:r>
              <w:rPr>
                <w:rFonts w:cs="Times New Roman"/>
                <w:sz w:val="20"/>
                <w:szCs w:val="20"/>
              </w:rPr>
              <w:t xml:space="preserve">Определяется как отношение </w:t>
            </w:r>
            <w:r w:rsidR="00F149E0" w:rsidRPr="00193A0E">
              <w:rPr>
                <w:rFonts w:cs="Times New Roman"/>
                <w:color w:val="000000"/>
                <w:sz w:val="20"/>
                <w:szCs w:val="20"/>
              </w:rPr>
              <w:t xml:space="preserve">профилактических и контрольных (надзорных) мероприятий </w:t>
            </w:r>
            <w:r>
              <w:rPr>
                <w:rFonts w:cs="Times New Roman"/>
                <w:sz w:val="20"/>
                <w:szCs w:val="20"/>
              </w:rPr>
              <w:t>к количес</w:t>
            </w:r>
            <w:r w:rsidR="000A214C">
              <w:rPr>
                <w:rFonts w:cs="Times New Roman"/>
                <w:sz w:val="20"/>
                <w:szCs w:val="20"/>
              </w:rPr>
              <w:t>т</w:t>
            </w:r>
            <w:r>
              <w:rPr>
                <w:rFonts w:cs="Times New Roman"/>
                <w:sz w:val="20"/>
                <w:szCs w:val="20"/>
              </w:rPr>
              <w:t xml:space="preserve">ву  поступивших в </w:t>
            </w:r>
            <w:r w:rsidR="000A214C">
              <w:rPr>
                <w:rFonts w:cs="Times New Roman"/>
                <w:sz w:val="20"/>
                <w:szCs w:val="20"/>
              </w:rPr>
              <w:t>ОМСУ</w:t>
            </w:r>
            <w:r w:rsidR="00F149E0">
              <w:rPr>
                <w:rFonts w:cs="Times New Roman"/>
                <w:sz w:val="20"/>
                <w:szCs w:val="20"/>
              </w:rPr>
              <w:t xml:space="preserve"> обращений, </w:t>
            </w:r>
            <w:r>
              <w:rPr>
                <w:rFonts w:cs="Times New Roman"/>
                <w:sz w:val="20"/>
                <w:szCs w:val="20"/>
              </w:rPr>
              <w:t>умнож</w:t>
            </w:r>
            <w:r w:rsidR="000A214C">
              <w:rPr>
                <w:rFonts w:cs="Times New Roman"/>
                <w:sz w:val="20"/>
                <w:szCs w:val="20"/>
              </w:rPr>
              <w:t>енное</w:t>
            </w:r>
            <w:r>
              <w:rPr>
                <w:rFonts w:cs="Times New Roman"/>
                <w:sz w:val="20"/>
                <w:szCs w:val="20"/>
              </w:rPr>
              <w:t xml:space="preserve"> на сто процентов</w:t>
            </w:r>
          </w:p>
        </w:tc>
      </w:tr>
    </w:tbl>
    <w:p w:rsidR="00881140" w:rsidRDefault="00881140" w:rsidP="00881140">
      <w:pPr>
        <w:tabs>
          <w:tab w:val="left" w:pos="10380"/>
        </w:tabs>
        <w:spacing w:line="240" w:lineRule="exact"/>
        <w:jc w:val="both"/>
        <w:rPr>
          <w:rFonts w:cs="Times New Roman"/>
        </w:rPr>
      </w:pPr>
      <w:bookmarkStart w:id="2" w:name="_GoBack"/>
      <w:bookmarkEnd w:id="2"/>
    </w:p>
    <w:sectPr w:rsidR="00881140" w:rsidSect="00D151A3">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7C" w:rsidRDefault="00661D7C" w:rsidP="006E0EF0">
      <w:r>
        <w:separator/>
      </w:r>
    </w:p>
  </w:endnote>
  <w:endnote w:type="continuationSeparator" w:id="0">
    <w:p w:rsidR="00661D7C" w:rsidRDefault="00661D7C"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7C" w:rsidRDefault="00661D7C" w:rsidP="006E0EF0">
      <w:r>
        <w:separator/>
      </w:r>
    </w:p>
  </w:footnote>
  <w:footnote w:type="continuationSeparator" w:id="0">
    <w:p w:rsidR="00661D7C" w:rsidRDefault="00661D7C"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5F5CB1" w:rsidRDefault="005F5CB1">
        <w:pPr>
          <w:pStyle w:val="a4"/>
          <w:jc w:val="center"/>
        </w:pPr>
        <w:r>
          <w:rPr>
            <w:noProof/>
          </w:rPr>
          <w:fldChar w:fldCharType="begin"/>
        </w:r>
        <w:r>
          <w:rPr>
            <w:noProof/>
          </w:rPr>
          <w:instrText>PAGE   \* MERGEFORMAT</w:instrText>
        </w:r>
        <w:r>
          <w:rPr>
            <w:noProof/>
          </w:rPr>
          <w:fldChar w:fldCharType="separate"/>
        </w:r>
        <w:r w:rsidR="002D736D">
          <w:rPr>
            <w:noProof/>
          </w:rPr>
          <w:t>2</w:t>
        </w:r>
        <w:r>
          <w:rPr>
            <w:noProof/>
          </w:rPr>
          <w:fldChar w:fldCharType="end"/>
        </w:r>
      </w:p>
    </w:sdtContent>
  </w:sdt>
  <w:p w:rsidR="005F5CB1" w:rsidRPr="00F80A47" w:rsidRDefault="005F5CB1"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B1" w:rsidRDefault="005F5CB1">
    <w:pPr>
      <w:jc w:val="center"/>
    </w:pPr>
  </w:p>
  <w:p w:rsidR="005F5CB1" w:rsidRDefault="005F5C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626"/>
    <w:rsid w:val="0001190E"/>
    <w:rsid w:val="00012E0A"/>
    <w:rsid w:val="00012FB4"/>
    <w:rsid w:val="00013308"/>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626C"/>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37F8C"/>
    <w:rsid w:val="0004145B"/>
    <w:rsid w:val="0004193D"/>
    <w:rsid w:val="000419EF"/>
    <w:rsid w:val="00041C85"/>
    <w:rsid w:val="00042DC8"/>
    <w:rsid w:val="00043199"/>
    <w:rsid w:val="0004320D"/>
    <w:rsid w:val="0004354A"/>
    <w:rsid w:val="00043E86"/>
    <w:rsid w:val="000443D1"/>
    <w:rsid w:val="000443E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8FE"/>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799"/>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1BC1"/>
    <w:rsid w:val="000831F4"/>
    <w:rsid w:val="00084D32"/>
    <w:rsid w:val="00085573"/>
    <w:rsid w:val="00085694"/>
    <w:rsid w:val="0008626E"/>
    <w:rsid w:val="000863CE"/>
    <w:rsid w:val="00086C1C"/>
    <w:rsid w:val="00087589"/>
    <w:rsid w:val="000876C8"/>
    <w:rsid w:val="000878D4"/>
    <w:rsid w:val="00087C5A"/>
    <w:rsid w:val="0009045D"/>
    <w:rsid w:val="0009108C"/>
    <w:rsid w:val="000911FA"/>
    <w:rsid w:val="000913F6"/>
    <w:rsid w:val="00092025"/>
    <w:rsid w:val="000933F5"/>
    <w:rsid w:val="000934D3"/>
    <w:rsid w:val="000938E3"/>
    <w:rsid w:val="00093901"/>
    <w:rsid w:val="00093CA9"/>
    <w:rsid w:val="0009595C"/>
    <w:rsid w:val="00095DF3"/>
    <w:rsid w:val="0009695E"/>
    <w:rsid w:val="00097167"/>
    <w:rsid w:val="000972DA"/>
    <w:rsid w:val="000973D1"/>
    <w:rsid w:val="0009745B"/>
    <w:rsid w:val="00097D57"/>
    <w:rsid w:val="000A0704"/>
    <w:rsid w:val="000A0C1C"/>
    <w:rsid w:val="000A1998"/>
    <w:rsid w:val="000A1C66"/>
    <w:rsid w:val="000A214C"/>
    <w:rsid w:val="000A2527"/>
    <w:rsid w:val="000A2571"/>
    <w:rsid w:val="000A2A4F"/>
    <w:rsid w:val="000A2BC2"/>
    <w:rsid w:val="000A3469"/>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27C6"/>
    <w:rsid w:val="000B3169"/>
    <w:rsid w:val="000B3632"/>
    <w:rsid w:val="000B38C5"/>
    <w:rsid w:val="000B3BE7"/>
    <w:rsid w:val="000B3CBD"/>
    <w:rsid w:val="000B4696"/>
    <w:rsid w:val="000B4B76"/>
    <w:rsid w:val="000B54E4"/>
    <w:rsid w:val="000B686C"/>
    <w:rsid w:val="000B6CCD"/>
    <w:rsid w:val="000B728F"/>
    <w:rsid w:val="000B79EE"/>
    <w:rsid w:val="000C00A6"/>
    <w:rsid w:val="000C0D5B"/>
    <w:rsid w:val="000C3313"/>
    <w:rsid w:val="000C35DE"/>
    <w:rsid w:val="000C373B"/>
    <w:rsid w:val="000C4DA7"/>
    <w:rsid w:val="000C4E62"/>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6FC4"/>
    <w:rsid w:val="000D72BF"/>
    <w:rsid w:val="000D76D4"/>
    <w:rsid w:val="000E0655"/>
    <w:rsid w:val="000E0669"/>
    <w:rsid w:val="000E14B2"/>
    <w:rsid w:val="000E1709"/>
    <w:rsid w:val="000E198A"/>
    <w:rsid w:val="000E2DBA"/>
    <w:rsid w:val="000E3581"/>
    <w:rsid w:val="000E3D47"/>
    <w:rsid w:val="000E4B7A"/>
    <w:rsid w:val="000E5001"/>
    <w:rsid w:val="000E5C68"/>
    <w:rsid w:val="000E5D63"/>
    <w:rsid w:val="000E5F71"/>
    <w:rsid w:val="000E64CD"/>
    <w:rsid w:val="000E65A7"/>
    <w:rsid w:val="000E675C"/>
    <w:rsid w:val="000E699A"/>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0F7995"/>
    <w:rsid w:val="001007D9"/>
    <w:rsid w:val="001009AF"/>
    <w:rsid w:val="00101717"/>
    <w:rsid w:val="00102323"/>
    <w:rsid w:val="001028FA"/>
    <w:rsid w:val="00104925"/>
    <w:rsid w:val="00104D54"/>
    <w:rsid w:val="001058AF"/>
    <w:rsid w:val="00106EB9"/>
    <w:rsid w:val="00107005"/>
    <w:rsid w:val="00107883"/>
    <w:rsid w:val="001118B7"/>
    <w:rsid w:val="00112038"/>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4CC2"/>
    <w:rsid w:val="00125335"/>
    <w:rsid w:val="001264C9"/>
    <w:rsid w:val="00126A5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2CA0"/>
    <w:rsid w:val="0018461A"/>
    <w:rsid w:val="00184C36"/>
    <w:rsid w:val="00185593"/>
    <w:rsid w:val="00185BBA"/>
    <w:rsid w:val="0019233D"/>
    <w:rsid w:val="00192A39"/>
    <w:rsid w:val="0019363D"/>
    <w:rsid w:val="00193936"/>
    <w:rsid w:val="001939FB"/>
    <w:rsid w:val="00193A0E"/>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43"/>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B7450"/>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D75F1"/>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6DAD"/>
    <w:rsid w:val="001E7882"/>
    <w:rsid w:val="001E7929"/>
    <w:rsid w:val="001E7CE1"/>
    <w:rsid w:val="001F003D"/>
    <w:rsid w:val="001F057D"/>
    <w:rsid w:val="001F184F"/>
    <w:rsid w:val="001F20ED"/>
    <w:rsid w:val="001F305B"/>
    <w:rsid w:val="001F3189"/>
    <w:rsid w:val="001F3BB7"/>
    <w:rsid w:val="001F4109"/>
    <w:rsid w:val="001F42CA"/>
    <w:rsid w:val="001F477C"/>
    <w:rsid w:val="001F4E4E"/>
    <w:rsid w:val="001F55AD"/>
    <w:rsid w:val="001F5A51"/>
    <w:rsid w:val="001F5C64"/>
    <w:rsid w:val="001F61A0"/>
    <w:rsid w:val="001F7562"/>
    <w:rsid w:val="001F7F2E"/>
    <w:rsid w:val="00200693"/>
    <w:rsid w:val="002009E9"/>
    <w:rsid w:val="00200F3C"/>
    <w:rsid w:val="0020105A"/>
    <w:rsid w:val="00201E11"/>
    <w:rsid w:val="002025B3"/>
    <w:rsid w:val="00202749"/>
    <w:rsid w:val="00203AA0"/>
    <w:rsid w:val="00204BB9"/>
    <w:rsid w:val="0020525F"/>
    <w:rsid w:val="002057D6"/>
    <w:rsid w:val="00205DD1"/>
    <w:rsid w:val="00206AD4"/>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0EE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1694"/>
    <w:rsid w:val="002417B1"/>
    <w:rsid w:val="002417C1"/>
    <w:rsid w:val="002418C2"/>
    <w:rsid w:val="00241DB1"/>
    <w:rsid w:val="00242B48"/>
    <w:rsid w:val="00243ED0"/>
    <w:rsid w:val="00244121"/>
    <w:rsid w:val="002442EF"/>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84F"/>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B59"/>
    <w:rsid w:val="00274EF0"/>
    <w:rsid w:val="00274FC9"/>
    <w:rsid w:val="0027568D"/>
    <w:rsid w:val="00275786"/>
    <w:rsid w:val="00275CDD"/>
    <w:rsid w:val="002766F9"/>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96FCD"/>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5A3"/>
    <w:rsid w:val="002B1613"/>
    <w:rsid w:val="002B223B"/>
    <w:rsid w:val="002B24A8"/>
    <w:rsid w:val="002B2A25"/>
    <w:rsid w:val="002B4238"/>
    <w:rsid w:val="002B4479"/>
    <w:rsid w:val="002B5B54"/>
    <w:rsid w:val="002B643C"/>
    <w:rsid w:val="002B65DF"/>
    <w:rsid w:val="002B6673"/>
    <w:rsid w:val="002B66C0"/>
    <w:rsid w:val="002B6B62"/>
    <w:rsid w:val="002B7B66"/>
    <w:rsid w:val="002B7E22"/>
    <w:rsid w:val="002C09D2"/>
    <w:rsid w:val="002C0E3C"/>
    <w:rsid w:val="002C1B72"/>
    <w:rsid w:val="002C1FE9"/>
    <w:rsid w:val="002C2B47"/>
    <w:rsid w:val="002C39C6"/>
    <w:rsid w:val="002C3F9A"/>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36D"/>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B6"/>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079"/>
    <w:rsid w:val="002F7AA3"/>
    <w:rsid w:val="00300ECE"/>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5FD"/>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135"/>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1F59"/>
    <w:rsid w:val="003421FF"/>
    <w:rsid w:val="0034289D"/>
    <w:rsid w:val="00343177"/>
    <w:rsid w:val="0034351E"/>
    <w:rsid w:val="00343D2A"/>
    <w:rsid w:val="00343F2F"/>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3B6"/>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A6D15"/>
    <w:rsid w:val="003B0183"/>
    <w:rsid w:val="003B1E60"/>
    <w:rsid w:val="003B239F"/>
    <w:rsid w:val="003B2450"/>
    <w:rsid w:val="003B29FE"/>
    <w:rsid w:val="003B2DB0"/>
    <w:rsid w:val="003B3567"/>
    <w:rsid w:val="003B3F00"/>
    <w:rsid w:val="003B4019"/>
    <w:rsid w:val="003B412B"/>
    <w:rsid w:val="003B5326"/>
    <w:rsid w:val="003B56AC"/>
    <w:rsid w:val="003B5BBB"/>
    <w:rsid w:val="003B71A8"/>
    <w:rsid w:val="003B7206"/>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3B6B"/>
    <w:rsid w:val="003E4404"/>
    <w:rsid w:val="003E4E03"/>
    <w:rsid w:val="003E687F"/>
    <w:rsid w:val="003E751C"/>
    <w:rsid w:val="003E785F"/>
    <w:rsid w:val="003E7A6C"/>
    <w:rsid w:val="003E7AFF"/>
    <w:rsid w:val="003E7D57"/>
    <w:rsid w:val="003E7E07"/>
    <w:rsid w:val="003F09C8"/>
    <w:rsid w:val="003F0F37"/>
    <w:rsid w:val="003F2130"/>
    <w:rsid w:val="003F2CBE"/>
    <w:rsid w:val="003F2E9B"/>
    <w:rsid w:val="003F3D3C"/>
    <w:rsid w:val="003F3EC6"/>
    <w:rsid w:val="003F433F"/>
    <w:rsid w:val="003F43DE"/>
    <w:rsid w:val="003F619E"/>
    <w:rsid w:val="003F70AC"/>
    <w:rsid w:val="003F74D4"/>
    <w:rsid w:val="003F7BB2"/>
    <w:rsid w:val="00400292"/>
    <w:rsid w:val="00400339"/>
    <w:rsid w:val="00400853"/>
    <w:rsid w:val="0040194B"/>
    <w:rsid w:val="00401BF8"/>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2539"/>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40B"/>
    <w:rsid w:val="00442521"/>
    <w:rsid w:val="004427F8"/>
    <w:rsid w:val="00442805"/>
    <w:rsid w:val="004433B6"/>
    <w:rsid w:val="004444D4"/>
    <w:rsid w:val="004454CE"/>
    <w:rsid w:val="00445A30"/>
    <w:rsid w:val="00446537"/>
    <w:rsid w:val="00446D86"/>
    <w:rsid w:val="004500DE"/>
    <w:rsid w:val="004502E4"/>
    <w:rsid w:val="00450A21"/>
    <w:rsid w:val="00451C99"/>
    <w:rsid w:val="004521BF"/>
    <w:rsid w:val="004538D0"/>
    <w:rsid w:val="00453C76"/>
    <w:rsid w:val="00453C9C"/>
    <w:rsid w:val="004541CF"/>
    <w:rsid w:val="00454D3D"/>
    <w:rsid w:val="00454FB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29E"/>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B19"/>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B7F87"/>
    <w:rsid w:val="004C0018"/>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D7865"/>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6EF"/>
    <w:rsid w:val="004F571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0A7"/>
    <w:rsid w:val="005057D8"/>
    <w:rsid w:val="005064E1"/>
    <w:rsid w:val="00506F55"/>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675E"/>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364B9"/>
    <w:rsid w:val="0054037A"/>
    <w:rsid w:val="00540B51"/>
    <w:rsid w:val="00540FF9"/>
    <w:rsid w:val="0054234B"/>
    <w:rsid w:val="005445BE"/>
    <w:rsid w:val="00544CE7"/>
    <w:rsid w:val="00546527"/>
    <w:rsid w:val="00546DF4"/>
    <w:rsid w:val="005478C3"/>
    <w:rsid w:val="00547D2C"/>
    <w:rsid w:val="00550797"/>
    <w:rsid w:val="0055082B"/>
    <w:rsid w:val="005514E9"/>
    <w:rsid w:val="00551D5A"/>
    <w:rsid w:val="00552365"/>
    <w:rsid w:val="00552540"/>
    <w:rsid w:val="005535B7"/>
    <w:rsid w:val="00553F04"/>
    <w:rsid w:val="0055446F"/>
    <w:rsid w:val="00554478"/>
    <w:rsid w:val="00554821"/>
    <w:rsid w:val="0055486C"/>
    <w:rsid w:val="00554F51"/>
    <w:rsid w:val="00555075"/>
    <w:rsid w:val="00555F0C"/>
    <w:rsid w:val="005563B2"/>
    <w:rsid w:val="00556D3A"/>
    <w:rsid w:val="00556E6E"/>
    <w:rsid w:val="00556F33"/>
    <w:rsid w:val="005577AC"/>
    <w:rsid w:val="00557992"/>
    <w:rsid w:val="00562A13"/>
    <w:rsid w:val="00562B56"/>
    <w:rsid w:val="00562FC4"/>
    <w:rsid w:val="0056305D"/>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414"/>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A4"/>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9"/>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891"/>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5CB1"/>
    <w:rsid w:val="005F7F74"/>
    <w:rsid w:val="0060008A"/>
    <w:rsid w:val="00600FB8"/>
    <w:rsid w:val="00601CA1"/>
    <w:rsid w:val="0060227D"/>
    <w:rsid w:val="006025D8"/>
    <w:rsid w:val="00602D7D"/>
    <w:rsid w:val="006031B2"/>
    <w:rsid w:val="00603CF6"/>
    <w:rsid w:val="00603E77"/>
    <w:rsid w:val="00603ED1"/>
    <w:rsid w:val="00604F30"/>
    <w:rsid w:val="006052B1"/>
    <w:rsid w:val="00605687"/>
    <w:rsid w:val="0060648A"/>
    <w:rsid w:val="006067F8"/>
    <w:rsid w:val="00606AAE"/>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5DE0"/>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7C"/>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632"/>
    <w:rsid w:val="00670935"/>
    <w:rsid w:val="0067096F"/>
    <w:rsid w:val="00670B58"/>
    <w:rsid w:val="006712B4"/>
    <w:rsid w:val="00671DC0"/>
    <w:rsid w:val="00671FC0"/>
    <w:rsid w:val="006723AD"/>
    <w:rsid w:val="0067274A"/>
    <w:rsid w:val="006727AB"/>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07"/>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1CD"/>
    <w:rsid w:val="006D0592"/>
    <w:rsid w:val="006D05BA"/>
    <w:rsid w:val="006D167B"/>
    <w:rsid w:val="006D2164"/>
    <w:rsid w:val="006D26D7"/>
    <w:rsid w:val="006D2D92"/>
    <w:rsid w:val="006D4905"/>
    <w:rsid w:val="006D5421"/>
    <w:rsid w:val="006D5658"/>
    <w:rsid w:val="006D5671"/>
    <w:rsid w:val="006D5807"/>
    <w:rsid w:val="006D6229"/>
    <w:rsid w:val="006D7427"/>
    <w:rsid w:val="006D79A4"/>
    <w:rsid w:val="006E06E5"/>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A1F"/>
    <w:rsid w:val="006E6BAF"/>
    <w:rsid w:val="006E7636"/>
    <w:rsid w:val="006E77D1"/>
    <w:rsid w:val="006E7E43"/>
    <w:rsid w:val="006F009C"/>
    <w:rsid w:val="006F017F"/>
    <w:rsid w:val="006F0A10"/>
    <w:rsid w:val="006F25A9"/>
    <w:rsid w:val="006F26D2"/>
    <w:rsid w:val="006F2E89"/>
    <w:rsid w:val="006F38E9"/>
    <w:rsid w:val="006F421E"/>
    <w:rsid w:val="006F45C2"/>
    <w:rsid w:val="006F4B20"/>
    <w:rsid w:val="006F6E59"/>
    <w:rsid w:val="006F73E5"/>
    <w:rsid w:val="006F7B21"/>
    <w:rsid w:val="006F7F97"/>
    <w:rsid w:val="007004BC"/>
    <w:rsid w:val="00700798"/>
    <w:rsid w:val="00701322"/>
    <w:rsid w:val="00701AFF"/>
    <w:rsid w:val="00701CB1"/>
    <w:rsid w:val="00702107"/>
    <w:rsid w:val="00702B14"/>
    <w:rsid w:val="00702CBA"/>
    <w:rsid w:val="007034D4"/>
    <w:rsid w:val="007036FE"/>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27D8"/>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4C3F"/>
    <w:rsid w:val="00745094"/>
    <w:rsid w:val="007452F1"/>
    <w:rsid w:val="00745A18"/>
    <w:rsid w:val="00746114"/>
    <w:rsid w:val="007466A6"/>
    <w:rsid w:val="00746805"/>
    <w:rsid w:val="00746F03"/>
    <w:rsid w:val="00746F25"/>
    <w:rsid w:val="007471F9"/>
    <w:rsid w:val="0074734A"/>
    <w:rsid w:val="0074799E"/>
    <w:rsid w:val="00750250"/>
    <w:rsid w:val="00750E8C"/>
    <w:rsid w:val="007511E1"/>
    <w:rsid w:val="0075178C"/>
    <w:rsid w:val="007517F2"/>
    <w:rsid w:val="00751E61"/>
    <w:rsid w:val="0075269A"/>
    <w:rsid w:val="0075283A"/>
    <w:rsid w:val="00753107"/>
    <w:rsid w:val="00755C6E"/>
    <w:rsid w:val="00755E52"/>
    <w:rsid w:val="0075600F"/>
    <w:rsid w:val="00756E68"/>
    <w:rsid w:val="007572C8"/>
    <w:rsid w:val="007578E0"/>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6E99"/>
    <w:rsid w:val="00767257"/>
    <w:rsid w:val="007677E2"/>
    <w:rsid w:val="00767D7E"/>
    <w:rsid w:val="0077075C"/>
    <w:rsid w:val="00771222"/>
    <w:rsid w:val="00772E2B"/>
    <w:rsid w:val="00773134"/>
    <w:rsid w:val="007737A9"/>
    <w:rsid w:val="007740B9"/>
    <w:rsid w:val="00774B51"/>
    <w:rsid w:val="00774DA1"/>
    <w:rsid w:val="007752BB"/>
    <w:rsid w:val="00775DB8"/>
    <w:rsid w:val="00775E05"/>
    <w:rsid w:val="007768A7"/>
    <w:rsid w:val="007768D5"/>
    <w:rsid w:val="00776CBD"/>
    <w:rsid w:val="00777209"/>
    <w:rsid w:val="00777F94"/>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422"/>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84"/>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4E6B"/>
    <w:rsid w:val="007B5A77"/>
    <w:rsid w:val="007B61F8"/>
    <w:rsid w:val="007B6C31"/>
    <w:rsid w:val="007B7481"/>
    <w:rsid w:val="007C2064"/>
    <w:rsid w:val="007C20E6"/>
    <w:rsid w:val="007C4247"/>
    <w:rsid w:val="007C4A8D"/>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C3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0F74"/>
    <w:rsid w:val="00801870"/>
    <w:rsid w:val="00801B09"/>
    <w:rsid w:val="008029C3"/>
    <w:rsid w:val="00802C48"/>
    <w:rsid w:val="00803390"/>
    <w:rsid w:val="008034B6"/>
    <w:rsid w:val="0080353A"/>
    <w:rsid w:val="00803B47"/>
    <w:rsid w:val="008048A0"/>
    <w:rsid w:val="008057D3"/>
    <w:rsid w:val="00805891"/>
    <w:rsid w:val="00805CFB"/>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5D"/>
    <w:rsid w:val="00817E6B"/>
    <w:rsid w:val="00821A7C"/>
    <w:rsid w:val="0082297E"/>
    <w:rsid w:val="00823FDC"/>
    <w:rsid w:val="008243A5"/>
    <w:rsid w:val="00824688"/>
    <w:rsid w:val="00824D59"/>
    <w:rsid w:val="008253BC"/>
    <w:rsid w:val="00825E8A"/>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B4E"/>
    <w:rsid w:val="00835DA2"/>
    <w:rsid w:val="00835E80"/>
    <w:rsid w:val="00836933"/>
    <w:rsid w:val="00836E3B"/>
    <w:rsid w:val="00840006"/>
    <w:rsid w:val="00840044"/>
    <w:rsid w:val="00840710"/>
    <w:rsid w:val="00840925"/>
    <w:rsid w:val="008416FC"/>
    <w:rsid w:val="0084196F"/>
    <w:rsid w:val="00841B85"/>
    <w:rsid w:val="008420EF"/>
    <w:rsid w:val="008420FB"/>
    <w:rsid w:val="008427DB"/>
    <w:rsid w:val="0084422E"/>
    <w:rsid w:val="008447A9"/>
    <w:rsid w:val="00846D63"/>
    <w:rsid w:val="00847A51"/>
    <w:rsid w:val="00847C2C"/>
    <w:rsid w:val="00850102"/>
    <w:rsid w:val="00850235"/>
    <w:rsid w:val="0085115C"/>
    <w:rsid w:val="00852587"/>
    <w:rsid w:val="008531EC"/>
    <w:rsid w:val="00853992"/>
    <w:rsid w:val="00853BEB"/>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538B"/>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6A00"/>
    <w:rsid w:val="0087760B"/>
    <w:rsid w:val="00877B6E"/>
    <w:rsid w:val="008801C7"/>
    <w:rsid w:val="0088061C"/>
    <w:rsid w:val="0088077C"/>
    <w:rsid w:val="00881140"/>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8756D"/>
    <w:rsid w:val="00890357"/>
    <w:rsid w:val="008909E9"/>
    <w:rsid w:val="00891319"/>
    <w:rsid w:val="008913CB"/>
    <w:rsid w:val="00891588"/>
    <w:rsid w:val="00891A6F"/>
    <w:rsid w:val="00891A82"/>
    <w:rsid w:val="00892493"/>
    <w:rsid w:val="00892753"/>
    <w:rsid w:val="0089372C"/>
    <w:rsid w:val="008937B2"/>
    <w:rsid w:val="00893AE5"/>
    <w:rsid w:val="00894850"/>
    <w:rsid w:val="0089515D"/>
    <w:rsid w:val="00895475"/>
    <w:rsid w:val="00895FC5"/>
    <w:rsid w:val="00895FD2"/>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4B9"/>
    <w:rsid w:val="008A67D4"/>
    <w:rsid w:val="008A6B52"/>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003"/>
    <w:rsid w:val="008B62DA"/>
    <w:rsid w:val="008B6792"/>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02E"/>
    <w:rsid w:val="008D3136"/>
    <w:rsid w:val="008D321A"/>
    <w:rsid w:val="008D43E3"/>
    <w:rsid w:val="008D4551"/>
    <w:rsid w:val="008D4FE2"/>
    <w:rsid w:val="008D565A"/>
    <w:rsid w:val="008E04D6"/>
    <w:rsid w:val="008E0D98"/>
    <w:rsid w:val="008E1B7D"/>
    <w:rsid w:val="008E1C1B"/>
    <w:rsid w:val="008E2C83"/>
    <w:rsid w:val="008E3618"/>
    <w:rsid w:val="008E4560"/>
    <w:rsid w:val="008E4FE7"/>
    <w:rsid w:val="008E583C"/>
    <w:rsid w:val="008E58CF"/>
    <w:rsid w:val="008E6749"/>
    <w:rsid w:val="008E6A76"/>
    <w:rsid w:val="008E7885"/>
    <w:rsid w:val="008E7CCB"/>
    <w:rsid w:val="008F03B7"/>
    <w:rsid w:val="008F1752"/>
    <w:rsid w:val="008F19E6"/>
    <w:rsid w:val="008F20A1"/>
    <w:rsid w:val="008F20BD"/>
    <w:rsid w:val="008F262C"/>
    <w:rsid w:val="008F2BB2"/>
    <w:rsid w:val="008F2D15"/>
    <w:rsid w:val="008F364F"/>
    <w:rsid w:val="008F3829"/>
    <w:rsid w:val="008F3B29"/>
    <w:rsid w:val="008F3E1E"/>
    <w:rsid w:val="008F40EC"/>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6DE1"/>
    <w:rsid w:val="0090708D"/>
    <w:rsid w:val="00907730"/>
    <w:rsid w:val="009100CD"/>
    <w:rsid w:val="009100F4"/>
    <w:rsid w:val="009112D6"/>
    <w:rsid w:val="0091144E"/>
    <w:rsid w:val="00912D45"/>
    <w:rsid w:val="00913206"/>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B4B"/>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3ED"/>
    <w:rsid w:val="00946C04"/>
    <w:rsid w:val="0094712E"/>
    <w:rsid w:val="009477E6"/>
    <w:rsid w:val="00947E7A"/>
    <w:rsid w:val="00950362"/>
    <w:rsid w:val="00952428"/>
    <w:rsid w:val="00952630"/>
    <w:rsid w:val="009529B4"/>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39E7"/>
    <w:rsid w:val="0096424F"/>
    <w:rsid w:val="009644AF"/>
    <w:rsid w:val="00964AA9"/>
    <w:rsid w:val="00964AD6"/>
    <w:rsid w:val="00965425"/>
    <w:rsid w:val="00965A23"/>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3E6"/>
    <w:rsid w:val="009B789E"/>
    <w:rsid w:val="009C0335"/>
    <w:rsid w:val="009C084A"/>
    <w:rsid w:val="009C0A00"/>
    <w:rsid w:val="009C12AA"/>
    <w:rsid w:val="009C1314"/>
    <w:rsid w:val="009C1B38"/>
    <w:rsid w:val="009C1BF8"/>
    <w:rsid w:val="009C2756"/>
    <w:rsid w:val="009C2A4F"/>
    <w:rsid w:val="009C301E"/>
    <w:rsid w:val="009C34F1"/>
    <w:rsid w:val="009C410E"/>
    <w:rsid w:val="009C526B"/>
    <w:rsid w:val="009C54FF"/>
    <w:rsid w:val="009C5AA9"/>
    <w:rsid w:val="009C6182"/>
    <w:rsid w:val="009C6BC0"/>
    <w:rsid w:val="009C6CBF"/>
    <w:rsid w:val="009D01AD"/>
    <w:rsid w:val="009D0888"/>
    <w:rsid w:val="009D0977"/>
    <w:rsid w:val="009D0997"/>
    <w:rsid w:val="009D0FF2"/>
    <w:rsid w:val="009D175D"/>
    <w:rsid w:val="009D1B73"/>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1C0B"/>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9F7096"/>
    <w:rsid w:val="00A01726"/>
    <w:rsid w:val="00A01E1B"/>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08AB"/>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59E"/>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150"/>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058"/>
    <w:rsid w:val="00A473DE"/>
    <w:rsid w:val="00A47610"/>
    <w:rsid w:val="00A47A8B"/>
    <w:rsid w:val="00A50606"/>
    <w:rsid w:val="00A5094F"/>
    <w:rsid w:val="00A50E12"/>
    <w:rsid w:val="00A5189F"/>
    <w:rsid w:val="00A51E06"/>
    <w:rsid w:val="00A52035"/>
    <w:rsid w:val="00A53390"/>
    <w:rsid w:val="00A53728"/>
    <w:rsid w:val="00A53D36"/>
    <w:rsid w:val="00A53ED4"/>
    <w:rsid w:val="00A55CD2"/>
    <w:rsid w:val="00A55FD4"/>
    <w:rsid w:val="00A5623C"/>
    <w:rsid w:val="00A5667B"/>
    <w:rsid w:val="00A566B5"/>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4A6"/>
    <w:rsid w:val="00A817E5"/>
    <w:rsid w:val="00A818B2"/>
    <w:rsid w:val="00A81E65"/>
    <w:rsid w:val="00A823D6"/>
    <w:rsid w:val="00A82491"/>
    <w:rsid w:val="00A8285E"/>
    <w:rsid w:val="00A83595"/>
    <w:rsid w:val="00A8416A"/>
    <w:rsid w:val="00A84491"/>
    <w:rsid w:val="00A8468D"/>
    <w:rsid w:val="00A846CD"/>
    <w:rsid w:val="00A84BFA"/>
    <w:rsid w:val="00A85613"/>
    <w:rsid w:val="00A86633"/>
    <w:rsid w:val="00A87808"/>
    <w:rsid w:val="00A87AE9"/>
    <w:rsid w:val="00A90C5A"/>
    <w:rsid w:val="00A9185B"/>
    <w:rsid w:val="00A92205"/>
    <w:rsid w:val="00A92444"/>
    <w:rsid w:val="00A928B6"/>
    <w:rsid w:val="00A92EB4"/>
    <w:rsid w:val="00A92EC9"/>
    <w:rsid w:val="00A948DA"/>
    <w:rsid w:val="00A957AB"/>
    <w:rsid w:val="00A96093"/>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4685"/>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AD3"/>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3E80"/>
    <w:rsid w:val="00AC5571"/>
    <w:rsid w:val="00AC5D22"/>
    <w:rsid w:val="00AC7604"/>
    <w:rsid w:val="00AC7EA8"/>
    <w:rsid w:val="00AC7ED6"/>
    <w:rsid w:val="00AC7F72"/>
    <w:rsid w:val="00AD0032"/>
    <w:rsid w:val="00AD0CC6"/>
    <w:rsid w:val="00AD1D2C"/>
    <w:rsid w:val="00AD26A3"/>
    <w:rsid w:val="00AD2A11"/>
    <w:rsid w:val="00AD2CB2"/>
    <w:rsid w:val="00AD3266"/>
    <w:rsid w:val="00AD3F16"/>
    <w:rsid w:val="00AD3F93"/>
    <w:rsid w:val="00AD44A0"/>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45A"/>
    <w:rsid w:val="00AE26EB"/>
    <w:rsid w:val="00AE2AFB"/>
    <w:rsid w:val="00AE4AAD"/>
    <w:rsid w:val="00AE4B5B"/>
    <w:rsid w:val="00AE4FA5"/>
    <w:rsid w:val="00AE51C8"/>
    <w:rsid w:val="00AE6F19"/>
    <w:rsid w:val="00AE7531"/>
    <w:rsid w:val="00AE761A"/>
    <w:rsid w:val="00AE7752"/>
    <w:rsid w:val="00AF02D3"/>
    <w:rsid w:val="00AF036D"/>
    <w:rsid w:val="00AF0701"/>
    <w:rsid w:val="00AF111F"/>
    <w:rsid w:val="00AF1393"/>
    <w:rsid w:val="00AF1AD8"/>
    <w:rsid w:val="00AF1C22"/>
    <w:rsid w:val="00AF241A"/>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C83"/>
    <w:rsid w:val="00B10D85"/>
    <w:rsid w:val="00B11846"/>
    <w:rsid w:val="00B1208D"/>
    <w:rsid w:val="00B1227E"/>
    <w:rsid w:val="00B12764"/>
    <w:rsid w:val="00B127FD"/>
    <w:rsid w:val="00B12A64"/>
    <w:rsid w:val="00B13262"/>
    <w:rsid w:val="00B13435"/>
    <w:rsid w:val="00B1347B"/>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950"/>
    <w:rsid w:val="00B41F18"/>
    <w:rsid w:val="00B420A0"/>
    <w:rsid w:val="00B43205"/>
    <w:rsid w:val="00B435F9"/>
    <w:rsid w:val="00B43983"/>
    <w:rsid w:val="00B441AE"/>
    <w:rsid w:val="00B4540C"/>
    <w:rsid w:val="00B4543D"/>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0B7C"/>
    <w:rsid w:val="00B60CD7"/>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DB3"/>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1E4A"/>
    <w:rsid w:val="00BA2884"/>
    <w:rsid w:val="00BA2A0D"/>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1A"/>
    <w:rsid w:val="00BB2B3E"/>
    <w:rsid w:val="00BB2D5C"/>
    <w:rsid w:val="00BB3106"/>
    <w:rsid w:val="00BB320E"/>
    <w:rsid w:val="00BB36E8"/>
    <w:rsid w:val="00BB4120"/>
    <w:rsid w:val="00BB4484"/>
    <w:rsid w:val="00BB4557"/>
    <w:rsid w:val="00BB4C58"/>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5D5"/>
    <w:rsid w:val="00BC5A67"/>
    <w:rsid w:val="00BC5E4A"/>
    <w:rsid w:val="00BC6741"/>
    <w:rsid w:val="00BC691A"/>
    <w:rsid w:val="00BC6E45"/>
    <w:rsid w:val="00BC72EB"/>
    <w:rsid w:val="00BC7887"/>
    <w:rsid w:val="00BD01F3"/>
    <w:rsid w:val="00BD021B"/>
    <w:rsid w:val="00BD0CBF"/>
    <w:rsid w:val="00BD1D76"/>
    <w:rsid w:val="00BD2758"/>
    <w:rsid w:val="00BD3063"/>
    <w:rsid w:val="00BD329B"/>
    <w:rsid w:val="00BD344F"/>
    <w:rsid w:val="00BD34D8"/>
    <w:rsid w:val="00BD3C9C"/>
    <w:rsid w:val="00BD503C"/>
    <w:rsid w:val="00BD597A"/>
    <w:rsid w:val="00BD5B3C"/>
    <w:rsid w:val="00BD61AC"/>
    <w:rsid w:val="00BD6497"/>
    <w:rsid w:val="00BD6EB5"/>
    <w:rsid w:val="00BD7256"/>
    <w:rsid w:val="00BD757C"/>
    <w:rsid w:val="00BE0666"/>
    <w:rsid w:val="00BE06A8"/>
    <w:rsid w:val="00BE0924"/>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EF0"/>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98"/>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6DD5"/>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A6E89"/>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3F8"/>
    <w:rsid w:val="00CC1AF3"/>
    <w:rsid w:val="00CC1E05"/>
    <w:rsid w:val="00CC2685"/>
    <w:rsid w:val="00CC2ECD"/>
    <w:rsid w:val="00CC3812"/>
    <w:rsid w:val="00CC3B2A"/>
    <w:rsid w:val="00CC412B"/>
    <w:rsid w:val="00CC4239"/>
    <w:rsid w:val="00CC495C"/>
    <w:rsid w:val="00CC59DC"/>
    <w:rsid w:val="00CC5B5B"/>
    <w:rsid w:val="00CC668C"/>
    <w:rsid w:val="00CC69D6"/>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454E"/>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4EB1"/>
    <w:rsid w:val="00D151A3"/>
    <w:rsid w:val="00D15318"/>
    <w:rsid w:val="00D158C0"/>
    <w:rsid w:val="00D17350"/>
    <w:rsid w:val="00D20CF8"/>
    <w:rsid w:val="00D20F04"/>
    <w:rsid w:val="00D225D0"/>
    <w:rsid w:val="00D2299B"/>
    <w:rsid w:val="00D22BEE"/>
    <w:rsid w:val="00D22EC3"/>
    <w:rsid w:val="00D23627"/>
    <w:rsid w:val="00D24110"/>
    <w:rsid w:val="00D24FA4"/>
    <w:rsid w:val="00D251D1"/>
    <w:rsid w:val="00D25206"/>
    <w:rsid w:val="00D25795"/>
    <w:rsid w:val="00D25A92"/>
    <w:rsid w:val="00D26C4E"/>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439"/>
    <w:rsid w:val="00D437F1"/>
    <w:rsid w:val="00D43C61"/>
    <w:rsid w:val="00D43C99"/>
    <w:rsid w:val="00D43D8A"/>
    <w:rsid w:val="00D43F71"/>
    <w:rsid w:val="00D4429F"/>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1B6"/>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34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5F0"/>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774"/>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8E8"/>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0F58"/>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9EE"/>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627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35BE"/>
    <w:rsid w:val="00E95AE6"/>
    <w:rsid w:val="00E96E3D"/>
    <w:rsid w:val="00E97777"/>
    <w:rsid w:val="00E97A7E"/>
    <w:rsid w:val="00EA0202"/>
    <w:rsid w:val="00EA0C13"/>
    <w:rsid w:val="00EA1097"/>
    <w:rsid w:val="00EA1B2B"/>
    <w:rsid w:val="00EA1EE4"/>
    <w:rsid w:val="00EA25FB"/>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1E6"/>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46A6"/>
    <w:rsid w:val="00EF508B"/>
    <w:rsid w:val="00EF568D"/>
    <w:rsid w:val="00EF595D"/>
    <w:rsid w:val="00EF5D3C"/>
    <w:rsid w:val="00EF6087"/>
    <w:rsid w:val="00EF67F5"/>
    <w:rsid w:val="00EF6DD0"/>
    <w:rsid w:val="00EF6F8F"/>
    <w:rsid w:val="00EF751B"/>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9E0"/>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199"/>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068"/>
    <w:rsid w:val="00F60B84"/>
    <w:rsid w:val="00F60BA0"/>
    <w:rsid w:val="00F61040"/>
    <w:rsid w:val="00F6152B"/>
    <w:rsid w:val="00F61CE3"/>
    <w:rsid w:val="00F6285D"/>
    <w:rsid w:val="00F630A3"/>
    <w:rsid w:val="00F63180"/>
    <w:rsid w:val="00F64AAA"/>
    <w:rsid w:val="00F65268"/>
    <w:rsid w:val="00F656B0"/>
    <w:rsid w:val="00F66613"/>
    <w:rsid w:val="00F6672A"/>
    <w:rsid w:val="00F67720"/>
    <w:rsid w:val="00F70519"/>
    <w:rsid w:val="00F70706"/>
    <w:rsid w:val="00F70DC2"/>
    <w:rsid w:val="00F70E52"/>
    <w:rsid w:val="00F71367"/>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4FA"/>
    <w:rsid w:val="00F92E12"/>
    <w:rsid w:val="00F9373A"/>
    <w:rsid w:val="00F93B19"/>
    <w:rsid w:val="00F955B4"/>
    <w:rsid w:val="00F9571E"/>
    <w:rsid w:val="00F96D65"/>
    <w:rsid w:val="00F96FF5"/>
    <w:rsid w:val="00F9748D"/>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5F37"/>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6A7B"/>
    <w:rsid w:val="00FD7022"/>
    <w:rsid w:val="00FD7234"/>
    <w:rsid w:val="00FE0BC7"/>
    <w:rsid w:val="00FE1020"/>
    <w:rsid w:val="00FE13DC"/>
    <w:rsid w:val="00FE1DA9"/>
    <w:rsid w:val="00FE1EDC"/>
    <w:rsid w:val="00FE1F4A"/>
    <w:rsid w:val="00FE3729"/>
    <w:rsid w:val="00FE39D9"/>
    <w:rsid w:val="00FE4431"/>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 w:val="00FF7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51D23-C397-4EF7-8715-4732220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paragraph" w:customStyle="1" w:styleId="xl113">
    <w:name w:val="xl113"/>
    <w:basedOn w:val="a"/>
    <w:rsid w:val="00F60068"/>
    <w:pPr>
      <w:pBdr>
        <w:left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14">
    <w:name w:val="xl114"/>
    <w:basedOn w:val="a"/>
    <w:rsid w:val="00F600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15">
    <w:name w:val="xl115"/>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16">
    <w:name w:val="xl116"/>
    <w:basedOn w:val="a"/>
    <w:rsid w:val="00F60068"/>
    <w:pPr>
      <w:pBdr>
        <w:top w:val="single" w:sz="4" w:space="0" w:color="auto"/>
        <w:left w:val="single" w:sz="4" w:space="0" w:color="auto"/>
        <w:bottom w:val="single" w:sz="4" w:space="0" w:color="auto"/>
      </w:pBdr>
      <w:spacing w:before="100" w:beforeAutospacing="1" w:after="100" w:afterAutospacing="1"/>
      <w:textAlignment w:val="top"/>
    </w:pPr>
    <w:rPr>
      <w:rFonts w:cs="Times New Roman"/>
      <w:sz w:val="20"/>
      <w:szCs w:val="20"/>
    </w:rPr>
  </w:style>
  <w:style w:type="paragraph" w:customStyle="1" w:styleId="xl117">
    <w:name w:val="xl117"/>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18">
    <w:name w:val="xl118"/>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19">
    <w:name w:val="xl119"/>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20">
    <w:name w:val="xl120"/>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1">
    <w:name w:val="xl121"/>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22">
    <w:name w:val="xl122"/>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3">
    <w:name w:val="xl123"/>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4">
    <w:name w:val="xl124"/>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125">
    <w:name w:val="xl125"/>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126">
    <w:name w:val="xl126"/>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27">
    <w:name w:val="xl127"/>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28">
    <w:name w:val="xl128"/>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29">
    <w:name w:val="xl129"/>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30">
    <w:name w:val="xl130"/>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1">
    <w:name w:val="xl131"/>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2">
    <w:name w:val="xl132"/>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3">
    <w:name w:val="xl133"/>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4">
    <w:name w:val="xl134"/>
    <w:basedOn w:val="a"/>
    <w:rsid w:val="00F60068"/>
    <w:pPr>
      <w:pBdr>
        <w:top w:val="single" w:sz="4" w:space="0" w:color="auto"/>
        <w:bottom w:val="single" w:sz="4" w:space="0" w:color="auto"/>
      </w:pBdr>
      <w:spacing w:before="100" w:beforeAutospacing="1" w:after="100" w:afterAutospacing="1"/>
      <w:textAlignment w:val="top"/>
    </w:pPr>
    <w:rPr>
      <w:rFonts w:cs="Times New Roman"/>
      <w:sz w:val="20"/>
      <w:szCs w:val="20"/>
    </w:rPr>
  </w:style>
  <w:style w:type="paragraph" w:customStyle="1" w:styleId="xl135">
    <w:name w:val="xl135"/>
    <w:basedOn w:val="a"/>
    <w:rsid w:val="00F60068"/>
    <w:pPr>
      <w:pBdr>
        <w:top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36">
    <w:name w:val="xl136"/>
    <w:basedOn w:val="a"/>
    <w:rsid w:val="00F6006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37">
    <w:name w:val="xl137"/>
    <w:basedOn w:val="a"/>
    <w:rsid w:val="00F600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38">
    <w:name w:val="xl138"/>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39">
    <w:name w:val="xl139"/>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40">
    <w:name w:val="xl140"/>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1">
    <w:name w:val="xl141"/>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2">
    <w:name w:val="xl142"/>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3">
    <w:name w:val="xl143"/>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4">
    <w:name w:val="xl144"/>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5">
    <w:name w:val="xl145"/>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6">
    <w:name w:val="xl146"/>
    <w:basedOn w:val="a"/>
    <w:rsid w:val="00F600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7">
    <w:name w:val="xl147"/>
    <w:basedOn w:val="a"/>
    <w:rsid w:val="00F60068"/>
    <w:pPr>
      <w:pBdr>
        <w:top w:val="single" w:sz="4" w:space="0" w:color="auto"/>
        <w:bottom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8">
    <w:name w:val="xl148"/>
    <w:basedOn w:val="a"/>
    <w:rsid w:val="00F600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9">
    <w:name w:val="xl149"/>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0">
    <w:name w:val="xl150"/>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1">
    <w:name w:val="xl151"/>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2">
    <w:name w:val="xl152"/>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3">
    <w:name w:val="xl153"/>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4">
    <w:name w:val="xl154"/>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5">
    <w:name w:val="xl155"/>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6">
    <w:name w:val="xl156"/>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7">
    <w:name w:val="xl157"/>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8">
    <w:name w:val="xl158"/>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59">
    <w:name w:val="xl159"/>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60">
    <w:name w:val="xl160"/>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61">
    <w:name w:val="xl161"/>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2">
    <w:name w:val="xl162"/>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3">
    <w:name w:val="xl163"/>
    <w:basedOn w:val="a"/>
    <w:rsid w:val="00F60068"/>
    <w:pPr>
      <w:pBdr>
        <w:top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64">
    <w:name w:val="xl164"/>
    <w:basedOn w:val="a"/>
    <w:rsid w:val="00F6006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65">
    <w:name w:val="xl165"/>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6">
    <w:name w:val="xl166"/>
    <w:basedOn w:val="a"/>
    <w:rsid w:val="00F60068"/>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7">
    <w:name w:val="xl167"/>
    <w:basedOn w:val="a"/>
    <w:rsid w:val="00F60068"/>
    <w:pPr>
      <w:pBdr>
        <w:left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8">
    <w:name w:val="xl168"/>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9">
    <w:name w:val="xl169"/>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0">
    <w:name w:val="xl170"/>
    <w:basedOn w:val="a"/>
    <w:rsid w:val="00F6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71">
    <w:name w:val="xl171"/>
    <w:basedOn w:val="a"/>
    <w:rsid w:val="00F600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cs="Times New Roman"/>
      <w:color w:val="000000"/>
      <w:sz w:val="16"/>
      <w:szCs w:val="16"/>
    </w:rPr>
  </w:style>
  <w:style w:type="paragraph" w:customStyle="1" w:styleId="xl172">
    <w:name w:val="xl172"/>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3">
    <w:name w:val="xl173"/>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4">
    <w:name w:val="xl174"/>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5">
    <w:name w:val="xl175"/>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6">
    <w:name w:val="xl176"/>
    <w:basedOn w:val="a"/>
    <w:rsid w:val="00F60068"/>
    <w:pPr>
      <w:pBdr>
        <w:top w:val="single" w:sz="4" w:space="0" w:color="auto"/>
        <w:left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7">
    <w:name w:val="xl177"/>
    <w:basedOn w:val="a"/>
    <w:rsid w:val="00F60068"/>
    <w:pPr>
      <w:pBdr>
        <w:left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8">
    <w:name w:val="xl178"/>
    <w:basedOn w:val="a"/>
    <w:rsid w:val="00F60068"/>
    <w:pPr>
      <w:pBdr>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9">
    <w:name w:val="xl179"/>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80">
    <w:name w:val="xl180"/>
    <w:basedOn w:val="a"/>
    <w:rsid w:val="00F6006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sz w:val="16"/>
      <w:szCs w:val="16"/>
    </w:rPr>
  </w:style>
  <w:style w:type="paragraph" w:customStyle="1" w:styleId="xl181">
    <w:name w:val="xl181"/>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6"/>
      <w:szCs w:val="16"/>
    </w:rPr>
  </w:style>
  <w:style w:type="paragraph" w:customStyle="1" w:styleId="xl182">
    <w:name w:val="xl182"/>
    <w:basedOn w:val="a"/>
    <w:rsid w:val="00F600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cs="Times New Roman"/>
      <w:sz w:val="16"/>
      <w:szCs w:val="16"/>
    </w:rPr>
  </w:style>
  <w:style w:type="paragraph" w:customStyle="1" w:styleId="xl183">
    <w:name w:val="xl183"/>
    <w:basedOn w:val="a"/>
    <w:rsid w:val="00F6006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4">
    <w:name w:val="xl184"/>
    <w:basedOn w:val="a"/>
    <w:rsid w:val="00F60068"/>
    <w:pPr>
      <w:pBdr>
        <w:left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5">
    <w:name w:val="xl185"/>
    <w:basedOn w:val="a"/>
    <w:rsid w:val="00F6006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6">
    <w:name w:val="xl186"/>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87">
    <w:name w:val="xl187"/>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88">
    <w:name w:val="xl188"/>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89">
    <w:name w:val="xl189"/>
    <w:basedOn w:val="a"/>
    <w:rsid w:val="00F60068"/>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90">
    <w:name w:val="xl190"/>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1">
    <w:name w:val="xl191"/>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2">
    <w:name w:val="xl192"/>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3">
    <w:name w:val="xl193"/>
    <w:basedOn w:val="a"/>
    <w:rsid w:val="00F6006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4">
    <w:name w:val="xl194"/>
    <w:basedOn w:val="a"/>
    <w:rsid w:val="00F60068"/>
    <w:pPr>
      <w:pBdr>
        <w:top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5">
    <w:name w:val="xl195"/>
    <w:basedOn w:val="a"/>
    <w:rsid w:val="00F6006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6">
    <w:name w:val="xl196"/>
    <w:basedOn w:val="a"/>
    <w:rsid w:val="00F60068"/>
    <w:pPr>
      <w:pBdr>
        <w:top w:val="single" w:sz="4" w:space="0" w:color="auto"/>
        <w:left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7">
    <w:name w:val="xl197"/>
    <w:basedOn w:val="a"/>
    <w:rsid w:val="00F60068"/>
    <w:pPr>
      <w:pBdr>
        <w:left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8">
    <w:name w:val="xl198"/>
    <w:basedOn w:val="a"/>
    <w:rsid w:val="00F60068"/>
    <w:pPr>
      <w:pBdr>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9">
    <w:name w:val="xl199"/>
    <w:basedOn w:val="a"/>
    <w:rsid w:val="00F600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0">
    <w:name w:val="xl200"/>
    <w:basedOn w:val="a"/>
    <w:rsid w:val="00F60068"/>
    <w:pPr>
      <w:pBdr>
        <w:top w:val="single" w:sz="4" w:space="0" w:color="auto"/>
        <w:bottom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1">
    <w:name w:val="xl201"/>
    <w:basedOn w:val="a"/>
    <w:rsid w:val="00F600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2">
    <w:name w:val="xl202"/>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3">
    <w:name w:val="xl203"/>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4">
    <w:name w:val="xl204"/>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5">
    <w:name w:val="xl205"/>
    <w:basedOn w:val="a"/>
    <w:rsid w:val="00F6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16"/>
      <w:szCs w:val="16"/>
    </w:rPr>
  </w:style>
  <w:style w:type="paragraph" w:customStyle="1" w:styleId="xl206">
    <w:name w:val="xl206"/>
    <w:basedOn w:val="a"/>
    <w:rsid w:val="00F6006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207">
    <w:name w:val="xl207"/>
    <w:basedOn w:val="a"/>
    <w:rsid w:val="00F600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208">
    <w:name w:val="xl208"/>
    <w:basedOn w:val="a"/>
    <w:rsid w:val="00F60068"/>
    <w:pPr>
      <w:pBdr>
        <w:left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msonormal0">
    <w:name w:val="msonormal"/>
    <w:basedOn w:val="a"/>
    <w:rsid w:val="00487B19"/>
    <w:pPr>
      <w:spacing w:before="100" w:beforeAutospacing="1" w:after="100" w:afterAutospacing="1"/>
    </w:pPr>
    <w:rPr>
      <w:rFonts w:cs="Times New Roman"/>
      <w:lang w:eastAsia="zh-CN"/>
    </w:rPr>
  </w:style>
  <w:style w:type="paragraph" w:customStyle="1" w:styleId="xl209">
    <w:name w:val="xl209"/>
    <w:basedOn w:val="a"/>
    <w:rsid w:val="00487B19"/>
    <w:pPr>
      <w:pBdr>
        <w:left w:val="single" w:sz="4" w:space="0" w:color="auto"/>
        <w:right w:val="single" w:sz="4" w:space="0" w:color="auto"/>
      </w:pBdr>
      <w:shd w:val="clear" w:color="000000" w:fill="FFF2CC"/>
      <w:spacing w:before="100" w:beforeAutospacing="1" w:after="100" w:afterAutospacing="1"/>
      <w:textAlignment w:val="top"/>
    </w:pPr>
    <w:rPr>
      <w:rFonts w:cs="Times New Roman"/>
      <w:sz w:val="16"/>
      <w:szCs w:val="16"/>
      <w:lang w:eastAsia="zh-CN"/>
    </w:rPr>
  </w:style>
  <w:style w:type="paragraph" w:customStyle="1" w:styleId="xl210">
    <w:name w:val="xl210"/>
    <w:basedOn w:val="a"/>
    <w:rsid w:val="00487B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lang w:eastAsia="zh-CN"/>
    </w:rPr>
  </w:style>
  <w:style w:type="paragraph" w:customStyle="1" w:styleId="xl211">
    <w:name w:val="xl211"/>
    <w:basedOn w:val="a"/>
    <w:rsid w:val="00487B19"/>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lang w:eastAsia="zh-CN"/>
    </w:rPr>
  </w:style>
  <w:style w:type="paragraph" w:customStyle="1" w:styleId="xl212">
    <w:name w:val="xl212"/>
    <w:basedOn w:val="a"/>
    <w:rsid w:val="00487B19"/>
    <w:pPr>
      <w:pBdr>
        <w:top w:val="single" w:sz="4" w:space="0" w:color="auto"/>
        <w:bottom w:val="single" w:sz="4" w:space="0" w:color="auto"/>
      </w:pBdr>
      <w:spacing w:before="100" w:beforeAutospacing="1" w:after="100" w:afterAutospacing="1"/>
      <w:jc w:val="center"/>
      <w:textAlignment w:val="top"/>
    </w:pPr>
    <w:rPr>
      <w:rFonts w:cs="Times New Roman"/>
      <w:sz w:val="16"/>
      <w:szCs w:val="16"/>
      <w:lang w:eastAsia="zh-CN"/>
    </w:rPr>
  </w:style>
  <w:style w:type="paragraph" w:customStyle="1" w:styleId="xl213">
    <w:name w:val="xl213"/>
    <w:basedOn w:val="a"/>
    <w:rsid w:val="00487B19"/>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lang w:eastAsia="zh-CN"/>
    </w:rPr>
  </w:style>
  <w:style w:type="paragraph" w:customStyle="1" w:styleId="ConsPlusNormal1">
    <w:name w:val="ConsPlusNormal1"/>
    <w:uiPriority w:val="99"/>
    <w:unhideWhenUsed/>
    <w:qFormat/>
    <w:rsid w:val="00881140"/>
    <w:pPr>
      <w:widowControl w:val="0"/>
      <w:autoSpaceDE w:val="0"/>
      <w:autoSpaceDN w:val="0"/>
      <w:adjustRightInd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46495432">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5175763">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634346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64561080">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17670942">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69261880">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86799698">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5835047">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4311451">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17371939">
      <w:bodyDiv w:val="1"/>
      <w:marLeft w:val="0"/>
      <w:marRight w:val="0"/>
      <w:marTop w:val="0"/>
      <w:marBottom w:val="0"/>
      <w:divBdr>
        <w:top w:val="none" w:sz="0" w:space="0" w:color="auto"/>
        <w:left w:val="none" w:sz="0" w:space="0" w:color="auto"/>
        <w:bottom w:val="none" w:sz="0" w:space="0" w:color="auto"/>
        <w:right w:val="none" w:sz="0" w:space="0" w:color="auto"/>
      </w:divBdr>
    </w:div>
    <w:div w:id="62307333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45937018">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687948662">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08914547">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1766366">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7685848">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8898116">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2507622">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59489516">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292443443">
      <w:bodyDiv w:val="1"/>
      <w:marLeft w:val="0"/>
      <w:marRight w:val="0"/>
      <w:marTop w:val="0"/>
      <w:marBottom w:val="0"/>
      <w:divBdr>
        <w:top w:val="none" w:sz="0" w:space="0" w:color="auto"/>
        <w:left w:val="none" w:sz="0" w:space="0" w:color="auto"/>
        <w:bottom w:val="none" w:sz="0" w:space="0" w:color="auto"/>
        <w:right w:val="none" w:sz="0" w:space="0" w:color="auto"/>
      </w:divBdr>
    </w:div>
    <w:div w:id="1309087741">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3990654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2184334">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3658149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2616969">
      <w:bodyDiv w:val="1"/>
      <w:marLeft w:val="0"/>
      <w:marRight w:val="0"/>
      <w:marTop w:val="0"/>
      <w:marBottom w:val="0"/>
      <w:divBdr>
        <w:top w:val="none" w:sz="0" w:space="0" w:color="auto"/>
        <w:left w:val="none" w:sz="0" w:space="0" w:color="auto"/>
        <w:bottom w:val="none" w:sz="0" w:space="0" w:color="auto"/>
        <w:right w:val="none" w:sz="0" w:space="0" w:color="auto"/>
      </w:divBdr>
    </w:div>
    <w:div w:id="1558593659">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17449927">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81822705">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06144047">
      <w:bodyDiv w:val="1"/>
      <w:marLeft w:val="0"/>
      <w:marRight w:val="0"/>
      <w:marTop w:val="0"/>
      <w:marBottom w:val="0"/>
      <w:divBdr>
        <w:top w:val="none" w:sz="0" w:space="0" w:color="auto"/>
        <w:left w:val="none" w:sz="0" w:space="0" w:color="auto"/>
        <w:bottom w:val="none" w:sz="0" w:space="0" w:color="auto"/>
        <w:right w:val="none" w:sz="0" w:space="0" w:color="auto"/>
      </w:divBdr>
    </w:div>
    <w:div w:id="1907452555">
      <w:bodyDiv w:val="1"/>
      <w:marLeft w:val="0"/>
      <w:marRight w:val="0"/>
      <w:marTop w:val="0"/>
      <w:marBottom w:val="0"/>
      <w:divBdr>
        <w:top w:val="none" w:sz="0" w:space="0" w:color="auto"/>
        <w:left w:val="none" w:sz="0" w:space="0" w:color="auto"/>
        <w:bottom w:val="none" w:sz="0" w:space="0" w:color="auto"/>
        <w:right w:val="none" w:sz="0" w:space="0" w:color="auto"/>
      </w:divBdr>
    </w:div>
    <w:div w:id="1908371764">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09357616">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71690111">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17092183">
      <w:bodyDiv w:val="1"/>
      <w:marLeft w:val="0"/>
      <w:marRight w:val="0"/>
      <w:marTop w:val="0"/>
      <w:marBottom w:val="0"/>
      <w:divBdr>
        <w:top w:val="none" w:sz="0" w:space="0" w:color="auto"/>
        <w:left w:val="none" w:sz="0" w:space="0" w:color="auto"/>
        <w:bottom w:val="none" w:sz="0" w:space="0" w:color="auto"/>
        <w:right w:val="none" w:sz="0" w:space="0" w:color="auto"/>
      </w:divBdr>
    </w:div>
    <w:div w:id="2126920419">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A9F2-85C1-42B8-BACA-71D4BE18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11422</Words>
  <Characters>65108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18</cp:revision>
  <cp:lastPrinted>2024-02-20T06:28:00Z</cp:lastPrinted>
  <dcterms:created xsi:type="dcterms:W3CDTF">2024-02-06T21:02:00Z</dcterms:created>
  <dcterms:modified xsi:type="dcterms:W3CDTF">2024-03-05T15:04:00Z</dcterms:modified>
</cp:coreProperties>
</file>