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1E" w:rsidRPr="000F3744" w:rsidRDefault="00A9771E" w:rsidP="00A9771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>Утверждено постановление о ликвидации в первоочередном порядке наиболее опасных объектов накопленного вреда окружающей среде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71E" w:rsidRPr="000F3744" w:rsidRDefault="00A9771E" w:rsidP="00A9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 </w:t>
      </w:r>
    </w:p>
    <w:p w:rsidR="00A9771E" w:rsidRPr="000F3744" w:rsidRDefault="00A9771E" w:rsidP="00A9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13.08.2024 № 1078 внесены изменения в постановление Правительства Российской Федерации от 15.04.2014 № 326 «Об утверждении государственной программы Российской Федерации «Охрана окружающей среды».</w:t>
      </w:r>
    </w:p>
    <w:p w:rsidR="00A9771E" w:rsidRPr="000F3744" w:rsidRDefault="00A9771E" w:rsidP="00A9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Необходимые изменения внесены в 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F37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F3744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природоохранных проектов по ликвидации накопленного вреда окружающей среде в рамках госпрограммы «Охрана окружающей среды».</w:t>
      </w:r>
    </w:p>
    <w:p w:rsidR="00A9771E" w:rsidRPr="000F3744" w:rsidRDefault="00A9771E" w:rsidP="00A9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Предусмотрено, что субсидии распределяются в объеме предусмотренных средств на соответствующее мероприятие федерального проекта на очередной финансовый год с учетом приоритетности природоохранных проектов, в отношении объектов, накопленный вред окружающей среде на которых подлежит ликвидации в первоочередном порядке в соответствии с критериями, предусмотренными приложением к Правилам ведения государственного реестра объектов накопленного вреда окружающей среде, утвержденным постановлением Правительства Российской Федерации от 23.12.2023 № 2268 «О ведении государственного реестра объектов накопленного вреда окружающей среде».</w:t>
      </w:r>
    </w:p>
    <w:p w:rsidR="00A9771E" w:rsidRPr="000F3744" w:rsidRDefault="00A9771E" w:rsidP="00A9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1E" w:rsidRPr="000F3744" w:rsidRDefault="00A9771E" w:rsidP="00A977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A9771E" w:rsidRPr="000F3744" w:rsidRDefault="00A9771E" w:rsidP="00A977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A9771E" w:rsidRPr="000F3744" w:rsidRDefault="00A9771E" w:rsidP="00A977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A9771E" w:rsidRPr="000F3744" w:rsidRDefault="00A9771E" w:rsidP="00A977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71E" w:rsidRPr="000F3744" w:rsidRDefault="00A9771E" w:rsidP="00A9771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78"/>
    <w:rsid w:val="00166365"/>
    <w:rsid w:val="00A9771E"/>
    <w:rsid w:val="00A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F6D92-9D54-44AF-AC01-D9ECCE0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2024-12-16T12:44:00Z</dcterms:created>
  <dcterms:modified xsi:type="dcterms:W3CDTF">2024-12-16T12:45:00Z</dcterms:modified>
</cp:coreProperties>
</file>