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762A" w:rsidRDefault="009B762A" w:rsidP="009B762A">
      <w:pPr>
        <w:spacing w:line="276" w:lineRule="auto"/>
        <w:jc w:val="center"/>
        <w:rPr>
          <w:rFonts w:ascii="Times New Roman" w:hAnsi="Times New Roman" w:cs="Times New Roman"/>
          <w:sz w:val="28"/>
          <w:szCs w:val="24"/>
          <w:shd w:val="clear" w:color="auto" w:fill="FFFFFF"/>
          <w:lang w:eastAsia="ru-RU"/>
        </w:rPr>
      </w:pPr>
      <w:r w:rsidRPr="009B762A">
        <w:rPr>
          <w:rFonts w:ascii="Times New Roman" w:hAnsi="Times New Roman" w:cs="Times New Roman"/>
          <w:noProof/>
          <w:sz w:val="28"/>
          <w:szCs w:val="24"/>
          <w:shd w:val="clear" w:color="auto" w:fill="FFFFFF"/>
          <w:lang w:eastAsia="ru-RU"/>
        </w:rPr>
        <w:drawing>
          <wp:inline distT="0" distB="0" distL="0" distR="0">
            <wp:extent cx="5940425" cy="5940425"/>
            <wp:effectExtent l="0" t="0" r="3175" b="3175"/>
            <wp:docPr id="1" name="Рисунок 1" descr="C:\Users\pobezhimovaTA\Downloads\Приложение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obezhimovaTA\Downloads\Приложение (2)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762A" w:rsidRDefault="009B762A" w:rsidP="002256AF">
      <w:pPr>
        <w:spacing w:line="276" w:lineRule="auto"/>
        <w:ind w:firstLine="567"/>
        <w:jc w:val="center"/>
        <w:rPr>
          <w:rFonts w:ascii="Times New Roman" w:hAnsi="Times New Roman" w:cs="Times New Roman"/>
          <w:sz w:val="28"/>
          <w:szCs w:val="24"/>
          <w:shd w:val="clear" w:color="auto" w:fill="FFFFFF"/>
          <w:lang w:eastAsia="ru-RU"/>
        </w:rPr>
      </w:pPr>
    </w:p>
    <w:p w:rsidR="00567741" w:rsidRPr="002256AF" w:rsidRDefault="00D705F9" w:rsidP="002256AF">
      <w:pPr>
        <w:spacing w:line="276" w:lineRule="auto"/>
        <w:ind w:firstLine="567"/>
        <w:jc w:val="center"/>
        <w:rPr>
          <w:rFonts w:ascii="Times New Roman" w:hAnsi="Times New Roman" w:cs="Times New Roman"/>
          <w:sz w:val="28"/>
          <w:szCs w:val="24"/>
          <w:shd w:val="clear" w:color="auto" w:fill="FFFFFF"/>
          <w:lang w:eastAsia="ru-RU"/>
        </w:rPr>
      </w:pPr>
      <w:r w:rsidRPr="002256AF">
        <w:rPr>
          <w:rFonts w:ascii="Times New Roman" w:hAnsi="Times New Roman" w:cs="Times New Roman"/>
          <w:sz w:val="28"/>
          <w:szCs w:val="24"/>
          <w:shd w:val="clear" w:color="auto" w:fill="FFFFFF"/>
          <w:lang w:eastAsia="ru-RU"/>
        </w:rPr>
        <w:t>Как избежать инфекций, передающихся грызунами?</w:t>
      </w:r>
    </w:p>
    <w:p w:rsidR="00D705F9" w:rsidRPr="002256AF" w:rsidRDefault="00567741" w:rsidP="002256AF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2256AF">
        <w:rPr>
          <w:rFonts w:ascii="Times New Roman" w:hAnsi="Times New Roman" w:cs="Times New Roman"/>
          <w:sz w:val="28"/>
          <w:szCs w:val="24"/>
          <w:shd w:val="clear" w:color="auto" w:fill="FFFFFF"/>
          <w:lang w:eastAsia="ru-RU"/>
        </w:rPr>
        <w:t xml:space="preserve">Ногинский территориальный отдел Управления </w:t>
      </w:r>
      <w:proofErr w:type="spellStart"/>
      <w:r w:rsidRPr="002256AF">
        <w:rPr>
          <w:rFonts w:ascii="Times New Roman" w:hAnsi="Times New Roman" w:cs="Times New Roman"/>
          <w:sz w:val="28"/>
          <w:szCs w:val="24"/>
          <w:shd w:val="clear" w:color="auto" w:fill="FFFFFF"/>
          <w:lang w:eastAsia="ru-RU"/>
        </w:rPr>
        <w:t>Роспотребнадзора</w:t>
      </w:r>
      <w:proofErr w:type="spellEnd"/>
      <w:r w:rsidRPr="002256AF">
        <w:rPr>
          <w:rFonts w:ascii="Times New Roman" w:hAnsi="Times New Roman" w:cs="Times New Roman"/>
          <w:sz w:val="28"/>
          <w:szCs w:val="24"/>
          <w:shd w:val="clear" w:color="auto" w:fill="FFFFFF"/>
          <w:lang w:eastAsia="ru-RU"/>
        </w:rPr>
        <w:t xml:space="preserve"> по Московской области </w:t>
      </w:r>
      <w:r w:rsidR="00D705F9" w:rsidRPr="002256AF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предупреждает об инфекциях, распространяемых грызунами.</w:t>
      </w:r>
    </w:p>
    <w:p w:rsidR="00D705F9" w:rsidRPr="002256AF" w:rsidRDefault="00D705F9" w:rsidP="002256AF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256AF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15" name="Рисунок 15" descr="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🐀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56AF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 xml:space="preserve"> </w:t>
      </w:r>
      <w:r w:rsidRPr="002256AF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С наступлением похолодания грызуны, такие как крысы и мыши, начинают искать теплые укрытия в дачных домах. Эти м</w:t>
      </w:r>
      <w:bookmarkStart w:id="0" w:name="_GoBack"/>
      <w:bookmarkEnd w:id="0"/>
      <w:r w:rsidRPr="002256AF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аленькие создания могут не только повредить вещи и испортить продукты, но и переносить опасные заболевания, угрожающие здоровью людей и животных.</w:t>
      </w:r>
    </w:p>
    <w:p w:rsidR="002256AF" w:rsidRDefault="00D705F9" w:rsidP="002256AF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</w:pPr>
      <w:r w:rsidRPr="002256AF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lastRenderedPageBreak/>
        <w:t>На</w:t>
      </w:r>
      <w:r w:rsidR="002256AF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 </w:t>
      </w:r>
      <w:r w:rsidRPr="002256AF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что</w:t>
      </w:r>
      <w:r w:rsidR="002256AF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 </w:t>
      </w:r>
      <w:r w:rsidRPr="002256AF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обратить</w:t>
      </w:r>
      <w:r w:rsidR="002256AF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 </w:t>
      </w:r>
      <w:r w:rsidRPr="002256AF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внимание:</w:t>
      </w:r>
      <w:r w:rsidR="002256AF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 xml:space="preserve"> г</w:t>
      </w:r>
      <w:r w:rsidRPr="002256AF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 xml:space="preserve">рызуны могут быть переносчиками таких инфекций, как геморрагическая лихорадка с почечным синдромом (ГЛПС), туляремия, лептоспироз, псевдотуберкулез и кишечный </w:t>
      </w:r>
      <w:proofErr w:type="spellStart"/>
      <w:r w:rsidRPr="002256AF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иерсиниоз</w:t>
      </w:r>
      <w:proofErr w:type="spellEnd"/>
      <w:r w:rsidRPr="002256AF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.</w:t>
      </w:r>
    </w:p>
    <w:p w:rsidR="00D705F9" w:rsidRPr="002256AF" w:rsidRDefault="002256AF" w:rsidP="002256AF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Как </w:t>
      </w:r>
      <w:r w:rsidR="00D705F9" w:rsidRPr="002256AF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можно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 </w:t>
      </w:r>
      <w:r w:rsidR="00D705F9" w:rsidRPr="002256AF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заразиться:</w:t>
      </w:r>
      <w:r w:rsidR="00D705F9" w:rsidRPr="002256A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• </w:t>
      </w:r>
      <w:r w:rsidR="00D705F9" w:rsidRPr="002256AF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Употребление некипяченой воды или загрязненных продуктов.</w:t>
      </w:r>
      <w:r w:rsidR="00D705F9" w:rsidRPr="002256A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• </w:t>
      </w:r>
      <w:r w:rsidR="00D705F9" w:rsidRPr="002256AF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Контакт с предметами, зараженными грызунами (хворост, солома).</w:t>
      </w:r>
      <w:r w:rsidR="00D705F9" w:rsidRPr="002256A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</w:r>
      <w:r w:rsidR="00D705F9" w:rsidRPr="002256AF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• Вдыхание пыли с высохшими выделениями грызунов.</w:t>
      </w:r>
    </w:p>
    <w:p w:rsidR="00D705F9" w:rsidRPr="002256AF" w:rsidRDefault="00D705F9" w:rsidP="002256AF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D705F9" w:rsidRPr="002256AF" w:rsidRDefault="00D705F9" w:rsidP="002256AF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256AF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12" name="Рисунок 12" descr="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🛡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56AF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Меры</w:t>
      </w:r>
      <w:r w:rsidR="002256AF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 </w:t>
      </w:r>
      <w:r w:rsidRPr="002256AF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профилактики:</w:t>
      </w:r>
      <w:r w:rsidRPr="002256A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</w:r>
      <w:r w:rsidRPr="002256AF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• Ремонтируйте двери и окна, чтобы грызуны не могли проникнуть в дом.</w:t>
      </w:r>
      <w:r w:rsidRPr="002256A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</w:r>
      <w:r w:rsidRPr="002256AF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•</w:t>
      </w:r>
      <w:r w:rsidR="002256AF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 Храните </w:t>
      </w:r>
      <w:r w:rsidRPr="002256AF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продукты</w:t>
      </w:r>
      <w:r w:rsidR="002256AF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 </w:t>
      </w:r>
      <w:r w:rsidRPr="002256AF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в</w:t>
      </w:r>
      <w:r w:rsidR="002256AF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 </w:t>
      </w:r>
      <w:r w:rsidRPr="002256AF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герметичных</w:t>
      </w:r>
      <w:r w:rsidR="002256AF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 </w:t>
      </w:r>
      <w:r w:rsidRPr="002256AF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контейнерах.</w:t>
      </w:r>
      <w:r w:rsidRPr="002256A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</w:r>
      <w:r w:rsidR="002256AF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• </w:t>
      </w:r>
      <w:r w:rsidRPr="002256AF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Мойте руки перед едой и избегайте некипяченой воды из открытых источников.</w:t>
      </w:r>
      <w:r w:rsidRPr="002256A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</w:r>
      <w:r w:rsidR="002256AF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• </w:t>
      </w:r>
      <w:r w:rsidRPr="002256AF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При обнаружении грызунов обращайтесь в специализированные службы.</w:t>
      </w:r>
      <w:r w:rsidRPr="002256A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</w:r>
      <w:r w:rsidR="002256AF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• </w:t>
      </w:r>
      <w:r w:rsidRPr="002256AF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Убирайте доступные для грызунов продукты из дачных строений.</w:t>
      </w:r>
      <w:r w:rsidRPr="002256A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</w:r>
      <w:r w:rsidRPr="002256AF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• Проводите влажную уборку и используйте защитные средства при работе с пылью.</w:t>
      </w:r>
    </w:p>
    <w:p w:rsidR="006E62D5" w:rsidRPr="002256AF" w:rsidRDefault="00D705F9" w:rsidP="002256AF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2256AF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6" name="Рисунок 6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❗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56AF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Соблюдение этих рекомендаций поможет защитить вас и вашу семью от встреч с грызунами!</w:t>
      </w:r>
    </w:p>
    <w:sectPr w:rsidR="006E62D5" w:rsidRPr="002256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741"/>
    <w:rsid w:val="002256AF"/>
    <w:rsid w:val="00567741"/>
    <w:rsid w:val="006E62D5"/>
    <w:rsid w:val="009B762A"/>
    <w:rsid w:val="00D70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BB74BF-7E8D-41A8-9D20-E1A9CF078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699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4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RPN_User1</dc:creator>
  <cp:keywords/>
  <dc:description/>
  <cp:lastModifiedBy>Татьяна Побежимова</cp:lastModifiedBy>
  <cp:revision>4</cp:revision>
  <dcterms:created xsi:type="dcterms:W3CDTF">2025-11-24T06:44:00Z</dcterms:created>
  <dcterms:modified xsi:type="dcterms:W3CDTF">2025-11-28T13:11:00Z</dcterms:modified>
</cp:coreProperties>
</file>