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055921" w14:textId="10BB396D" w:rsidR="004762DB" w:rsidRPr="005473E2" w:rsidRDefault="004762DB" w:rsidP="00F00342">
      <w:pPr>
        <w:ind w:right="-2"/>
        <w:jc w:val="center"/>
        <w:rPr>
          <w:b/>
        </w:rPr>
      </w:pPr>
      <w:r w:rsidRPr="005473E2">
        <w:rPr>
          <w:noProof/>
        </w:rPr>
        <w:drawing>
          <wp:inline distT="0" distB="0" distL="0" distR="0" wp14:anchorId="55207363" wp14:editId="7996CB1C">
            <wp:extent cx="819150" cy="838200"/>
            <wp:effectExtent l="19050" t="0" r="0" b="0"/>
            <wp:docPr id="2"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srcRect/>
                    <a:stretch>
                      <a:fillRect/>
                    </a:stretch>
                  </pic:blipFill>
                  <pic:spPr bwMode="auto">
                    <a:xfrm>
                      <a:off x="0" y="0"/>
                      <a:ext cx="819150" cy="838200"/>
                    </a:xfrm>
                    <a:prstGeom prst="rect">
                      <a:avLst/>
                    </a:prstGeom>
                    <a:noFill/>
                    <a:ln w="9525">
                      <a:noFill/>
                      <a:miter lim="800000"/>
                      <a:headEnd/>
                      <a:tailEnd/>
                    </a:ln>
                  </pic:spPr>
                </pic:pic>
              </a:graphicData>
            </a:graphic>
          </wp:inline>
        </w:drawing>
      </w:r>
    </w:p>
    <w:p w14:paraId="0C393463" w14:textId="77777777" w:rsidR="004C1BE3" w:rsidRPr="005473E2" w:rsidRDefault="004C1BE3" w:rsidP="00F00342">
      <w:pPr>
        <w:ind w:right="-2"/>
        <w:jc w:val="center"/>
        <w:rPr>
          <w:b/>
          <w:sz w:val="28"/>
        </w:rPr>
      </w:pPr>
    </w:p>
    <w:p w14:paraId="099B74F0" w14:textId="77777777" w:rsidR="00652B2C" w:rsidRPr="005473E2" w:rsidRDefault="00652B2C" w:rsidP="00F00342">
      <w:pPr>
        <w:shd w:val="clear" w:color="auto" w:fill="FFFFFF" w:themeFill="background1"/>
        <w:ind w:right="-2"/>
        <w:jc w:val="center"/>
        <w:rPr>
          <w:b/>
          <w:sz w:val="28"/>
        </w:rPr>
      </w:pPr>
      <w:proofErr w:type="gramStart"/>
      <w:r w:rsidRPr="005473E2">
        <w:rPr>
          <w:b/>
          <w:sz w:val="28"/>
        </w:rPr>
        <w:t>АДМИНИСТРАЦИЯ  ГОРОДСКОГО</w:t>
      </w:r>
      <w:proofErr w:type="gramEnd"/>
      <w:r w:rsidRPr="005473E2">
        <w:rPr>
          <w:b/>
          <w:sz w:val="28"/>
        </w:rPr>
        <w:t xml:space="preserve"> ОКРУГА ЭЛЕКТРОСТАЛЬ</w:t>
      </w:r>
    </w:p>
    <w:p w14:paraId="2BE1CCCB" w14:textId="77777777" w:rsidR="00652B2C" w:rsidRPr="005473E2" w:rsidRDefault="00652B2C" w:rsidP="00F00342">
      <w:pPr>
        <w:shd w:val="clear" w:color="auto" w:fill="FFFFFF" w:themeFill="background1"/>
        <w:ind w:right="-2"/>
        <w:jc w:val="center"/>
        <w:rPr>
          <w:b/>
          <w:sz w:val="12"/>
          <w:szCs w:val="12"/>
        </w:rPr>
      </w:pPr>
    </w:p>
    <w:p w14:paraId="107A44AB" w14:textId="77777777" w:rsidR="00652B2C" w:rsidRPr="005473E2" w:rsidRDefault="00652B2C" w:rsidP="00F00342">
      <w:pPr>
        <w:shd w:val="clear" w:color="auto" w:fill="FFFFFF" w:themeFill="background1"/>
        <w:ind w:right="-2"/>
        <w:jc w:val="center"/>
        <w:rPr>
          <w:b/>
          <w:sz w:val="28"/>
        </w:rPr>
      </w:pPr>
      <w:r w:rsidRPr="005473E2">
        <w:rPr>
          <w:b/>
          <w:sz w:val="28"/>
        </w:rPr>
        <w:t>МОСКОВСКОЙ   ОБЛАСТИ</w:t>
      </w:r>
    </w:p>
    <w:p w14:paraId="3DA8FB16" w14:textId="77777777" w:rsidR="00652B2C" w:rsidRPr="005473E2" w:rsidRDefault="00652B2C" w:rsidP="00F00342">
      <w:pPr>
        <w:shd w:val="clear" w:color="auto" w:fill="FFFFFF" w:themeFill="background1"/>
        <w:ind w:right="-2" w:firstLine="1701"/>
        <w:jc w:val="center"/>
        <w:rPr>
          <w:sz w:val="16"/>
          <w:szCs w:val="16"/>
        </w:rPr>
      </w:pPr>
    </w:p>
    <w:p w14:paraId="16B53FDB" w14:textId="77777777" w:rsidR="00652B2C" w:rsidRPr="005473E2" w:rsidRDefault="00652B2C" w:rsidP="00F00342">
      <w:pPr>
        <w:shd w:val="clear" w:color="auto" w:fill="FFFFFF" w:themeFill="background1"/>
        <w:ind w:right="-2"/>
        <w:jc w:val="center"/>
        <w:rPr>
          <w:b/>
          <w:sz w:val="44"/>
        </w:rPr>
      </w:pPr>
      <w:r w:rsidRPr="005473E2">
        <w:rPr>
          <w:b/>
          <w:sz w:val="44"/>
        </w:rPr>
        <w:t>ПОСТАНОВЛЕНИЕ</w:t>
      </w:r>
    </w:p>
    <w:p w14:paraId="425F6543" w14:textId="77777777" w:rsidR="00652B2C" w:rsidRPr="005473E2" w:rsidRDefault="00652B2C" w:rsidP="00F00342">
      <w:pPr>
        <w:ind w:right="-2"/>
        <w:jc w:val="center"/>
        <w:rPr>
          <w:b/>
        </w:rPr>
      </w:pPr>
    </w:p>
    <w:p w14:paraId="60BC97BA" w14:textId="77777777" w:rsidR="00652B2C" w:rsidRPr="005473E2" w:rsidRDefault="00652B2C" w:rsidP="00F00342">
      <w:pPr>
        <w:ind w:right="-2"/>
        <w:jc w:val="center"/>
        <w:rPr>
          <w:b/>
        </w:rPr>
      </w:pPr>
    </w:p>
    <w:p w14:paraId="3E1592FC" w14:textId="16F674F1" w:rsidR="00652B2C" w:rsidRPr="00CC4AEE" w:rsidRDefault="00CC0F2D" w:rsidP="00F00342">
      <w:pPr>
        <w:ind w:right="-2"/>
        <w:jc w:val="center"/>
        <w:outlineLvl w:val="0"/>
        <w:rPr>
          <w:color w:val="FFFFFF" w:themeColor="background1"/>
        </w:rPr>
      </w:pPr>
      <w:r w:rsidRPr="005473E2">
        <w:rPr>
          <w:u w:val="single"/>
        </w:rPr>
        <w:t xml:space="preserve">                         </w:t>
      </w:r>
      <w:r w:rsidR="00E6649D" w:rsidRPr="005473E2">
        <w:rPr>
          <w:u w:val="single"/>
        </w:rPr>
        <w:t xml:space="preserve"> </w:t>
      </w:r>
      <w:r w:rsidR="00652B2C" w:rsidRPr="005473E2">
        <w:t>№</w:t>
      </w:r>
      <w:r w:rsidRPr="005473E2">
        <w:rPr>
          <w:u w:val="single"/>
        </w:rPr>
        <w:t xml:space="preserve">      </w:t>
      </w:r>
      <w:r w:rsidR="00CC4AEE">
        <w:rPr>
          <w:u w:val="single"/>
        </w:rPr>
        <w:t xml:space="preserve">   </w:t>
      </w:r>
      <w:r w:rsidRPr="005473E2">
        <w:rPr>
          <w:u w:val="single"/>
        </w:rPr>
        <w:t xml:space="preserve">       </w:t>
      </w:r>
      <w:r w:rsidR="003D68C2" w:rsidRPr="005473E2">
        <w:rPr>
          <w:u w:val="single"/>
        </w:rPr>
        <w:t xml:space="preserve"> </w:t>
      </w:r>
      <w:r w:rsidR="009A471B" w:rsidRPr="00CC4AEE">
        <w:rPr>
          <w:color w:val="FFFFFF" w:themeColor="background1"/>
          <w:u w:val="single"/>
        </w:rPr>
        <w:t xml:space="preserve">. </w:t>
      </w:r>
    </w:p>
    <w:p w14:paraId="5CB4B446" w14:textId="77777777" w:rsidR="001C5AD2" w:rsidRDefault="001C5AD2" w:rsidP="00F00342">
      <w:pPr>
        <w:outlineLvl w:val="0"/>
      </w:pPr>
    </w:p>
    <w:p w14:paraId="1C902F2B" w14:textId="77777777" w:rsidR="0027305E" w:rsidRDefault="0027305E" w:rsidP="00F00342">
      <w:pPr>
        <w:outlineLvl w:val="0"/>
      </w:pPr>
    </w:p>
    <w:p w14:paraId="3273CE9D" w14:textId="29FE9430" w:rsidR="0027305E" w:rsidRPr="005473E2" w:rsidRDefault="0027305E" w:rsidP="00F00342">
      <w:pPr>
        <w:jc w:val="center"/>
        <w:rPr>
          <w:rFonts w:cs="Times New Roman"/>
        </w:rPr>
      </w:pPr>
      <w:r w:rsidRPr="005473E2">
        <w:rPr>
          <w:rFonts w:cs="Times New Roman"/>
        </w:rPr>
        <w:t>О прогнозе социально-экономического развития</w:t>
      </w:r>
    </w:p>
    <w:p w14:paraId="1FCA2BC9" w14:textId="77777777" w:rsidR="0027305E" w:rsidRPr="005473E2" w:rsidRDefault="0027305E" w:rsidP="00F00342">
      <w:pPr>
        <w:jc w:val="center"/>
        <w:rPr>
          <w:rFonts w:cs="Times New Roman"/>
        </w:rPr>
      </w:pPr>
      <w:r w:rsidRPr="005473E2">
        <w:rPr>
          <w:rFonts w:cs="Times New Roman"/>
        </w:rPr>
        <w:t>городского округа Электросталь Московской области на 202</w:t>
      </w:r>
      <w:r>
        <w:rPr>
          <w:rFonts w:cs="Times New Roman"/>
        </w:rPr>
        <w:t>7</w:t>
      </w:r>
      <w:r w:rsidRPr="005473E2">
        <w:rPr>
          <w:rFonts w:cs="Times New Roman"/>
        </w:rPr>
        <w:t>-202</w:t>
      </w:r>
      <w:r>
        <w:rPr>
          <w:rFonts w:cs="Times New Roman"/>
        </w:rPr>
        <w:t>9</w:t>
      </w:r>
      <w:r w:rsidRPr="005473E2">
        <w:rPr>
          <w:rFonts w:cs="Times New Roman"/>
        </w:rPr>
        <w:t xml:space="preserve"> годы</w:t>
      </w:r>
    </w:p>
    <w:p w14:paraId="7E05B29A" w14:textId="77777777" w:rsidR="0027305E" w:rsidRDefault="0027305E" w:rsidP="00F00342">
      <w:pPr>
        <w:jc w:val="center"/>
        <w:outlineLvl w:val="0"/>
      </w:pPr>
    </w:p>
    <w:p w14:paraId="2E015ED9" w14:textId="77777777" w:rsidR="0027305E" w:rsidRPr="005473E2" w:rsidRDefault="0027305E" w:rsidP="00F00342">
      <w:pPr>
        <w:tabs>
          <w:tab w:val="center" w:pos="4677"/>
        </w:tabs>
        <w:ind w:firstLine="540"/>
        <w:jc w:val="both"/>
        <w:rPr>
          <w:rFonts w:cs="Times New Roman"/>
        </w:rPr>
      </w:pPr>
    </w:p>
    <w:p w14:paraId="05A0697A" w14:textId="77777777" w:rsidR="0027305E" w:rsidRDefault="0027305E" w:rsidP="00F00342">
      <w:pPr>
        <w:tabs>
          <w:tab w:val="left" w:pos="0"/>
        </w:tabs>
        <w:autoSpaceDE w:val="0"/>
        <w:autoSpaceDN w:val="0"/>
        <w:adjustRightInd w:val="0"/>
        <w:ind w:firstLine="567"/>
        <w:jc w:val="both"/>
        <w:rPr>
          <w:rFonts w:cs="Times New Roman"/>
        </w:rPr>
      </w:pPr>
      <w:r w:rsidRPr="005473E2">
        <w:rPr>
          <w:rFonts w:cs="Times New Roman"/>
        </w:rPr>
        <w:t xml:space="preserve">В соответствии с Бюджетным кодексом Российской Федерации, постановлением Администрации городского округа Электросталь Московской области от 30.06.2023 №910/6 «Об утверждении Порядка разработки, корректировки, осуществления мониторинга и контроля реализации прогноза социально-экономического развития городского округа Электросталь Московской области на среднесрочный период» </w:t>
      </w:r>
      <w:r w:rsidRPr="005473E2">
        <w:rPr>
          <w:rFonts w:cs="Times New Roman"/>
          <w:kern w:val="16"/>
        </w:rPr>
        <w:t xml:space="preserve">Администрация </w:t>
      </w:r>
      <w:r w:rsidRPr="005473E2">
        <w:rPr>
          <w:rFonts w:cs="Times New Roman"/>
        </w:rPr>
        <w:t>городского округа Электросталь Московской области ПОСТАНОВЛЯЕТ:</w:t>
      </w:r>
    </w:p>
    <w:p w14:paraId="75FB1B19" w14:textId="77777777" w:rsidR="0027305E" w:rsidRPr="005473E2" w:rsidRDefault="0027305E" w:rsidP="00F00342">
      <w:pPr>
        <w:pStyle w:val="ConsPlusNormal"/>
        <w:tabs>
          <w:tab w:val="left" w:pos="0"/>
        </w:tabs>
        <w:ind w:firstLine="567"/>
        <w:jc w:val="both"/>
        <w:rPr>
          <w:rFonts w:ascii="Times New Roman" w:hAnsi="Times New Roman" w:cs="Times New Roman"/>
          <w:sz w:val="24"/>
          <w:szCs w:val="24"/>
        </w:rPr>
      </w:pPr>
      <w:r w:rsidRPr="005473E2">
        <w:rPr>
          <w:rFonts w:ascii="Times New Roman" w:hAnsi="Times New Roman" w:cs="Times New Roman"/>
          <w:sz w:val="24"/>
          <w:szCs w:val="24"/>
        </w:rPr>
        <w:t>1. Одобрить прогноз социально-экономического развития городского округа Электросталь Московской области на 202</w:t>
      </w:r>
      <w:r>
        <w:rPr>
          <w:rFonts w:ascii="Times New Roman" w:hAnsi="Times New Roman" w:cs="Times New Roman"/>
          <w:sz w:val="24"/>
          <w:szCs w:val="24"/>
        </w:rPr>
        <w:t>7</w:t>
      </w:r>
      <w:r w:rsidRPr="005473E2">
        <w:rPr>
          <w:rFonts w:ascii="Times New Roman" w:hAnsi="Times New Roman" w:cs="Times New Roman"/>
          <w:sz w:val="24"/>
          <w:szCs w:val="24"/>
        </w:rPr>
        <w:t>-202</w:t>
      </w:r>
      <w:r>
        <w:rPr>
          <w:rFonts w:ascii="Times New Roman" w:hAnsi="Times New Roman" w:cs="Times New Roman"/>
          <w:sz w:val="24"/>
          <w:szCs w:val="24"/>
        </w:rPr>
        <w:t>9</w:t>
      </w:r>
      <w:r w:rsidRPr="005473E2">
        <w:rPr>
          <w:rFonts w:ascii="Times New Roman" w:hAnsi="Times New Roman" w:cs="Times New Roman"/>
          <w:sz w:val="24"/>
          <w:szCs w:val="24"/>
        </w:rPr>
        <w:t xml:space="preserve"> годы согласно </w:t>
      </w:r>
      <w:proofErr w:type="gramStart"/>
      <w:r w:rsidRPr="005473E2">
        <w:rPr>
          <w:rFonts w:ascii="Times New Roman" w:hAnsi="Times New Roman" w:cs="Times New Roman"/>
          <w:sz w:val="24"/>
          <w:szCs w:val="24"/>
        </w:rPr>
        <w:t>приложению</w:t>
      </w:r>
      <w:proofErr w:type="gramEnd"/>
      <w:r w:rsidRPr="005473E2">
        <w:rPr>
          <w:rFonts w:ascii="Times New Roman" w:hAnsi="Times New Roman" w:cs="Times New Roman"/>
          <w:sz w:val="24"/>
          <w:szCs w:val="24"/>
        </w:rPr>
        <w:t xml:space="preserve"> к настоящему постановлению.</w:t>
      </w:r>
    </w:p>
    <w:p w14:paraId="3D4B8D9C" w14:textId="77777777" w:rsidR="0027305E" w:rsidRPr="005473E2" w:rsidRDefault="0027305E" w:rsidP="00F00342">
      <w:pPr>
        <w:pStyle w:val="a3"/>
        <w:tabs>
          <w:tab w:val="left" w:pos="0"/>
        </w:tabs>
        <w:ind w:left="0" w:firstLine="567"/>
        <w:jc w:val="both"/>
      </w:pPr>
      <w:r w:rsidRPr="005473E2">
        <w:t>2. Финансовому управлению Администрации городского округа Электросталь Московской области составить проект бюджета городского округа Электросталь Московской области на 202</w:t>
      </w:r>
      <w:r>
        <w:t>7</w:t>
      </w:r>
      <w:r w:rsidRPr="005473E2">
        <w:t xml:space="preserve"> год и на плановый </w:t>
      </w:r>
      <w:r>
        <w:t>период 2028</w:t>
      </w:r>
      <w:r w:rsidRPr="005473E2">
        <w:t xml:space="preserve"> и 202</w:t>
      </w:r>
      <w:r>
        <w:t>9</w:t>
      </w:r>
      <w:r w:rsidRPr="005473E2">
        <w:t xml:space="preserve"> годов на основе прогноза социально-экономического развития городского округа Электросталь Московской области на 202</w:t>
      </w:r>
      <w:r>
        <w:t>7</w:t>
      </w:r>
      <w:r w:rsidRPr="005473E2">
        <w:t>-202</w:t>
      </w:r>
      <w:r>
        <w:t>9</w:t>
      </w:r>
      <w:r w:rsidRPr="005473E2">
        <w:t xml:space="preserve"> годы.</w:t>
      </w:r>
    </w:p>
    <w:p w14:paraId="16847982" w14:textId="77777777" w:rsidR="0027305E" w:rsidRPr="005473E2" w:rsidRDefault="0027305E" w:rsidP="00F00342">
      <w:pPr>
        <w:pStyle w:val="a3"/>
        <w:tabs>
          <w:tab w:val="left" w:pos="0"/>
        </w:tabs>
        <w:ind w:left="0" w:firstLine="567"/>
        <w:jc w:val="both"/>
      </w:pPr>
      <w:r w:rsidRPr="005473E2">
        <w:t>3. Представить прогноз социально-экономического развития городского округа Электросталь Московской области на 202</w:t>
      </w:r>
      <w:r>
        <w:t>7</w:t>
      </w:r>
      <w:r w:rsidRPr="005473E2">
        <w:t>-202</w:t>
      </w:r>
      <w:r>
        <w:t>9</w:t>
      </w:r>
      <w:r w:rsidRPr="005473E2">
        <w:t xml:space="preserve"> годы в установленном порядке Совету депутатов городского округа Электросталь Московской области одновременно с проектом решения Совета депутатов городского округа Электросталь Московской области «О бюджете городского округа Электросталь Московской области на 202</w:t>
      </w:r>
      <w:r>
        <w:t>7</w:t>
      </w:r>
      <w:r w:rsidRPr="005473E2">
        <w:t xml:space="preserve"> год и на плановый </w:t>
      </w:r>
      <w:r>
        <w:t>период 2028</w:t>
      </w:r>
      <w:r w:rsidRPr="005473E2">
        <w:t xml:space="preserve"> и 202</w:t>
      </w:r>
      <w:r>
        <w:t>9</w:t>
      </w:r>
      <w:r w:rsidRPr="005473E2">
        <w:t xml:space="preserve"> годов».</w:t>
      </w:r>
    </w:p>
    <w:p w14:paraId="73362FEA" w14:textId="77777777" w:rsidR="0027305E" w:rsidRDefault="0027305E" w:rsidP="00F00342">
      <w:pPr>
        <w:pStyle w:val="a3"/>
        <w:tabs>
          <w:tab w:val="left" w:pos="0"/>
        </w:tabs>
        <w:autoSpaceDE w:val="0"/>
        <w:autoSpaceDN w:val="0"/>
        <w:adjustRightInd w:val="0"/>
        <w:ind w:left="0" w:firstLine="567"/>
        <w:jc w:val="both"/>
      </w:pPr>
      <w:r>
        <w:t>4</w:t>
      </w:r>
      <w:r w:rsidRPr="00E30463">
        <w:t xml:space="preserve">. Опубликовать настоящее постановление на официальном сайте городского округа Электросталь Московской области по адресу: </w:t>
      </w:r>
      <w:hyperlink r:id="rId9" w:history="1">
        <w:r w:rsidRPr="00E30463">
          <w:rPr>
            <w:rStyle w:val="af1"/>
            <w:color w:val="auto"/>
            <w:u w:val="none"/>
          </w:rPr>
          <w:t>www.electrostal.ru</w:t>
        </w:r>
      </w:hyperlink>
      <w:r w:rsidRPr="00E30463">
        <w:t>.</w:t>
      </w:r>
    </w:p>
    <w:p w14:paraId="00D90CFD" w14:textId="77777777" w:rsidR="0027305E" w:rsidRDefault="0027305E" w:rsidP="00F00342">
      <w:pPr>
        <w:pStyle w:val="a3"/>
        <w:tabs>
          <w:tab w:val="left" w:pos="0"/>
        </w:tabs>
        <w:autoSpaceDE w:val="0"/>
        <w:autoSpaceDN w:val="0"/>
        <w:adjustRightInd w:val="0"/>
        <w:ind w:left="0" w:firstLine="567"/>
        <w:jc w:val="both"/>
      </w:pPr>
      <w:r w:rsidRPr="005473E2">
        <w:t>5. Настоящее постановление вступает в силу со дня его подписания.</w:t>
      </w:r>
    </w:p>
    <w:p w14:paraId="21D3E575" w14:textId="7570F7A0" w:rsidR="0027305E" w:rsidRPr="005473E2" w:rsidRDefault="0027305E" w:rsidP="00F00342">
      <w:pPr>
        <w:pStyle w:val="a3"/>
        <w:tabs>
          <w:tab w:val="left" w:pos="0"/>
        </w:tabs>
        <w:autoSpaceDE w:val="0"/>
        <w:autoSpaceDN w:val="0"/>
        <w:adjustRightInd w:val="0"/>
        <w:ind w:left="0" w:firstLine="567"/>
        <w:jc w:val="both"/>
      </w:pPr>
      <w:r w:rsidRPr="005473E2">
        <w:t>6. Контроль за исполнением настоящего постановления</w:t>
      </w:r>
      <w:r w:rsidRPr="005A5AD1">
        <w:t xml:space="preserve"> возл</w:t>
      </w:r>
      <w:r w:rsidR="005A5AD1" w:rsidRPr="005A5AD1">
        <w:t>ожить</w:t>
      </w:r>
      <w:r w:rsidRPr="005A5AD1">
        <w:t xml:space="preserve"> </w:t>
      </w:r>
      <w:r>
        <w:t>на первого заместителя Главы городского округа Электросталь Московской области Бахматова В.Б.</w:t>
      </w:r>
    </w:p>
    <w:p w14:paraId="2687CAEF" w14:textId="77777777" w:rsidR="0027305E" w:rsidRDefault="0027305E" w:rsidP="00F00342">
      <w:pPr>
        <w:jc w:val="both"/>
        <w:outlineLvl w:val="0"/>
      </w:pPr>
    </w:p>
    <w:p w14:paraId="3FFC780C" w14:textId="77777777" w:rsidR="0027305E" w:rsidRDefault="0027305E" w:rsidP="00F00342">
      <w:pPr>
        <w:jc w:val="both"/>
        <w:outlineLvl w:val="0"/>
      </w:pPr>
    </w:p>
    <w:p w14:paraId="4190A61A" w14:textId="0D7E83C2" w:rsidR="0027305E" w:rsidRDefault="0027305E" w:rsidP="00F00342">
      <w:pPr>
        <w:rPr>
          <w:rFonts w:cs="Times New Roman"/>
        </w:rPr>
      </w:pPr>
      <w:r w:rsidRPr="0027305E">
        <w:rPr>
          <w:rFonts w:cs="Times New Roman"/>
        </w:rPr>
        <w:t xml:space="preserve">Глава городского округа                                                                                         </w:t>
      </w:r>
      <w:r>
        <w:rPr>
          <w:rFonts w:cs="Times New Roman"/>
        </w:rPr>
        <w:t xml:space="preserve">  Ф.А. </w:t>
      </w:r>
      <w:proofErr w:type="spellStart"/>
      <w:r>
        <w:rPr>
          <w:rFonts w:cs="Times New Roman"/>
        </w:rPr>
        <w:t>Ефанов</w:t>
      </w:r>
      <w:proofErr w:type="spellEnd"/>
    </w:p>
    <w:p w14:paraId="18AF05CF" w14:textId="77777777" w:rsidR="0027305E" w:rsidRDefault="0027305E" w:rsidP="00F00342">
      <w:pPr>
        <w:rPr>
          <w:rFonts w:cs="Times New Roman"/>
        </w:rPr>
      </w:pPr>
    </w:p>
    <w:p w14:paraId="53963A9A" w14:textId="77777777" w:rsidR="0027305E" w:rsidRDefault="0027305E" w:rsidP="00F00342">
      <w:pPr>
        <w:rPr>
          <w:rFonts w:cs="Times New Roman"/>
        </w:rPr>
      </w:pPr>
    </w:p>
    <w:p w14:paraId="45530268" w14:textId="77777777" w:rsidR="0027305E" w:rsidRDefault="0027305E" w:rsidP="00F00342">
      <w:pPr>
        <w:rPr>
          <w:rFonts w:cs="Times New Roman"/>
        </w:rPr>
      </w:pPr>
    </w:p>
    <w:p w14:paraId="063F53F7" w14:textId="1313B6FF" w:rsidR="0027305E" w:rsidRPr="00CA2FC0" w:rsidRDefault="0027305E" w:rsidP="001D4750">
      <w:pPr>
        <w:jc w:val="both"/>
        <w:rPr>
          <w:rFonts w:cs="Times New Roman"/>
          <w:color w:val="FFFFFF" w:themeColor="background1"/>
        </w:rPr>
        <w:sectPr w:rsidR="0027305E" w:rsidRPr="00CA2FC0" w:rsidSect="009E59F2">
          <w:headerReference w:type="default" r:id="rId10"/>
          <w:headerReference w:type="first" r:id="rId11"/>
          <w:pgSz w:w="11906" w:h="16838"/>
          <w:pgMar w:top="907" w:right="851" w:bottom="907" w:left="1701" w:header="709" w:footer="709" w:gutter="0"/>
          <w:cols w:space="708"/>
          <w:titlePg/>
          <w:docGrid w:linePitch="360"/>
        </w:sectPr>
      </w:pPr>
      <w:r w:rsidRPr="00CA2FC0">
        <w:rPr>
          <w:rFonts w:cs="Times New Roman"/>
          <w:color w:val="FFFFFF" w:themeColor="background1"/>
        </w:rPr>
        <w:t>Рассылка: Бахматову В.Б., Назаровой Н.В., Даницкой</w:t>
      </w:r>
      <w:bookmarkStart w:id="0" w:name="_GoBack"/>
      <w:bookmarkEnd w:id="0"/>
      <w:r w:rsidRPr="00CA2FC0">
        <w:rPr>
          <w:rFonts w:cs="Times New Roman"/>
          <w:color w:val="FFFFFF" w:themeColor="background1"/>
        </w:rPr>
        <w:t xml:space="preserve"> Е.П., Булановой Л.В., в отдел по связям с общественностью, Елихину О.Н., в дело</w:t>
      </w:r>
    </w:p>
    <w:tbl>
      <w:tblPr>
        <w:tblpPr w:leftFromText="180" w:rightFromText="180" w:vertAnchor="page" w:horzAnchor="page" w:tblpX="7216" w:tblpY="706"/>
        <w:tblW w:w="0" w:type="auto"/>
        <w:tblLook w:val="04A0" w:firstRow="1" w:lastRow="0" w:firstColumn="1" w:lastColumn="0" w:noHBand="0" w:noVBand="1"/>
      </w:tblPr>
      <w:tblGrid>
        <w:gridCol w:w="4653"/>
        <w:gridCol w:w="4702"/>
      </w:tblGrid>
      <w:tr w:rsidR="000528DF" w:rsidRPr="005473E2" w14:paraId="6BC8859D" w14:textId="77777777" w:rsidTr="000528DF">
        <w:tc>
          <w:tcPr>
            <w:tcW w:w="4653" w:type="dxa"/>
          </w:tcPr>
          <w:p w14:paraId="09DF5623" w14:textId="77777777" w:rsidR="000528DF" w:rsidRPr="005473E2" w:rsidRDefault="000528DF" w:rsidP="00F00342"/>
        </w:tc>
        <w:tc>
          <w:tcPr>
            <w:tcW w:w="4702" w:type="dxa"/>
          </w:tcPr>
          <w:p w14:paraId="57F82C98" w14:textId="77777777" w:rsidR="00C1744C" w:rsidRDefault="00C1744C" w:rsidP="00F00342"/>
          <w:p w14:paraId="66D39FAE" w14:textId="77777777" w:rsidR="00C1744C" w:rsidRDefault="00C1744C" w:rsidP="00F00342"/>
          <w:p w14:paraId="59C06AD3" w14:textId="77777777" w:rsidR="000528DF" w:rsidRPr="005473E2" w:rsidRDefault="000528DF" w:rsidP="00F00342">
            <w:r w:rsidRPr="005473E2">
              <w:t xml:space="preserve">Приложение </w:t>
            </w:r>
          </w:p>
          <w:p w14:paraId="45CEFBFD" w14:textId="77777777" w:rsidR="000528DF" w:rsidRPr="005473E2" w:rsidRDefault="000528DF" w:rsidP="00F00342">
            <w:r w:rsidRPr="005473E2">
              <w:t xml:space="preserve">к постановлению </w:t>
            </w:r>
            <w:proofErr w:type="gramStart"/>
            <w:r w:rsidRPr="005473E2">
              <w:t>Администрации  городского</w:t>
            </w:r>
            <w:proofErr w:type="gramEnd"/>
            <w:r w:rsidRPr="005473E2">
              <w:t xml:space="preserve"> округа Электросталь Московской области</w:t>
            </w:r>
          </w:p>
          <w:p w14:paraId="30A602DC" w14:textId="77777777" w:rsidR="000528DF" w:rsidRPr="005473E2" w:rsidRDefault="000528DF" w:rsidP="00F00342">
            <w:r w:rsidRPr="005473E2">
              <w:t xml:space="preserve">от </w:t>
            </w:r>
            <w:r w:rsidRPr="005473E2">
              <w:rPr>
                <w:u w:val="single"/>
              </w:rPr>
              <w:t xml:space="preserve">         </w:t>
            </w:r>
            <w:r>
              <w:rPr>
                <w:u w:val="single"/>
              </w:rPr>
              <w:t xml:space="preserve">       </w:t>
            </w:r>
            <w:r w:rsidRPr="005473E2">
              <w:rPr>
                <w:u w:val="single"/>
              </w:rPr>
              <w:t xml:space="preserve">       </w:t>
            </w:r>
            <w:r w:rsidRPr="005473E2">
              <w:t>№</w:t>
            </w:r>
            <w:r w:rsidRPr="005473E2">
              <w:rPr>
                <w:u w:val="single"/>
              </w:rPr>
              <w:t xml:space="preserve">                      </w:t>
            </w:r>
            <w:proofErr w:type="gramStart"/>
            <w:r w:rsidRPr="005473E2">
              <w:rPr>
                <w:u w:val="single"/>
              </w:rPr>
              <w:t xml:space="preserve">  </w:t>
            </w:r>
            <w:r w:rsidRPr="00CC4AEE">
              <w:rPr>
                <w:color w:val="FFFFFF" w:themeColor="background1"/>
                <w:u w:val="single"/>
              </w:rPr>
              <w:t>.</w:t>
            </w:r>
            <w:proofErr w:type="gramEnd"/>
          </w:p>
        </w:tc>
      </w:tr>
    </w:tbl>
    <w:p w14:paraId="06BAD41F" w14:textId="77777777" w:rsidR="000528DF" w:rsidRPr="005473E2" w:rsidRDefault="000528DF" w:rsidP="00F00342">
      <w:pPr>
        <w:pStyle w:val="af"/>
        <w:spacing w:after="0"/>
        <w:ind w:left="0"/>
        <w:rPr>
          <w:rFonts w:cs="Times New Roman"/>
        </w:rPr>
      </w:pPr>
    </w:p>
    <w:p w14:paraId="486854F2" w14:textId="77777777" w:rsidR="00842C78" w:rsidRPr="005473E2" w:rsidRDefault="00842C78" w:rsidP="00F00342">
      <w:pPr>
        <w:pStyle w:val="af"/>
        <w:spacing w:after="0"/>
        <w:rPr>
          <w:rFonts w:cs="Times New Roman"/>
        </w:rPr>
      </w:pPr>
    </w:p>
    <w:p w14:paraId="658F9DC8" w14:textId="77777777" w:rsidR="00CA1FF1" w:rsidRPr="005473E2" w:rsidRDefault="00CA1FF1" w:rsidP="00F00342">
      <w:pPr>
        <w:shd w:val="clear" w:color="auto" w:fill="FFFFFF" w:themeFill="background1"/>
        <w:ind w:right="-2"/>
        <w:jc w:val="center"/>
        <w:rPr>
          <w:b/>
          <w:sz w:val="28"/>
        </w:rPr>
      </w:pPr>
    </w:p>
    <w:p w14:paraId="51A4E1A3" w14:textId="77777777" w:rsidR="008270DC" w:rsidRPr="005473E2" w:rsidRDefault="008270DC" w:rsidP="00F00342">
      <w:pPr>
        <w:ind w:firstLine="567"/>
        <w:jc w:val="both"/>
      </w:pPr>
    </w:p>
    <w:p w14:paraId="3D711E34" w14:textId="77777777" w:rsidR="00C1744C" w:rsidRDefault="00C1744C" w:rsidP="00F00342">
      <w:pPr>
        <w:jc w:val="center"/>
        <w:rPr>
          <w:rFonts w:cs="Times New Roman"/>
          <w:b/>
        </w:rPr>
      </w:pPr>
    </w:p>
    <w:p w14:paraId="532096A3" w14:textId="77777777" w:rsidR="000528DF" w:rsidRPr="005473E2" w:rsidRDefault="00C1744C" w:rsidP="00F00342">
      <w:pPr>
        <w:tabs>
          <w:tab w:val="center" w:pos="7426"/>
          <w:tab w:val="left" w:pos="10440"/>
        </w:tabs>
        <w:rPr>
          <w:rFonts w:cs="Times New Roman"/>
          <w:b/>
        </w:rPr>
      </w:pPr>
      <w:r>
        <w:rPr>
          <w:rFonts w:cs="Times New Roman"/>
          <w:b/>
        </w:rPr>
        <w:tab/>
      </w:r>
      <w:r w:rsidR="000528DF" w:rsidRPr="005473E2">
        <w:rPr>
          <w:rFonts w:cs="Times New Roman"/>
          <w:b/>
        </w:rPr>
        <w:t xml:space="preserve">Прогноз социально-экономического развития </w:t>
      </w:r>
      <w:r>
        <w:rPr>
          <w:rFonts w:cs="Times New Roman"/>
          <w:b/>
        </w:rPr>
        <w:tab/>
      </w:r>
    </w:p>
    <w:p w14:paraId="243FDBE9" w14:textId="470BF6EC" w:rsidR="000528DF" w:rsidRDefault="000528DF" w:rsidP="00F00342">
      <w:pPr>
        <w:jc w:val="center"/>
        <w:rPr>
          <w:rFonts w:cs="Times New Roman"/>
          <w:b/>
          <w:sz w:val="16"/>
          <w:szCs w:val="16"/>
        </w:rPr>
      </w:pPr>
      <w:r w:rsidRPr="005473E2">
        <w:rPr>
          <w:rFonts w:cs="Times New Roman"/>
          <w:b/>
        </w:rPr>
        <w:t>городского округа Электросталь Московской области на 202</w:t>
      </w:r>
      <w:r w:rsidR="00D4006E">
        <w:rPr>
          <w:rFonts w:cs="Times New Roman"/>
          <w:b/>
        </w:rPr>
        <w:t>7</w:t>
      </w:r>
      <w:r w:rsidRPr="005473E2">
        <w:rPr>
          <w:rFonts w:cs="Times New Roman"/>
          <w:b/>
        </w:rPr>
        <w:t>-202</w:t>
      </w:r>
      <w:r w:rsidR="00D4006E">
        <w:rPr>
          <w:rFonts w:cs="Times New Roman"/>
          <w:b/>
        </w:rPr>
        <w:t>9</w:t>
      </w:r>
      <w:r w:rsidRPr="005473E2">
        <w:rPr>
          <w:rFonts w:cs="Times New Roman"/>
          <w:b/>
        </w:rPr>
        <w:t xml:space="preserve"> годы</w:t>
      </w:r>
    </w:p>
    <w:p w14:paraId="40E43450" w14:textId="77777777" w:rsidR="00A82180" w:rsidRDefault="00A82180" w:rsidP="00F00342">
      <w:pPr>
        <w:jc w:val="center"/>
        <w:rPr>
          <w:rFonts w:cs="Times New Roman"/>
          <w:b/>
          <w:sz w:val="16"/>
          <w:szCs w:val="16"/>
        </w:rPr>
      </w:pPr>
    </w:p>
    <w:p w14:paraId="3D3134E2" w14:textId="77777777" w:rsidR="00D847B3" w:rsidRPr="00A82180" w:rsidRDefault="00D847B3" w:rsidP="00F00342">
      <w:pPr>
        <w:jc w:val="center"/>
        <w:rPr>
          <w:rFonts w:cs="Times New Roman"/>
          <w:b/>
          <w:sz w:val="16"/>
          <w:szCs w:val="16"/>
        </w:rPr>
      </w:pPr>
    </w:p>
    <w:p w14:paraId="0DB7C386" w14:textId="77777777" w:rsidR="00C1744C" w:rsidRPr="00C1744C" w:rsidRDefault="00C1744C" w:rsidP="00F00342">
      <w:pPr>
        <w:pStyle w:val="a3"/>
        <w:numPr>
          <w:ilvl w:val="0"/>
          <w:numId w:val="5"/>
        </w:numPr>
        <w:jc w:val="center"/>
        <w:rPr>
          <w:b/>
        </w:rPr>
      </w:pPr>
      <w:r w:rsidRPr="00C1744C">
        <w:rPr>
          <w:b/>
        </w:rPr>
        <w:t xml:space="preserve">Показатели прогноза социально экономического развития </w:t>
      </w:r>
    </w:p>
    <w:p w14:paraId="5DD492B7" w14:textId="4401B058" w:rsidR="00C1744C" w:rsidRDefault="00C1744C" w:rsidP="00F00342">
      <w:pPr>
        <w:pStyle w:val="a3"/>
        <w:jc w:val="center"/>
        <w:rPr>
          <w:b/>
        </w:rPr>
      </w:pPr>
      <w:r w:rsidRPr="00C1744C">
        <w:rPr>
          <w:b/>
        </w:rPr>
        <w:t>городского округа Электросталь Московской области на 202</w:t>
      </w:r>
      <w:r w:rsidR="00D4006E">
        <w:rPr>
          <w:b/>
        </w:rPr>
        <w:t>7</w:t>
      </w:r>
      <w:r w:rsidRPr="00C1744C">
        <w:rPr>
          <w:b/>
        </w:rPr>
        <w:t>-202</w:t>
      </w:r>
      <w:r w:rsidR="00D4006E">
        <w:rPr>
          <w:b/>
        </w:rPr>
        <w:t>9</w:t>
      </w:r>
      <w:r w:rsidRPr="00C1744C">
        <w:rPr>
          <w:b/>
        </w:rPr>
        <w:t xml:space="preserve"> годы</w:t>
      </w:r>
    </w:p>
    <w:p w14:paraId="23C6A36F" w14:textId="77777777" w:rsidR="00D847B3" w:rsidRPr="00C1744C" w:rsidRDefault="00D847B3" w:rsidP="00F00342">
      <w:pPr>
        <w:pStyle w:val="a3"/>
        <w:jc w:val="center"/>
        <w:rPr>
          <w:b/>
        </w:rPr>
      </w:pPr>
    </w:p>
    <w:tbl>
      <w:tblPr>
        <w:tblW w:w="15592" w:type="dxa"/>
        <w:tblInd w:w="-5" w:type="dxa"/>
        <w:tblLayout w:type="fixed"/>
        <w:tblLook w:val="04A0" w:firstRow="1" w:lastRow="0" w:firstColumn="1" w:lastColumn="0" w:noHBand="0" w:noVBand="1"/>
      </w:tblPr>
      <w:tblGrid>
        <w:gridCol w:w="3261"/>
        <w:gridCol w:w="1275"/>
        <w:gridCol w:w="1134"/>
        <w:gridCol w:w="1134"/>
        <w:gridCol w:w="1134"/>
        <w:gridCol w:w="1276"/>
        <w:gridCol w:w="1276"/>
        <w:gridCol w:w="1211"/>
        <w:gridCol w:w="1340"/>
        <w:gridCol w:w="1276"/>
        <w:gridCol w:w="1275"/>
      </w:tblGrid>
      <w:tr w:rsidR="00795481" w:rsidRPr="00A61278" w14:paraId="22F5974C" w14:textId="77777777" w:rsidTr="00845A57">
        <w:trPr>
          <w:trHeight w:val="330"/>
        </w:trPr>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60B3AB" w14:textId="77777777" w:rsidR="00795481" w:rsidRPr="00A61278" w:rsidRDefault="00795481" w:rsidP="00845A57">
            <w:pPr>
              <w:jc w:val="center"/>
              <w:rPr>
                <w:rFonts w:cs="Times New Roman"/>
                <w:b/>
                <w:bCs/>
                <w:sz w:val="22"/>
                <w:szCs w:val="22"/>
              </w:rPr>
            </w:pPr>
            <w:r w:rsidRPr="00A61278">
              <w:rPr>
                <w:rFonts w:cs="Times New Roman"/>
                <w:b/>
                <w:bCs/>
                <w:sz w:val="22"/>
                <w:szCs w:val="22"/>
              </w:rPr>
              <w:t>Показатели</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D96CA8" w14:textId="77777777" w:rsidR="00795481" w:rsidRPr="00A61278" w:rsidRDefault="00795481" w:rsidP="00845A57">
            <w:pPr>
              <w:jc w:val="center"/>
              <w:rPr>
                <w:rFonts w:cs="Times New Roman"/>
                <w:b/>
                <w:bCs/>
                <w:sz w:val="22"/>
                <w:szCs w:val="22"/>
              </w:rPr>
            </w:pPr>
            <w:r w:rsidRPr="00A61278">
              <w:rPr>
                <w:rFonts w:cs="Times New Roman"/>
                <w:b/>
                <w:bCs/>
                <w:sz w:val="22"/>
                <w:szCs w:val="22"/>
              </w:rPr>
              <w:t>Единицы измерения</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14:paraId="662A3216" w14:textId="77777777" w:rsidR="00795481" w:rsidRPr="00A61278" w:rsidRDefault="00795481" w:rsidP="00845A57">
            <w:pPr>
              <w:jc w:val="center"/>
              <w:rPr>
                <w:rFonts w:cs="Times New Roman"/>
                <w:b/>
                <w:bCs/>
                <w:sz w:val="22"/>
                <w:szCs w:val="22"/>
              </w:rPr>
            </w:pPr>
            <w:r w:rsidRPr="00A61278">
              <w:rPr>
                <w:rFonts w:cs="Times New Roman"/>
                <w:b/>
                <w:bCs/>
                <w:sz w:val="22"/>
                <w:szCs w:val="22"/>
              </w:rPr>
              <w:t>Отчет</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14:paraId="7BD053A6" w14:textId="77777777" w:rsidR="00795481" w:rsidRPr="00A61278" w:rsidRDefault="00795481" w:rsidP="00845A57">
            <w:pPr>
              <w:jc w:val="center"/>
              <w:rPr>
                <w:rFonts w:cs="Times New Roman"/>
                <w:b/>
                <w:bCs/>
                <w:sz w:val="22"/>
                <w:szCs w:val="22"/>
              </w:rPr>
            </w:pPr>
            <w:r w:rsidRPr="00A61278">
              <w:rPr>
                <w:rFonts w:cs="Times New Roman"/>
                <w:b/>
                <w:bCs/>
                <w:sz w:val="22"/>
                <w:szCs w:val="22"/>
              </w:rPr>
              <w:t>Оценка</w:t>
            </w:r>
          </w:p>
        </w:tc>
        <w:tc>
          <w:tcPr>
            <w:tcW w:w="2552" w:type="dxa"/>
            <w:gridSpan w:val="2"/>
            <w:tcBorders>
              <w:top w:val="single" w:sz="4" w:space="0" w:color="000000"/>
              <w:left w:val="nil"/>
              <w:bottom w:val="single" w:sz="4" w:space="0" w:color="000000"/>
              <w:right w:val="single" w:sz="4" w:space="0" w:color="000000"/>
            </w:tcBorders>
            <w:shd w:val="clear" w:color="auto" w:fill="auto"/>
            <w:vAlign w:val="center"/>
            <w:hideMark/>
          </w:tcPr>
          <w:p w14:paraId="02260976" w14:textId="77777777" w:rsidR="00795481" w:rsidRPr="00A61278" w:rsidRDefault="00795481" w:rsidP="00845A57">
            <w:pPr>
              <w:jc w:val="center"/>
              <w:rPr>
                <w:rFonts w:cs="Times New Roman"/>
                <w:b/>
                <w:bCs/>
                <w:sz w:val="22"/>
                <w:szCs w:val="22"/>
              </w:rPr>
            </w:pPr>
            <w:r w:rsidRPr="00A61278">
              <w:rPr>
                <w:rFonts w:cs="Times New Roman"/>
                <w:b/>
                <w:bCs/>
                <w:sz w:val="22"/>
                <w:szCs w:val="22"/>
              </w:rPr>
              <w:t>2027</w:t>
            </w:r>
          </w:p>
        </w:tc>
        <w:tc>
          <w:tcPr>
            <w:tcW w:w="2551" w:type="dxa"/>
            <w:gridSpan w:val="2"/>
            <w:tcBorders>
              <w:top w:val="single" w:sz="4" w:space="0" w:color="000000"/>
              <w:left w:val="nil"/>
              <w:bottom w:val="single" w:sz="4" w:space="0" w:color="000000"/>
              <w:right w:val="single" w:sz="4" w:space="0" w:color="000000"/>
            </w:tcBorders>
            <w:shd w:val="clear" w:color="auto" w:fill="auto"/>
            <w:vAlign w:val="center"/>
            <w:hideMark/>
          </w:tcPr>
          <w:p w14:paraId="0845949D" w14:textId="77777777" w:rsidR="00795481" w:rsidRPr="00A61278" w:rsidRDefault="00795481" w:rsidP="00845A57">
            <w:pPr>
              <w:jc w:val="center"/>
              <w:rPr>
                <w:rFonts w:cs="Times New Roman"/>
                <w:b/>
                <w:bCs/>
                <w:sz w:val="22"/>
                <w:szCs w:val="22"/>
              </w:rPr>
            </w:pPr>
            <w:r w:rsidRPr="00A61278">
              <w:rPr>
                <w:rFonts w:cs="Times New Roman"/>
                <w:b/>
                <w:bCs/>
                <w:sz w:val="22"/>
                <w:szCs w:val="22"/>
              </w:rPr>
              <w:t>2028</w:t>
            </w:r>
          </w:p>
        </w:tc>
        <w:tc>
          <w:tcPr>
            <w:tcW w:w="2551" w:type="dxa"/>
            <w:gridSpan w:val="2"/>
            <w:tcBorders>
              <w:top w:val="single" w:sz="4" w:space="0" w:color="000000"/>
              <w:left w:val="nil"/>
              <w:bottom w:val="single" w:sz="4" w:space="0" w:color="000000"/>
              <w:right w:val="single" w:sz="4" w:space="0" w:color="000000"/>
            </w:tcBorders>
            <w:shd w:val="clear" w:color="auto" w:fill="auto"/>
            <w:vAlign w:val="center"/>
            <w:hideMark/>
          </w:tcPr>
          <w:p w14:paraId="70630CF9" w14:textId="77777777" w:rsidR="00795481" w:rsidRPr="00A61278" w:rsidRDefault="00795481" w:rsidP="00845A57">
            <w:pPr>
              <w:jc w:val="center"/>
              <w:rPr>
                <w:rFonts w:cs="Times New Roman"/>
                <w:b/>
                <w:bCs/>
                <w:sz w:val="22"/>
                <w:szCs w:val="22"/>
              </w:rPr>
            </w:pPr>
            <w:r w:rsidRPr="00A61278">
              <w:rPr>
                <w:rFonts w:cs="Times New Roman"/>
                <w:b/>
                <w:bCs/>
                <w:sz w:val="22"/>
                <w:szCs w:val="22"/>
              </w:rPr>
              <w:t>2029</w:t>
            </w:r>
          </w:p>
        </w:tc>
      </w:tr>
      <w:tr w:rsidR="00795481" w:rsidRPr="00A61278" w14:paraId="1A1BEE0F" w14:textId="77777777" w:rsidTr="00845A57">
        <w:trPr>
          <w:trHeight w:val="540"/>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42BA0A10" w14:textId="77777777" w:rsidR="00795481" w:rsidRPr="00A61278" w:rsidRDefault="00795481" w:rsidP="00845A57">
            <w:pPr>
              <w:rPr>
                <w:rFonts w:cs="Times New Roman"/>
                <w:b/>
                <w:bCs/>
                <w:sz w:val="22"/>
                <w:szCs w:val="22"/>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7620DE47" w14:textId="77777777" w:rsidR="00795481" w:rsidRPr="00A61278" w:rsidRDefault="00795481" w:rsidP="00845A57">
            <w:pPr>
              <w:rPr>
                <w:rFonts w:cs="Times New Roman"/>
                <w:b/>
                <w:bCs/>
                <w:sz w:val="22"/>
                <w:szCs w:val="22"/>
              </w:rPr>
            </w:pPr>
          </w:p>
        </w:tc>
        <w:tc>
          <w:tcPr>
            <w:tcW w:w="1134" w:type="dxa"/>
            <w:tcBorders>
              <w:top w:val="nil"/>
              <w:left w:val="nil"/>
              <w:bottom w:val="single" w:sz="4" w:space="0" w:color="000000"/>
              <w:right w:val="single" w:sz="4" w:space="0" w:color="000000"/>
            </w:tcBorders>
            <w:shd w:val="clear" w:color="auto" w:fill="auto"/>
            <w:vAlign w:val="center"/>
            <w:hideMark/>
          </w:tcPr>
          <w:p w14:paraId="65FC3B28" w14:textId="77777777" w:rsidR="00795481" w:rsidRPr="00A61278" w:rsidRDefault="00795481" w:rsidP="00845A57">
            <w:pPr>
              <w:jc w:val="center"/>
              <w:rPr>
                <w:rFonts w:cs="Times New Roman"/>
                <w:b/>
                <w:bCs/>
                <w:sz w:val="22"/>
                <w:szCs w:val="22"/>
              </w:rPr>
            </w:pPr>
            <w:r w:rsidRPr="00A61278">
              <w:rPr>
                <w:rFonts w:cs="Times New Roman"/>
                <w:b/>
                <w:bCs/>
                <w:sz w:val="22"/>
                <w:szCs w:val="22"/>
              </w:rPr>
              <w:t>2024</w:t>
            </w:r>
          </w:p>
        </w:tc>
        <w:tc>
          <w:tcPr>
            <w:tcW w:w="1134" w:type="dxa"/>
            <w:tcBorders>
              <w:top w:val="nil"/>
              <w:left w:val="nil"/>
              <w:bottom w:val="single" w:sz="4" w:space="0" w:color="000000"/>
              <w:right w:val="single" w:sz="4" w:space="0" w:color="000000"/>
            </w:tcBorders>
            <w:shd w:val="clear" w:color="auto" w:fill="auto"/>
            <w:vAlign w:val="center"/>
            <w:hideMark/>
          </w:tcPr>
          <w:p w14:paraId="187666FE" w14:textId="77777777" w:rsidR="00795481" w:rsidRPr="00A61278" w:rsidRDefault="00795481" w:rsidP="00845A57">
            <w:pPr>
              <w:jc w:val="center"/>
              <w:rPr>
                <w:rFonts w:cs="Times New Roman"/>
                <w:b/>
                <w:bCs/>
                <w:sz w:val="22"/>
                <w:szCs w:val="22"/>
              </w:rPr>
            </w:pPr>
            <w:r w:rsidRPr="00A61278">
              <w:rPr>
                <w:rFonts w:cs="Times New Roman"/>
                <w:b/>
                <w:bCs/>
                <w:sz w:val="22"/>
                <w:szCs w:val="22"/>
              </w:rPr>
              <w:t>2025</w:t>
            </w:r>
          </w:p>
        </w:tc>
        <w:tc>
          <w:tcPr>
            <w:tcW w:w="1134" w:type="dxa"/>
            <w:tcBorders>
              <w:top w:val="nil"/>
              <w:left w:val="nil"/>
              <w:bottom w:val="single" w:sz="4" w:space="0" w:color="000000"/>
              <w:right w:val="single" w:sz="4" w:space="0" w:color="000000"/>
            </w:tcBorders>
            <w:shd w:val="clear" w:color="auto" w:fill="auto"/>
            <w:vAlign w:val="center"/>
            <w:hideMark/>
          </w:tcPr>
          <w:p w14:paraId="1159E29C" w14:textId="77777777" w:rsidR="00795481" w:rsidRPr="00A61278" w:rsidRDefault="00795481" w:rsidP="00845A57">
            <w:pPr>
              <w:jc w:val="center"/>
              <w:rPr>
                <w:rFonts w:cs="Times New Roman"/>
                <w:b/>
                <w:bCs/>
                <w:sz w:val="22"/>
                <w:szCs w:val="22"/>
              </w:rPr>
            </w:pPr>
            <w:r w:rsidRPr="00A61278">
              <w:rPr>
                <w:rFonts w:cs="Times New Roman"/>
                <w:b/>
                <w:bCs/>
                <w:sz w:val="22"/>
                <w:szCs w:val="22"/>
              </w:rPr>
              <w:t>2026</w:t>
            </w:r>
          </w:p>
        </w:tc>
        <w:tc>
          <w:tcPr>
            <w:tcW w:w="1276" w:type="dxa"/>
            <w:tcBorders>
              <w:top w:val="nil"/>
              <w:left w:val="nil"/>
              <w:bottom w:val="single" w:sz="4" w:space="0" w:color="000000"/>
              <w:right w:val="single" w:sz="4" w:space="0" w:color="000000"/>
            </w:tcBorders>
            <w:shd w:val="clear" w:color="auto" w:fill="auto"/>
            <w:vAlign w:val="center"/>
            <w:hideMark/>
          </w:tcPr>
          <w:p w14:paraId="40574753" w14:textId="77777777" w:rsidR="00795481" w:rsidRPr="00A61278" w:rsidRDefault="00795481" w:rsidP="00845A57">
            <w:pPr>
              <w:jc w:val="center"/>
              <w:rPr>
                <w:rFonts w:cs="Times New Roman"/>
                <w:b/>
                <w:bCs/>
                <w:sz w:val="22"/>
                <w:szCs w:val="22"/>
              </w:rPr>
            </w:pPr>
            <w:r w:rsidRPr="00A61278">
              <w:rPr>
                <w:rFonts w:cs="Times New Roman"/>
                <w:b/>
                <w:bCs/>
                <w:sz w:val="22"/>
                <w:szCs w:val="22"/>
              </w:rPr>
              <w:t>Прогноз вариант 1 (консервативный)</w:t>
            </w:r>
          </w:p>
        </w:tc>
        <w:tc>
          <w:tcPr>
            <w:tcW w:w="1276" w:type="dxa"/>
            <w:tcBorders>
              <w:top w:val="nil"/>
              <w:left w:val="nil"/>
              <w:bottom w:val="single" w:sz="4" w:space="0" w:color="000000"/>
              <w:right w:val="single" w:sz="4" w:space="0" w:color="000000"/>
            </w:tcBorders>
            <w:shd w:val="clear" w:color="auto" w:fill="auto"/>
            <w:vAlign w:val="center"/>
            <w:hideMark/>
          </w:tcPr>
          <w:p w14:paraId="6F580E05" w14:textId="77777777" w:rsidR="00795481" w:rsidRPr="00A61278" w:rsidRDefault="00795481" w:rsidP="00845A57">
            <w:pPr>
              <w:jc w:val="center"/>
              <w:rPr>
                <w:rFonts w:cs="Times New Roman"/>
                <w:b/>
                <w:bCs/>
                <w:sz w:val="22"/>
                <w:szCs w:val="22"/>
              </w:rPr>
            </w:pPr>
            <w:r w:rsidRPr="00A61278">
              <w:rPr>
                <w:rFonts w:cs="Times New Roman"/>
                <w:b/>
                <w:bCs/>
                <w:sz w:val="22"/>
                <w:szCs w:val="22"/>
              </w:rPr>
              <w:t>Прогноз вариант 2 (базовый)</w:t>
            </w:r>
          </w:p>
        </w:tc>
        <w:tc>
          <w:tcPr>
            <w:tcW w:w="1211" w:type="dxa"/>
            <w:tcBorders>
              <w:top w:val="nil"/>
              <w:left w:val="nil"/>
              <w:bottom w:val="single" w:sz="4" w:space="0" w:color="000000"/>
              <w:right w:val="single" w:sz="4" w:space="0" w:color="000000"/>
            </w:tcBorders>
            <w:shd w:val="clear" w:color="auto" w:fill="auto"/>
            <w:vAlign w:val="center"/>
            <w:hideMark/>
          </w:tcPr>
          <w:p w14:paraId="201ED1FA" w14:textId="77777777" w:rsidR="00795481" w:rsidRPr="00A61278" w:rsidRDefault="00795481" w:rsidP="00845A57">
            <w:pPr>
              <w:jc w:val="center"/>
              <w:rPr>
                <w:rFonts w:cs="Times New Roman"/>
                <w:b/>
                <w:bCs/>
                <w:sz w:val="22"/>
                <w:szCs w:val="22"/>
              </w:rPr>
            </w:pPr>
            <w:r w:rsidRPr="00A61278">
              <w:rPr>
                <w:rFonts w:cs="Times New Roman"/>
                <w:b/>
                <w:bCs/>
                <w:sz w:val="22"/>
                <w:szCs w:val="22"/>
              </w:rPr>
              <w:t>Прогноз вариант 1 (консервативный)</w:t>
            </w:r>
          </w:p>
        </w:tc>
        <w:tc>
          <w:tcPr>
            <w:tcW w:w="1340" w:type="dxa"/>
            <w:tcBorders>
              <w:top w:val="nil"/>
              <w:left w:val="nil"/>
              <w:bottom w:val="single" w:sz="4" w:space="0" w:color="000000"/>
              <w:right w:val="single" w:sz="4" w:space="0" w:color="000000"/>
            </w:tcBorders>
            <w:shd w:val="clear" w:color="auto" w:fill="auto"/>
            <w:vAlign w:val="center"/>
            <w:hideMark/>
          </w:tcPr>
          <w:p w14:paraId="596A168C" w14:textId="77777777" w:rsidR="00795481" w:rsidRPr="00A61278" w:rsidRDefault="00795481" w:rsidP="00845A57">
            <w:pPr>
              <w:jc w:val="center"/>
              <w:rPr>
                <w:rFonts w:cs="Times New Roman"/>
                <w:b/>
                <w:bCs/>
                <w:sz w:val="22"/>
                <w:szCs w:val="22"/>
              </w:rPr>
            </w:pPr>
            <w:r w:rsidRPr="00A61278">
              <w:rPr>
                <w:rFonts w:cs="Times New Roman"/>
                <w:b/>
                <w:bCs/>
                <w:sz w:val="22"/>
                <w:szCs w:val="22"/>
              </w:rPr>
              <w:t>Прогноз вариант 2 (базовый)</w:t>
            </w:r>
          </w:p>
        </w:tc>
        <w:tc>
          <w:tcPr>
            <w:tcW w:w="1276" w:type="dxa"/>
            <w:tcBorders>
              <w:top w:val="nil"/>
              <w:left w:val="nil"/>
              <w:bottom w:val="single" w:sz="4" w:space="0" w:color="000000"/>
              <w:right w:val="single" w:sz="4" w:space="0" w:color="000000"/>
            </w:tcBorders>
            <w:shd w:val="clear" w:color="auto" w:fill="auto"/>
            <w:vAlign w:val="center"/>
            <w:hideMark/>
          </w:tcPr>
          <w:p w14:paraId="55EFD193" w14:textId="77777777" w:rsidR="00795481" w:rsidRPr="00A61278" w:rsidRDefault="00795481" w:rsidP="00845A57">
            <w:pPr>
              <w:jc w:val="center"/>
              <w:rPr>
                <w:rFonts w:cs="Times New Roman"/>
                <w:b/>
                <w:bCs/>
                <w:sz w:val="22"/>
                <w:szCs w:val="22"/>
              </w:rPr>
            </w:pPr>
            <w:r w:rsidRPr="00A61278">
              <w:rPr>
                <w:rFonts w:cs="Times New Roman"/>
                <w:b/>
                <w:bCs/>
                <w:sz w:val="22"/>
                <w:szCs w:val="22"/>
              </w:rPr>
              <w:t>Прогноз вариант 1 (консервативный)</w:t>
            </w:r>
          </w:p>
        </w:tc>
        <w:tc>
          <w:tcPr>
            <w:tcW w:w="1275" w:type="dxa"/>
            <w:tcBorders>
              <w:top w:val="nil"/>
              <w:left w:val="nil"/>
              <w:bottom w:val="single" w:sz="4" w:space="0" w:color="000000"/>
              <w:right w:val="single" w:sz="4" w:space="0" w:color="000000"/>
            </w:tcBorders>
            <w:shd w:val="clear" w:color="auto" w:fill="auto"/>
            <w:vAlign w:val="center"/>
            <w:hideMark/>
          </w:tcPr>
          <w:p w14:paraId="6C47D0A3" w14:textId="77777777" w:rsidR="00795481" w:rsidRPr="00A61278" w:rsidRDefault="00795481" w:rsidP="00845A57">
            <w:pPr>
              <w:jc w:val="center"/>
              <w:rPr>
                <w:rFonts w:cs="Times New Roman"/>
                <w:b/>
                <w:bCs/>
                <w:sz w:val="22"/>
                <w:szCs w:val="22"/>
              </w:rPr>
            </w:pPr>
            <w:r w:rsidRPr="00A61278">
              <w:rPr>
                <w:rFonts w:cs="Times New Roman"/>
                <w:b/>
                <w:bCs/>
                <w:sz w:val="22"/>
                <w:szCs w:val="22"/>
              </w:rPr>
              <w:t>Прогноз вариант 2 (базовый)</w:t>
            </w:r>
          </w:p>
        </w:tc>
      </w:tr>
      <w:tr w:rsidR="00795481" w:rsidRPr="00A61278" w14:paraId="4103FAC9" w14:textId="77777777" w:rsidTr="00845A57">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3C887E35" w14:textId="77777777" w:rsidR="00795481" w:rsidRPr="000E3634" w:rsidRDefault="00795481" w:rsidP="00845A57">
            <w:pPr>
              <w:rPr>
                <w:rFonts w:cs="Times New Roman"/>
                <w:b/>
                <w:bCs/>
                <w:sz w:val="22"/>
                <w:szCs w:val="22"/>
                <w:vertAlign w:val="superscript"/>
              </w:rPr>
            </w:pPr>
            <w:r w:rsidRPr="00A61278">
              <w:rPr>
                <w:rFonts w:cs="Times New Roman"/>
                <w:b/>
                <w:bCs/>
                <w:sz w:val="22"/>
                <w:szCs w:val="22"/>
              </w:rPr>
              <w:t xml:space="preserve">1. Демографические </w:t>
            </w:r>
            <w:r w:rsidRPr="000E3634">
              <w:rPr>
                <w:rFonts w:cs="Times New Roman"/>
                <w:b/>
                <w:bCs/>
                <w:sz w:val="22"/>
                <w:szCs w:val="22"/>
              </w:rPr>
              <w:t xml:space="preserve">показатели </w:t>
            </w:r>
            <w:r w:rsidRPr="000E3634">
              <w:rPr>
                <w:rFonts w:cs="Times New Roman"/>
                <w:b/>
                <w:bCs/>
                <w:sz w:val="22"/>
                <w:szCs w:val="22"/>
                <w:vertAlign w:val="superscript"/>
              </w:rPr>
              <w:t>1</w:t>
            </w:r>
          </w:p>
        </w:tc>
        <w:tc>
          <w:tcPr>
            <w:tcW w:w="1275" w:type="dxa"/>
            <w:tcBorders>
              <w:top w:val="nil"/>
              <w:left w:val="nil"/>
              <w:bottom w:val="single" w:sz="4" w:space="0" w:color="000000"/>
              <w:right w:val="single" w:sz="4" w:space="0" w:color="000000"/>
            </w:tcBorders>
            <w:shd w:val="clear" w:color="auto" w:fill="auto"/>
            <w:vAlign w:val="center"/>
            <w:hideMark/>
          </w:tcPr>
          <w:p w14:paraId="5B5E790A"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525660E7"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56D069D0"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14783FFC"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643B5DD8"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548C0341"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1A65C203"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4CD0A80F"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7BCC1F69"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60DE08C9"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02AE7636" w14:textId="77777777" w:rsidTr="00845A57">
        <w:trPr>
          <w:trHeight w:val="54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50B8BCD9" w14:textId="77777777" w:rsidR="00795481" w:rsidRPr="00A61278" w:rsidRDefault="00795481" w:rsidP="00845A57">
            <w:pPr>
              <w:rPr>
                <w:rFonts w:cs="Times New Roman"/>
                <w:sz w:val="22"/>
                <w:szCs w:val="22"/>
              </w:rPr>
            </w:pPr>
            <w:r w:rsidRPr="00A61278">
              <w:rPr>
                <w:rFonts w:cs="Times New Roman"/>
                <w:sz w:val="22"/>
                <w:szCs w:val="22"/>
              </w:rPr>
              <w:t>Численность постоянного населения (на конец года)</w:t>
            </w:r>
          </w:p>
        </w:tc>
        <w:tc>
          <w:tcPr>
            <w:tcW w:w="1275" w:type="dxa"/>
            <w:tcBorders>
              <w:top w:val="nil"/>
              <w:left w:val="nil"/>
              <w:bottom w:val="single" w:sz="4" w:space="0" w:color="000000"/>
              <w:right w:val="single" w:sz="4" w:space="0" w:color="000000"/>
            </w:tcBorders>
            <w:shd w:val="clear" w:color="auto" w:fill="auto"/>
            <w:vAlign w:val="center"/>
            <w:hideMark/>
          </w:tcPr>
          <w:p w14:paraId="5A31A3C7" w14:textId="77777777" w:rsidR="00795481" w:rsidRPr="00A61278" w:rsidRDefault="00795481" w:rsidP="00845A57">
            <w:pPr>
              <w:jc w:val="center"/>
              <w:rPr>
                <w:rFonts w:cs="Times New Roman"/>
                <w:sz w:val="22"/>
                <w:szCs w:val="22"/>
              </w:rPr>
            </w:pPr>
            <w:r w:rsidRPr="00A61278">
              <w:rPr>
                <w:rFonts w:cs="Times New Roman"/>
                <w:sz w:val="22"/>
                <w:szCs w:val="22"/>
              </w:rPr>
              <w:t>человек</w:t>
            </w:r>
          </w:p>
        </w:tc>
        <w:tc>
          <w:tcPr>
            <w:tcW w:w="1134" w:type="dxa"/>
            <w:tcBorders>
              <w:top w:val="nil"/>
              <w:left w:val="nil"/>
              <w:bottom w:val="single" w:sz="4" w:space="0" w:color="000000"/>
              <w:right w:val="single" w:sz="4" w:space="0" w:color="000000"/>
            </w:tcBorders>
            <w:shd w:val="clear" w:color="auto" w:fill="auto"/>
            <w:noWrap/>
            <w:vAlign w:val="center"/>
            <w:hideMark/>
          </w:tcPr>
          <w:p w14:paraId="3D64E60E" w14:textId="77777777" w:rsidR="00795481" w:rsidRPr="00A61278" w:rsidRDefault="00795481" w:rsidP="00845A57">
            <w:pPr>
              <w:jc w:val="right"/>
              <w:rPr>
                <w:rFonts w:cs="Times New Roman"/>
                <w:sz w:val="22"/>
                <w:szCs w:val="22"/>
              </w:rPr>
            </w:pPr>
            <w:r w:rsidRPr="00A61278">
              <w:rPr>
                <w:rFonts w:cs="Times New Roman"/>
                <w:sz w:val="22"/>
                <w:szCs w:val="22"/>
              </w:rPr>
              <w:t>151 989</w:t>
            </w:r>
          </w:p>
        </w:tc>
        <w:tc>
          <w:tcPr>
            <w:tcW w:w="1134" w:type="dxa"/>
            <w:tcBorders>
              <w:top w:val="nil"/>
              <w:left w:val="nil"/>
              <w:bottom w:val="single" w:sz="4" w:space="0" w:color="000000"/>
              <w:right w:val="single" w:sz="4" w:space="0" w:color="000000"/>
            </w:tcBorders>
            <w:shd w:val="clear" w:color="auto" w:fill="auto"/>
            <w:noWrap/>
            <w:vAlign w:val="center"/>
            <w:hideMark/>
          </w:tcPr>
          <w:p w14:paraId="62DA7BFA"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72D31E4D"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283E732D"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7ED53AEB"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11" w:type="dxa"/>
            <w:tcBorders>
              <w:top w:val="nil"/>
              <w:left w:val="nil"/>
              <w:bottom w:val="single" w:sz="4" w:space="0" w:color="000000"/>
              <w:right w:val="single" w:sz="4" w:space="0" w:color="000000"/>
            </w:tcBorders>
            <w:shd w:val="clear" w:color="auto" w:fill="auto"/>
            <w:noWrap/>
            <w:vAlign w:val="center"/>
            <w:hideMark/>
          </w:tcPr>
          <w:p w14:paraId="554244B4"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6A5286A1"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7B03B523"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5" w:type="dxa"/>
            <w:tcBorders>
              <w:top w:val="nil"/>
              <w:left w:val="nil"/>
              <w:bottom w:val="single" w:sz="4" w:space="0" w:color="000000"/>
              <w:right w:val="single" w:sz="4" w:space="0" w:color="000000"/>
            </w:tcBorders>
            <w:shd w:val="clear" w:color="auto" w:fill="auto"/>
            <w:noWrap/>
            <w:vAlign w:val="center"/>
            <w:hideMark/>
          </w:tcPr>
          <w:p w14:paraId="5848FA12" w14:textId="77777777" w:rsidR="00795481" w:rsidRPr="00A61278" w:rsidRDefault="00795481" w:rsidP="00845A57">
            <w:pPr>
              <w:jc w:val="right"/>
              <w:rPr>
                <w:rFonts w:cs="Times New Roman"/>
                <w:sz w:val="22"/>
                <w:szCs w:val="22"/>
              </w:rPr>
            </w:pPr>
            <w:r w:rsidRPr="00A61278">
              <w:rPr>
                <w:rFonts w:cs="Times New Roman"/>
                <w:sz w:val="22"/>
                <w:szCs w:val="22"/>
              </w:rPr>
              <w:t>...</w:t>
            </w:r>
          </w:p>
        </w:tc>
      </w:tr>
      <w:tr w:rsidR="00795481" w:rsidRPr="00A61278" w14:paraId="7D408747" w14:textId="77777777" w:rsidTr="00845A57">
        <w:trPr>
          <w:trHeight w:val="54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79F997C8" w14:textId="77777777" w:rsidR="00795481" w:rsidRPr="00A61278" w:rsidRDefault="00795481" w:rsidP="00845A57">
            <w:pPr>
              <w:rPr>
                <w:rFonts w:cs="Times New Roman"/>
                <w:sz w:val="22"/>
                <w:szCs w:val="22"/>
              </w:rPr>
            </w:pPr>
            <w:r w:rsidRPr="00A61278">
              <w:rPr>
                <w:rFonts w:cs="Times New Roman"/>
                <w:sz w:val="22"/>
                <w:szCs w:val="22"/>
              </w:rPr>
              <w:t>Численность постоянного населения (среднегодовая)</w:t>
            </w:r>
          </w:p>
        </w:tc>
        <w:tc>
          <w:tcPr>
            <w:tcW w:w="1275" w:type="dxa"/>
            <w:tcBorders>
              <w:top w:val="nil"/>
              <w:left w:val="nil"/>
              <w:bottom w:val="single" w:sz="4" w:space="0" w:color="000000"/>
              <w:right w:val="single" w:sz="4" w:space="0" w:color="000000"/>
            </w:tcBorders>
            <w:shd w:val="clear" w:color="auto" w:fill="auto"/>
            <w:vAlign w:val="center"/>
            <w:hideMark/>
          </w:tcPr>
          <w:p w14:paraId="7740CD44" w14:textId="77777777" w:rsidR="00795481" w:rsidRPr="00A61278" w:rsidRDefault="00795481" w:rsidP="00845A57">
            <w:pPr>
              <w:jc w:val="center"/>
              <w:rPr>
                <w:rFonts w:cs="Times New Roman"/>
                <w:sz w:val="22"/>
                <w:szCs w:val="22"/>
              </w:rPr>
            </w:pPr>
            <w:r w:rsidRPr="00A61278">
              <w:rPr>
                <w:rFonts w:cs="Times New Roman"/>
                <w:sz w:val="22"/>
                <w:szCs w:val="22"/>
              </w:rPr>
              <w:t>человек</w:t>
            </w:r>
          </w:p>
        </w:tc>
        <w:tc>
          <w:tcPr>
            <w:tcW w:w="1134" w:type="dxa"/>
            <w:tcBorders>
              <w:top w:val="nil"/>
              <w:left w:val="nil"/>
              <w:bottom w:val="single" w:sz="4" w:space="0" w:color="000000"/>
              <w:right w:val="single" w:sz="4" w:space="0" w:color="000000"/>
            </w:tcBorders>
            <w:shd w:val="clear" w:color="auto" w:fill="auto"/>
            <w:noWrap/>
            <w:vAlign w:val="center"/>
            <w:hideMark/>
          </w:tcPr>
          <w:p w14:paraId="0C0F92FB" w14:textId="77777777" w:rsidR="00795481" w:rsidRPr="00A61278" w:rsidRDefault="00795481" w:rsidP="00845A57">
            <w:pPr>
              <w:jc w:val="right"/>
              <w:rPr>
                <w:rFonts w:cs="Times New Roman"/>
                <w:sz w:val="22"/>
                <w:szCs w:val="22"/>
              </w:rPr>
            </w:pPr>
            <w:r w:rsidRPr="00A61278">
              <w:rPr>
                <w:rFonts w:cs="Times New Roman"/>
                <w:sz w:val="22"/>
                <w:szCs w:val="22"/>
              </w:rPr>
              <w:t>151 359</w:t>
            </w:r>
          </w:p>
        </w:tc>
        <w:tc>
          <w:tcPr>
            <w:tcW w:w="1134" w:type="dxa"/>
            <w:tcBorders>
              <w:top w:val="nil"/>
              <w:left w:val="nil"/>
              <w:bottom w:val="single" w:sz="4" w:space="0" w:color="000000"/>
              <w:right w:val="single" w:sz="4" w:space="0" w:color="000000"/>
            </w:tcBorders>
            <w:shd w:val="clear" w:color="auto" w:fill="auto"/>
            <w:noWrap/>
            <w:vAlign w:val="center"/>
            <w:hideMark/>
          </w:tcPr>
          <w:p w14:paraId="4C86629A"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5A81895B"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367F58FA"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4E853E65"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11" w:type="dxa"/>
            <w:tcBorders>
              <w:top w:val="nil"/>
              <w:left w:val="nil"/>
              <w:bottom w:val="single" w:sz="4" w:space="0" w:color="000000"/>
              <w:right w:val="single" w:sz="4" w:space="0" w:color="000000"/>
            </w:tcBorders>
            <w:shd w:val="clear" w:color="auto" w:fill="auto"/>
            <w:noWrap/>
            <w:vAlign w:val="center"/>
            <w:hideMark/>
          </w:tcPr>
          <w:p w14:paraId="68B77EC8"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6287B38B"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0AFFC320"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5" w:type="dxa"/>
            <w:tcBorders>
              <w:top w:val="nil"/>
              <w:left w:val="nil"/>
              <w:bottom w:val="single" w:sz="4" w:space="0" w:color="000000"/>
              <w:right w:val="single" w:sz="4" w:space="0" w:color="000000"/>
            </w:tcBorders>
            <w:shd w:val="clear" w:color="auto" w:fill="auto"/>
            <w:noWrap/>
            <w:vAlign w:val="center"/>
            <w:hideMark/>
          </w:tcPr>
          <w:p w14:paraId="10ED5E1F" w14:textId="77777777" w:rsidR="00795481" w:rsidRPr="00A61278" w:rsidRDefault="00795481" w:rsidP="00845A57">
            <w:pPr>
              <w:jc w:val="right"/>
              <w:rPr>
                <w:rFonts w:cs="Times New Roman"/>
                <w:sz w:val="22"/>
                <w:szCs w:val="22"/>
              </w:rPr>
            </w:pPr>
            <w:r w:rsidRPr="00A61278">
              <w:rPr>
                <w:rFonts w:cs="Times New Roman"/>
                <w:sz w:val="22"/>
                <w:szCs w:val="22"/>
              </w:rPr>
              <w:t>...</w:t>
            </w:r>
          </w:p>
        </w:tc>
      </w:tr>
      <w:tr w:rsidR="00795481" w:rsidRPr="00A61278" w14:paraId="24352CD9" w14:textId="77777777" w:rsidTr="00845A57">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F929B97" w14:textId="77777777" w:rsidR="00795481" w:rsidRPr="00A61278" w:rsidRDefault="00795481" w:rsidP="00845A57">
            <w:pPr>
              <w:rPr>
                <w:rFonts w:cs="Times New Roman"/>
                <w:b/>
                <w:bCs/>
                <w:sz w:val="22"/>
                <w:szCs w:val="22"/>
              </w:rPr>
            </w:pPr>
            <w:r w:rsidRPr="00A61278">
              <w:rPr>
                <w:rFonts w:cs="Times New Roman"/>
                <w:b/>
                <w:bCs/>
                <w:sz w:val="22"/>
                <w:szCs w:val="22"/>
              </w:rPr>
              <w:t>3. Промышленное производство</w:t>
            </w:r>
          </w:p>
        </w:tc>
        <w:tc>
          <w:tcPr>
            <w:tcW w:w="1275" w:type="dxa"/>
            <w:tcBorders>
              <w:top w:val="nil"/>
              <w:left w:val="nil"/>
              <w:bottom w:val="single" w:sz="4" w:space="0" w:color="000000"/>
              <w:right w:val="single" w:sz="4" w:space="0" w:color="000000"/>
            </w:tcBorders>
            <w:shd w:val="clear" w:color="auto" w:fill="auto"/>
            <w:vAlign w:val="center"/>
            <w:hideMark/>
          </w:tcPr>
          <w:p w14:paraId="2667BFCE"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75361467"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36B9BA11"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E23E164"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118A6A2F"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0618510A"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6DE99671"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353D5487"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0CE0930B"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1E75B1DD"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6008E6B9" w14:textId="77777777" w:rsidTr="00845A57">
        <w:trPr>
          <w:trHeight w:val="558"/>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27065833" w14:textId="77777777" w:rsidR="00795481" w:rsidRPr="00A61278" w:rsidRDefault="00795481" w:rsidP="00845A57">
            <w:pPr>
              <w:rPr>
                <w:rFonts w:cs="Times New Roman"/>
                <w:sz w:val="22"/>
                <w:szCs w:val="22"/>
              </w:rPr>
            </w:pPr>
            <w:r w:rsidRPr="00A61278">
              <w:rPr>
                <w:rFonts w:cs="Times New Roman"/>
                <w:sz w:val="22"/>
                <w:szCs w:val="22"/>
              </w:rPr>
              <w:t>Объем отгруженных товаров собственного производства, выполненных работ и услуг собственными силами по промышленным видам деятельности по крупным и средним организациям (без организаций с численностью работающих менее 15 человек)</w:t>
            </w:r>
          </w:p>
        </w:tc>
        <w:tc>
          <w:tcPr>
            <w:tcW w:w="1275" w:type="dxa"/>
            <w:tcBorders>
              <w:top w:val="nil"/>
              <w:left w:val="nil"/>
              <w:bottom w:val="single" w:sz="4" w:space="0" w:color="auto"/>
              <w:right w:val="single" w:sz="4" w:space="0" w:color="000000"/>
            </w:tcBorders>
            <w:shd w:val="clear" w:color="auto" w:fill="auto"/>
            <w:vAlign w:val="center"/>
            <w:hideMark/>
          </w:tcPr>
          <w:p w14:paraId="39726E6D" w14:textId="77777777" w:rsidR="00795481" w:rsidRPr="00A61278" w:rsidRDefault="00795481" w:rsidP="00845A57">
            <w:pPr>
              <w:jc w:val="center"/>
              <w:rPr>
                <w:rFonts w:cs="Times New Roman"/>
                <w:sz w:val="22"/>
                <w:szCs w:val="22"/>
              </w:rPr>
            </w:pPr>
            <w:proofErr w:type="spellStart"/>
            <w:r w:rsidRPr="00A61278">
              <w:rPr>
                <w:rFonts w:cs="Times New Roman"/>
                <w:sz w:val="22"/>
                <w:szCs w:val="22"/>
              </w:rPr>
              <w:t>млн.руб</w:t>
            </w:r>
            <w:proofErr w:type="spellEnd"/>
            <w:r w:rsidRPr="00A61278">
              <w:rPr>
                <w:rFonts w:cs="Times New Roman"/>
                <w:sz w:val="22"/>
                <w:szCs w:val="22"/>
              </w:rPr>
              <w:t>.</w:t>
            </w:r>
            <w:r>
              <w:rPr>
                <w:rFonts w:cs="Times New Roman"/>
                <w:sz w:val="22"/>
                <w:szCs w:val="22"/>
              </w:rPr>
              <w:t xml:space="preserve"> </w:t>
            </w:r>
            <w:r w:rsidRPr="00A61278">
              <w:rPr>
                <w:rFonts w:cs="Times New Roman"/>
                <w:sz w:val="22"/>
                <w:szCs w:val="22"/>
              </w:rPr>
              <w:t xml:space="preserve">в ценах </w:t>
            </w:r>
            <w:proofErr w:type="spellStart"/>
            <w:r w:rsidRPr="00A61278">
              <w:rPr>
                <w:rFonts w:cs="Times New Roman"/>
                <w:sz w:val="22"/>
                <w:szCs w:val="22"/>
              </w:rPr>
              <w:t>соответст</w:t>
            </w:r>
            <w:proofErr w:type="spellEnd"/>
            <w:r>
              <w:rPr>
                <w:rFonts w:cs="Times New Roman"/>
                <w:sz w:val="22"/>
                <w:szCs w:val="22"/>
              </w:rPr>
              <w:t xml:space="preserve"> </w:t>
            </w:r>
            <w:proofErr w:type="spellStart"/>
            <w:r w:rsidRPr="00A61278">
              <w:rPr>
                <w:rFonts w:cs="Times New Roman"/>
                <w:sz w:val="22"/>
                <w:szCs w:val="22"/>
              </w:rPr>
              <w:t>вующих</w:t>
            </w:r>
            <w:proofErr w:type="spellEnd"/>
            <w:r w:rsidRPr="00A61278">
              <w:rPr>
                <w:rFonts w:cs="Times New Roman"/>
                <w:sz w:val="22"/>
                <w:szCs w:val="22"/>
              </w:rPr>
              <w:t xml:space="preserve"> лет</w:t>
            </w:r>
          </w:p>
        </w:tc>
        <w:tc>
          <w:tcPr>
            <w:tcW w:w="1134" w:type="dxa"/>
            <w:tcBorders>
              <w:top w:val="nil"/>
              <w:left w:val="nil"/>
              <w:bottom w:val="single" w:sz="4" w:space="0" w:color="auto"/>
              <w:right w:val="single" w:sz="4" w:space="0" w:color="000000"/>
            </w:tcBorders>
            <w:shd w:val="clear" w:color="auto" w:fill="auto"/>
            <w:noWrap/>
            <w:vAlign w:val="center"/>
            <w:hideMark/>
          </w:tcPr>
          <w:p w14:paraId="76031387" w14:textId="77777777" w:rsidR="00795481" w:rsidRPr="00A61278" w:rsidRDefault="00795481" w:rsidP="00845A57">
            <w:pPr>
              <w:jc w:val="right"/>
              <w:rPr>
                <w:rFonts w:cs="Times New Roman"/>
                <w:sz w:val="22"/>
                <w:szCs w:val="22"/>
              </w:rPr>
            </w:pPr>
            <w:r w:rsidRPr="00A61278">
              <w:rPr>
                <w:rFonts w:cs="Times New Roman"/>
                <w:sz w:val="22"/>
                <w:szCs w:val="22"/>
              </w:rPr>
              <w:t>106 796,9</w:t>
            </w:r>
          </w:p>
        </w:tc>
        <w:tc>
          <w:tcPr>
            <w:tcW w:w="1134" w:type="dxa"/>
            <w:tcBorders>
              <w:top w:val="nil"/>
              <w:left w:val="nil"/>
              <w:bottom w:val="single" w:sz="4" w:space="0" w:color="auto"/>
              <w:right w:val="single" w:sz="4" w:space="0" w:color="000000"/>
            </w:tcBorders>
            <w:shd w:val="clear" w:color="auto" w:fill="auto"/>
            <w:noWrap/>
            <w:vAlign w:val="center"/>
            <w:hideMark/>
          </w:tcPr>
          <w:p w14:paraId="6F110A44" w14:textId="77777777" w:rsidR="00795481" w:rsidRPr="00A61278" w:rsidRDefault="00795481" w:rsidP="00845A57">
            <w:pPr>
              <w:jc w:val="right"/>
              <w:rPr>
                <w:rFonts w:cs="Times New Roman"/>
                <w:sz w:val="22"/>
                <w:szCs w:val="22"/>
              </w:rPr>
            </w:pPr>
            <w:r w:rsidRPr="00A61278">
              <w:rPr>
                <w:rFonts w:cs="Times New Roman"/>
                <w:sz w:val="22"/>
                <w:szCs w:val="22"/>
              </w:rPr>
              <w:t>114 616,7</w:t>
            </w:r>
          </w:p>
        </w:tc>
        <w:tc>
          <w:tcPr>
            <w:tcW w:w="1134" w:type="dxa"/>
            <w:tcBorders>
              <w:top w:val="nil"/>
              <w:left w:val="nil"/>
              <w:bottom w:val="single" w:sz="4" w:space="0" w:color="auto"/>
              <w:right w:val="single" w:sz="4" w:space="0" w:color="000000"/>
            </w:tcBorders>
            <w:shd w:val="clear" w:color="auto" w:fill="auto"/>
            <w:noWrap/>
            <w:vAlign w:val="center"/>
            <w:hideMark/>
          </w:tcPr>
          <w:p w14:paraId="7BC3C604" w14:textId="77777777" w:rsidR="00795481" w:rsidRPr="00A61278" w:rsidRDefault="00795481" w:rsidP="00845A57">
            <w:pPr>
              <w:jc w:val="right"/>
              <w:rPr>
                <w:rFonts w:cs="Times New Roman"/>
                <w:sz w:val="22"/>
                <w:szCs w:val="22"/>
              </w:rPr>
            </w:pPr>
            <w:r w:rsidRPr="00A61278">
              <w:rPr>
                <w:rFonts w:cs="Times New Roman"/>
                <w:sz w:val="22"/>
                <w:szCs w:val="22"/>
              </w:rPr>
              <w:t>95 268,5</w:t>
            </w:r>
          </w:p>
        </w:tc>
        <w:tc>
          <w:tcPr>
            <w:tcW w:w="1276" w:type="dxa"/>
            <w:tcBorders>
              <w:top w:val="nil"/>
              <w:left w:val="nil"/>
              <w:bottom w:val="single" w:sz="4" w:space="0" w:color="auto"/>
              <w:right w:val="single" w:sz="4" w:space="0" w:color="000000"/>
            </w:tcBorders>
            <w:shd w:val="clear" w:color="auto" w:fill="auto"/>
            <w:noWrap/>
            <w:vAlign w:val="center"/>
            <w:hideMark/>
          </w:tcPr>
          <w:p w14:paraId="20907646" w14:textId="77777777" w:rsidR="00795481" w:rsidRPr="00A61278" w:rsidRDefault="00795481" w:rsidP="00845A57">
            <w:pPr>
              <w:jc w:val="right"/>
              <w:rPr>
                <w:rFonts w:cs="Times New Roman"/>
                <w:sz w:val="22"/>
                <w:szCs w:val="22"/>
              </w:rPr>
            </w:pPr>
            <w:r w:rsidRPr="00A61278">
              <w:rPr>
                <w:rFonts w:cs="Times New Roman"/>
                <w:sz w:val="22"/>
                <w:szCs w:val="22"/>
              </w:rPr>
              <w:t>85 741,7</w:t>
            </w:r>
          </w:p>
        </w:tc>
        <w:tc>
          <w:tcPr>
            <w:tcW w:w="1276" w:type="dxa"/>
            <w:tcBorders>
              <w:top w:val="nil"/>
              <w:left w:val="nil"/>
              <w:bottom w:val="single" w:sz="4" w:space="0" w:color="auto"/>
              <w:right w:val="single" w:sz="4" w:space="0" w:color="000000"/>
            </w:tcBorders>
            <w:shd w:val="clear" w:color="auto" w:fill="auto"/>
            <w:noWrap/>
            <w:vAlign w:val="center"/>
            <w:hideMark/>
          </w:tcPr>
          <w:p w14:paraId="611627C8" w14:textId="77777777" w:rsidR="00795481" w:rsidRPr="00A61278" w:rsidRDefault="00795481" w:rsidP="00845A57">
            <w:pPr>
              <w:jc w:val="right"/>
              <w:rPr>
                <w:rFonts w:cs="Times New Roman"/>
                <w:sz w:val="22"/>
                <w:szCs w:val="22"/>
              </w:rPr>
            </w:pPr>
            <w:r w:rsidRPr="00A61278">
              <w:rPr>
                <w:rFonts w:cs="Times New Roman"/>
                <w:sz w:val="22"/>
                <w:szCs w:val="22"/>
              </w:rPr>
              <w:t>95 363,8</w:t>
            </w:r>
          </w:p>
        </w:tc>
        <w:tc>
          <w:tcPr>
            <w:tcW w:w="1211" w:type="dxa"/>
            <w:tcBorders>
              <w:top w:val="nil"/>
              <w:left w:val="nil"/>
              <w:bottom w:val="single" w:sz="4" w:space="0" w:color="auto"/>
              <w:right w:val="single" w:sz="4" w:space="0" w:color="000000"/>
            </w:tcBorders>
            <w:shd w:val="clear" w:color="auto" w:fill="auto"/>
            <w:noWrap/>
            <w:vAlign w:val="center"/>
            <w:hideMark/>
          </w:tcPr>
          <w:p w14:paraId="2A010105" w14:textId="77777777" w:rsidR="00795481" w:rsidRPr="00A61278" w:rsidRDefault="00795481" w:rsidP="00845A57">
            <w:pPr>
              <w:jc w:val="right"/>
              <w:rPr>
                <w:rFonts w:cs="Times New Roman"/>
                <w:sz w:val="22"/>
                <w:szCs w:val="22"/>
              </w:rPr>
            </w:pPr>
            <w:r w:rsidRPr="00A61278">
              <w:rPr>
                <w:rFonts w:cs="Times New Roman"/>
                <w:sz w:val="22"/>
                <w:szCs w:val="22"/>
              </w:rPr>
              <w:t>86 170,4</w:t>
            </w:r>
          </w:p>
        </w:tc>
        <w:tc>
          <w:tcPr>
            <w:tcW w:w="1340" w:type="dxa"/>
            <w:tcBorders>
              <w:top w:val="nil"/>
              <w:left w:val="nil"/>
              <w:bottom w:val="single" w:sz="4" w:space="0" w:color="auto"/>
              <w:right w:val="single" w:sz="4" w:space="0" w:color="000000"/>
            </w:tcBorders>
            <w:shd w:val="clear" w:color="auto" w:fill="auto"/>
            <w:noWrap/>
            <w:vAlign w:val="center"/>
            <w:hideMark/>
          </w:tcPr>
          <w:p w14:paraId="0390DCBC" w14:textId="77777777" w:rsidR="00795481" w:rsidRPr="00A61278" w:rsidRDefault="00795481" w:rsidP="00845A57">
            <w:pPr>
              <w:jc w:val="right"/>
              <w:rPr>
                <w:rFonts w:cs="Times New Roman"/>
                <w:sz w:val="22"/>
                <w:szCs w:val="22"/>
              </w:rPr>
            </w:pPr>
            <w:r w:rsidRPr="00A61278">
              <w:rPr>
                <w:rFonts w:cs="Times New Roman"/>
                <w:sz w:val="22"/>
                <w:szCs w:val="22"/>
              </w:rPr>
              <w:t>96 317,4</w:t>
            </w:r>
          </w:p>
        </w:tc>
        <w:tc>
          <w:tcPr>
            <w:tcW w:w="1276" w:type="dxa"/>
            <w:tcBorders>
              <w:top w:val="nil"/>
              <w:left w:val="nil"/>
              <w:bottom w:val="single" w:sz="4" w:space="0" w:color="auto"/>
              <w:right w:val="single" w:sz="4" w:space="0" w:color="000000"/>
            </w:tcBorders>
            <w:shd w:val="clear" w:color="auto" w:fill="auto"/>
            <w:noWrap/>
            <w:vAlign w:val="center"/>
            <w:hideMark/>
          </w:tcPr>
          <w:p w14:paraId="6770C973" w14:textId="77777777" w:rsidR="00795481" w:rsidRPr="00A61278" w:rsidRDefault="00795481" w:rsidP="00845A57">
            <w:pPr>
              <w:jc w:val="right"/>
              <w:rPr>
                <w:rFonts w:cs="Times New Roman"/>
                <w:sz w:val="22"/>
                <w:szCs w:val="22"/>
              </w:rPr>
            </w:pPr>
            <w:r w:rsidRPr="00A61278">
              <w:rPr>
                <w:rFonts w:cs="Times New Roman"/>
                <w:sz w:val="22"/>
                <w:szCs w:val="22"/>
              </w:rPr>
              <w:t>86 773,6</w:t>
            </w:r>
          </w:p>
        </w:tc>
        <w:tc>
          <w:tcPr>
            <w:tcW w:w="1275" w:type="dxa"/>
            <w:tcBorders>
              <w:top w:val="nil"/>
              <w:left w:val="nil"/>
              <w:bottom w:val="single" w:sz="4" w:space="0" w:color="auto"/>
              <w:right w:val="single" w:sz="4" w:space="0" w:color="000000"/>
            </w:tcBorders>
            <w:shd w:val="clear" w:color="auto" w:fill="auto"/>
            <w:noWrap/>
            <w:vAlign w:val="center"/>
            <w:hideMark/>
          </w:tcPr>
          <w:p w14:paraId="6CED209C" w14:textId="77777777" w:rsidR="00795481" w:rsidRPr="00A61278" w:rsidRDefault="00795481" w:rsidP="00845A57">
            <w:pPr>
              <w:jc w:val="right"/>
              <w:rPr>
                <w:rFonts w:cs="Times New Roman"/>
                <w:sz w:val="22"/>
                <w:szCs w:val="22"/>
              </w:rPr>
            </w:pPr>
            <w:r w:rsidRPr="00A61278">
              <w:rPr>
                <w:rFonts w:cs="Times New Roman"/>
                <w:sz w:val="22"/>
                <w:szCs w:val="22"/>
              </w:rPr>
              <w:t>97 280,6</w:t>
            </w:r>
          </w:p>
        </w:tc>
      </w:tr>
      <w:tr w:rsidR="00795481" w:rsidRPr="00A61278" w14:paraId="7E728ACE" w14:textId="77777777" w:rsidTr="00845A57">
        <w:trPr>
          <w:trHeight w:val="163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2BBF7" w14:textId="77777777" w:rsidR="00795481" w:rsidRDefault="00795481" w:rsidP="00845A57">
            <w:pPr>
              <w:rPr>
                <w:rFonts w:cs="Times New Roman"/>
                <w:sz w:val="22"/>
                <w:szCs w:val="22"/>
              </w:rPr>
            </w:pPr>
            <w:r w:rsidRPr="00A61278">
              <w:rPr>
                <w:rFonts w:cs="Times New Roman"/>
                <w:sz w:val="22"/>
                <w:szCs w:val="22"/>
              </w:rPr>
              <w:lastRenderedPageBreak/>
              <w:t>Темп роста объема отгруженных товаров собственного производства, выполненных работ и услуг собственными силами по промышленным видам деятельности по крупным и средним организациям (без организаций с численностью работающих менее 15 человек)</w:t>
            </w:r>
          </w:p>
          <w:p w14:paraId="50883055" w14:textId="77777777" w:rsidR="002F7702" w:rsidRPr="00A61278" w:rsidRDefault="002F7702" w:rsidP="00845A57">
            <w:pPr>
              <w:rPr>
                <w:rFonts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300A7"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CBCFD" w14:textId="77777777" w:rsidR="00795481" w:rsidRPr="00A61278" w:rsidRDefault="00795481" w:rsidP="00845A57">
            <w:pPr>
              <w:jc w:val="right"/>
              <w:rPr>
                <w:rFonts w:cs="Times New Roman"/>
                <w:sz w:val="22"/>
                <w:szCs w:val="22"/>
              </w:rPr>
            </w:pPr>
            <w:r w:rsidRPr="00A61278">
              <w:rPr>
                <w:rFonts w:cs="Times New Roman"/>
                <w:sz w:val="22"/>
                <w:szCs w:val="22"/>
              </w:rPr>
              <w:t>96,7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B2A33" w14:textId="77777777" w:rsidR="00795481" w:rsidRPr="00A61278" w:rsidRDefault="00795481" w:rsidP="00845A57">
            <w:pPr>
              <w:jc w:val="right"/>
              <w:rPr>
                <w:rFonts w:cs="Times New Roman"/>
                <w:sz w:val="22"/>
                <w:szCs w:val="22"/>
              </w:rPr>
            </w:pPr>
            <w:r w:rsidRPr="00A61278">
              <w:rPr>
                <w:rFonts w:cs="Times New Roman"/>
                <w:sz w:val="22"/>
                <w:szCs w:val="22"/>
              </w:rPr>
              <w:t>107,3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EBCC5" w14:textId="77777777" w:rsidR="00795481" w:rsidRPr="00A61278" w:rsidRDefault="00795481" w:rsidP="00845A57">
            <w:pPr>
              <w:jc w:val="right"/>
              <w:rPr>
                <w:rFonts w:cs="Times New Roman"/>
                <w:sz w:val="22"/>
                <w:szCs w:val="22"/>
              </w:rPr>
            </w:pPr>
            <w:r w:rsidRPr="00A61278">
              <w:rPr>
                <w:rFonts w:cs="Times New Roman"/>
                <w:sz w:val="22"/>
                <w:szCs w:val="22"/>
              </w:rPr>
              <w:t>83,1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CAE08" w14:textId="77777777" w:rsidR="00795481" w:rsidRPr="00A61278" w:rsidRDefault="00795481" w:rsidP="00845A57">
            <w:pPr>
              <w:jc w:val="right"/>
              <w:rPr>
                <w:rFonts w:cs="Times New Roman"/>
                <w:sz w:val="22"/>
                <w:szCs w:val="22"/>
              </w:rPr>
            </w:pPr>
            <w:r w:rsidRPr="00A61278">
              <w:rPr>
                <w:rFonts w:cs="Times New Roman"/>
                <w:sz w:val="22"/>
                <w:szCs w:val="22"/>
              </w:rPr>
              <w:t>90,0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D21ED" w14:textId="77777777" w:rsidR="00795481" w:rsidRPr="00A61278" w:rsidRDefault="00795481" w:rsidP="00845A57">
            <w:pPr>
              <w:jc w:val="right"/>
              <w:rPr>
                <w:rFonts w:cs="Times New Roman"/>
                <w:sz w:val="22"/>
                <w:szCs w:val="22"/>
              </w:rPr>
            </w:pPr>
            <w:r w:rsidRPr="00A61278">
              <w:rPr>
                <w:rFonts w:cs="Times New Roman"/>
                <w:sz w:val="22"/>
                <w:szCs w:val="22"/>
              </w:rPr>
              <w:t>100,1</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B63B4" w14:textId="77777777" w:rsidR="00795481" w:rsidRPr="00A61278" w:rsidRDefault="00795481" w:rsidP="00845A57">
            <w:pPr>
              <w:jc w:val="right"/>
              <w:rPr>
                <w:rFonts w:cs="Times New Roman"/>
                <w:sz w:val="22"/>
                <w:szCs w:val="22"/>
              </w:rPr>
            </w:pPr>
            <w:r w:rsidRPr="00A61278">
              <w:rPr>
                <w:rFonts w:cs="Times New Roman"/>
                <w:sz w:val="22"/>
                <w:szCs w:val="22"/>
              </w:rPr>
              <w:t>100,5</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CCBBA" w14:textId="77777777" w:rsidR="00795481" w:rsidRPr="00A61278" w:rsidRDefault="00795481" w:rsidP="00845A57">
            <w:pPr>
              <w:jc w:val="right"/>
              <w:rPr>
                <w:rFonts w:cs="Times New Roman"/>
                <w:sz w:val="22"/>
                <w:szCs w:val="22"/>
              </w:rPr>
            </w:pPr>
            <w:r w:rsidRPr="00A61278">
              <w:rPr>
                <w:rFonts w:cs="Times New Roman"/>
                <w:sz w:val="22"/>
                <w:szCs w:val="22"/>
              </w:rPr>
              <w:t>101,0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08885" w14:textId="77777777" w:rsidR="00795481" w:rsidRPr="00A61278" w:rsidRDefault="00795481" w:rsidP="00845A57">
            <w:pPr>
              <w:jc w:val="right"/>
              <w:rPr>
                <w:rFonts w:cs="Times New Roman"/>
                <w:sz w:val="22"/>
                <w:szCs w:val="22"/>
              </w:rPr>
            </w:pPr>
            <w:r w:rsidRPr="00A61278">
              <w:rPr>
                <w:rFonts w:cs="Times New Roman"/>
                <w:sz w:val="22"/>
                <w:szCs w:val="22"/>
              </w:rPr>
              <w:t>100,7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22A04" w14:textId="77777777" w:rsidR="00795481" w:rsidRPr="00A61278" w:rsidRDefault="00795481" w:rsidP="00845A57">
            <w:pPr>
              <w:jc w:val="right"/>
              <w:rPr>
                <w:rFonts w:cs="Times New Roman"/>
                <w:sz w:val="22"/>
                <w:szCs w:val="22"/>
              </w:rPr>
            </w:pPr>
            <w:r w:rsidRPr="00A61278">
              <w:rPr>
                <w:rFonts w:cs="Times New Roman"/>
                <w:sz w:val="22"/>
                <w:szCs w:val="22"/>
              </w:rPr>
              <w:t>101,0</w:t>
            </w:r>
          </w:p>
        </w:tc>
      </w:tr>
      <w:tr w:rsidR="00795481" w:rsidRPr="00A61278" w14:paraId="0E7667CF" w14:textId="77777777" w:rsidTr="00555705">
        <w:trPr>
          <w:trHeight w:val="1323"/>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C278CD6" w14:textId="77777777" w:rsidR="00795481" w:rsidRDefault="00795481" w:rsidP="00845A57">
            <w:pPr>
              <w:rPr>
                <w:rFonts w:cs="Times New Roman"/>
                <w:sz w:val="22"/>
                <w:szCs w:val="22"/>
              </w:rPr>
            </w:pPr>
            <w:r w:rsidRPr="00A61278">
              <w:rPr>
                <w:rFonts w:cs="Times New Roman"/>
                <w:sz w:val="22"/>
                <w:szCs w:val="22"/>
              </w:rPr>
              <w:t>Индекс промышленного производства по крупным и средним организациям (без организаций с численностью работающих менее 15 человек)</w:t>
            </w:r>
          </w:p>
          <w:p w14:paraId="0B43F940" w14:textId="77777777" w:rsidR="002F7702" w:rsidRPr="00A61278" w:rsidRDefault="002F7702" w:rsidP="00845A57">
            <w:pPr>
              <w:rPr>
                <w:rFonts w:cs="Times New Roman"/>
                <w:sz w:val="22"/>
                <w:szCs w:val="22"/>
              </w:rPr>
            </w:pP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49BDBBD4" w14:textId="77777777" w:rsidR="00795481" w:rsidRPr="00A61278" w:rsidRDefault="00795481" w:rsidP="00845A57">
            <w:pPr>
              <w:jc w:val="center"/>
              <w:rPr>
                <w:rFonts w:cs="Times New Roman"/>
                <w:sz w:val="22"/>
                <w:szCs w:val="22"/>
              </w:rPr>
            </w:pPr>
            <w:r w:rsidRPr="00A61278">
              <w:rPr>
                <w:rFonts w:cs="Times New Roman"/>
                <w:sz w:val="22"/>
                <w:szCs w:val="22"/>
              </w:rPr>
              <w:t>процент к предыдущему году</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0EDB9AF8" w14:textId="77777777" w:rsidR="00795481" w:rsidRPr="00A61278" w:rsidRDefault="00795481" w:rsidP="00845A57">
            <w:pPr>
              <w:jc w:val="right"/>
              <w:rPr>
                <w:rFonts w:cs="Times New Roman"/>
                <w:sz w:val="22"/>
                <w:szCs w:val="22"/>
              </w:rPr>
            </w:pPr>
            <w:r w:rsidRPr="00A61278">
              <w:rPr>
                <w:rFonts w:cs="Times New Roman"/>
                <w:sz w:val="22"/>
                <w:szCs w:val="22"/>
              </w:rPr>
              <w:t>88,3</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9D4E59A" w14:textId="77777777" w:rsidR="00795481" w:rsidRPr="00A61278" w:rsidRDefault="00795481" w:rsidP="00845A57">
            <w:pPr>
              <w:jc w:val="right"/>
              <w:rPr>
                <w:rFonts w:cs="Times New Roman"/>
                <w:sz w:val="22"/>
                <w:szCs w:val="22"/>
              </w:rPr>
            </w:pPr>
            <w:r w:rsidRPr="00A61278">
              <w:rPr>
                <w:rFonts w:cs="Times New Roman"/>
                <w:sz w:val="22"/>
                <w:szCs w:val="22"/>
              </w:rPr>
              <w:t>104,9</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778FFB1" w14:textId="77777777" w:rsidR="00795481" w:rsidRPr="00A61278" w:rsidRDefault="00795481" w:rsidP="00845A57">
            <w:pPr>
              <w:jc w:val="right"/>
              <w:rPr>
                <w:rFonts w:cs="Times New Roman"/>
                <w:sz w:val="22"/>
                <w:szCs w:val="22"/>
              </w:rPr>
            </w:pPr>
            <w:r w:rsidRPr="00A61278">
              <w:rPr>
                <w:rFonts w:cs="Times New Roman"/>
                <w:sz w:val="22"/>
                <w:szCs w:val="22"/>
              </w:rPr>
              <w:t>78,7</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17F5EC5D" w14:textId="77777777" w:rsidR="00795481" w:rsidRPr="00A61278" w:rsidRDefault="00795481" w:rsidP="00845A57">
            <w:pPr>
              <w:jc w:val="right"/>
              <w:rPr>
                <w:rFonts w:cs="Times New Roman"/>
                <w:sz w:val="22"/>
                <w:szCs w:val="22"/>
              </w:rPr>
            </w:pPr>
            <w:r w:rsidRPr="00A61278">
              <w:rPr>
                <w:rFonts w:cs="Times New Roman"/>
                <w:sz w:val="22"/>
                <w:szCs w:val="22"/>
              </w:rPr>
              <w:t>86,5</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0797510" w14:textId="77777777" w:rsidR="00795481" w:rsidRPr="00A61278" w:rsidRDefault="00795481" w:rsidP="00845A57">
            <w:pPr>
              <w:jc w:val="right"/>
              <w:rPr>
                <w:rFonts w:cs="Times New Roman"/>
                <w:sz w:val="22"/>
                <w:szCs w:val="22"/>
              </w:rPr>
            </w:pPr>
            <w:r w:rsidRPr="00A61278">
              <w:rPr>
                <w:rFonts w:cs="Times New Roman"/>
                <w:sz w:val="22"/>
                <w:szCs w:val="22"/>
              </w:rPr>
              <w:t>96,0</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5E8CD960" w14:textId="77777777" w:rsidR="00795481" w:rsidRPr="00A61278" w:rsidRDefault="00795481" w:rsidP="00845A57">
            <w:pPr>
              <w:jc w:val="right"/>
              <w:rPr>
                <w:rFonts w:cs="Times New Roman"/>
                <w:sz w:val="22"/>
                <w:szCs w:val="22"/>
              </w:rPr>
            </w:pPr>
            <w:r w:rsidRPr="00A61278">
              <w:rPr>
                <w:rFonts w:cs="Times New Roman"/>
                <w:sz w:val="22"/>
                <w:szCs w:val="22"/>
              </w:rPr>
              <w:t>96,5</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5C7C2DA9" w14:textId="77777777" w:rsidR="00795481" w:rsidRPr="00A61278" w:rsidRDefault="00795481" w:rsidP="00845A57">
            <w:pPr>
              <w:jc w:val="right"/>
              <w:rPr>
                <w:rFonts w:cs="Times New Roman"/>
                <w:sz w:val="22"/>
                <w:szCs w:val="22"/>
              </w:rPr>
            </w:pPr>
            <w:r w:rsidRPr="00A61278">
              <w:rPr>
                <w:rFonts w:cs="Times New Roman"/>
                <w:sz w:val="22"/>
                <w:szCs w:val="22"/>
              </w:rPr>
              <w:t>96,8</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22F09AEA" w14:textId="77777777" w:rsidR="00795481" w:rsidRPr="00A61278" w:rsidRDefault="00795481" w:rsidP="00845A57">
            <w:pPr>
              <w:jc w:val="right"/>
              <w:rPr>
                <w:rFonts w:cs="Times New Roman"/>
                <w:sz w:val="22"/>
                <w:szCs w:val="22"/>
              </w:rPr>
            </w:pPr>
            <w:r w:rsidRPr="00A61278">
              <w:rPr>
                <w:rFonts w:cs="Times New Roman"/>
                <w:sz w:val="22"/>
                <w:szCs w:val="22"/>
              </w:rPr>
              <w:t>96,9</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0373D9C7" w14:textId="77777777" w:rsidR="00795481" w:rsidRPr="00A61278" w:rsidRDefault="00795481" w:rsidP="00845A57">
            <w:pPr>
              <w:jc w:val="right"/>
              <w:rPr>
                <w:rFonts w:cs="Times New Roman"/>
                <w:sz w:val="22"/>
                <w:szCs w:val="22"/>
              </w:rPr>
            </w:pPr>
            <w:r w:rsidRPr="00A61278">
              <w:rPr>
                <w:rFonts w:cs="Times New Roman"/>
                <w:sz w:val="22"/>
                <w:szCs w:val="22"/>
              </w:rPr>
              <w:t>97,2</w:t>
            </w:r>
          </w:p>
        </w:tc>
      </w:tr>
      <w:tr w:rsidR="00795481" w:rsidRPr="00A61278" w14:paraId="5184E79A" w14:textId="77777777" w:rsidTr="00845A57">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F7932BC" w14:textId="77777777" w:rsidR="00795481" w:rsidRPr="00A61278" w:rsidRDefault="00795481" w:rsidP="00845A57">
            <w:pPr>
              <w:rPr>
                <w:rFonts w:cs="Times New Roman"/>
                <w:sz w:val="22"/>
                <w:szCs w:val="22"/>
              </w:rPr>
            </w:pPr>
            <w:r w:rsidRPr="00A61278">
              <w:rPr>
                <w:rFonts w:cs="Times New Roman"/>
                <w:sz w:val="22"/>
                <w:szCs w:val="22"/>
              </w:rPr>
              <w:t>Индекс-дефлятор цен</w:t>
            </w:r>
          </w:p>
        </w:tc>
        <w:tc>
          <w:tcPr>
            <w:tcW w:w="1275" w:type="dxa"/>
            <w:tcBorders>
              <w:top w:val="nil"/>
              <w:left w:val="nil"/>
              <w:bottom w:val="single" w:sz="4" w:space="0" w:color="000000"/>
              <w:right w:val="single" w:sz="4" w:space="0" w:color="000000"/>
            </w:tcBorders>
            <w:shd w:val="clear" w:color="auto" w:fill="auto"/>
            <w:vAlign w:val="center"/>
            <w:hideMark/>
          </w:tcPr>
          <w:p w14:paraId="179C3B87"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5FA46CCD" w14:textId="77777777" w:rsidR="00795481" w:rsidRPr="00A61278" w:rsidRDefault="00795481" w:rsidP="00845A57">
            <w:pPr>
              <w:jc w:val="right"/>
              <w:rPr>
                <w:rFonts w:cs="Times New Roman"/>
                <w:sz w:val="22"/>
                <w:szCs w:val="22"/>
              </w:rPr>
            </w:pPr>
            <w:r w:rsidRPr="00A61278">
              <w:rPr>
                <w:rFonts w:cs="Times New Roman"/>
                <w:sz w:val="22"/>
                <w:szCs w:val="22"/>
              </w:rPr>
              <w:t>109,5</w:t>
            </w:r>
          </w:p>
        </w:tc>
        <w:tc>
          <w:tcPr>
            <w:tcW w:w="1134" w:type="dxa"/>
            <w:tcBorders>
              <w:top w:val="nil"/>
              <w:left w:val="nil"/>
              <w:bottom w:val="single" w:sz="4" w:space="0" w:color="000000"/>
              <w:right w:val="single" w:sz="4" w:space="0" w:color="000000"/>
            </w:tcBorders>
            <w:shd w:val="clear" w:color="auto" w:fill="auto"/>
            <w:noWrap/>
            <w:vAlign w:val="center"/>
            <w:hideMark/>
          </w:tcPr>
          <w:p w14:paraId="41EEEE9B" w14:textId="77777777" w:rsidR="00795481" w:rsidRPr="00A61278" w:rsidRDefault="00795481" w:rsidP="00845A57">
            <w:pPr>
              <w:jc w:val="right"/>
              <w:rPr>
                <w:rFonts w:cs="Times New Roman"/>
                <w:sz w:val="22"/>
                <w:szCs w:val="22"/>
              </w:rPr>
            </w:pPr>
            <w:r w:rsidRPr="00A61278">
              <w:rPr>
                <w:rFonts w:cs="Times New Roman"/>
                <w:sz w:val="22"/>
                <w:szCs w:val="22"/>
              </w:rPr>
              <w:t>102,3</w:t>
            </w:r>
          </w:p>
        </w:tc>
        <w:tc>
          <w:tcPr>
            <w:tcW w:w="1134" w:type="dxa"/>
            <w:tcBorders>
              <w:top w:val="nil"/>
              <w:left w:val="nil"/>
              <w:bottom w:val="single" w:sz="4" w:space="0" w:color="000000"/>
              <w:right w:val="single" w:sz="4" w:space="0" w:color="000000"/>
            </w:tcBorders>
            <w:shd w:val="clear" w:color="auto" w:fill="auto"/>
            <w:noWrap/>
            <w:vAlign w:val="center"/>
            <w:hideMark/>
          </w:tcPr>
          <w:p w14:paraId="06448D00" w14:textId="77777777" w:rsidR="00795481" w:rsidRPr="00A61278" w:rsidRDefault="00795481" w:rsidP="00845A57">
            <w:pPr>
              <w:jc w:val="right"/>
              <w:rPr>
                <w:rFonts w:cs="Times New Roman"/>
                <w:sz w:val="22"/>
                <w:szCs w:val="22"/>
              </w:rPr>
            </w:pPr>
            <w:r w:rsidRPr="00A61278">
              <w:rPr>
                <w:rFonts w:cs="Times New Roman"/>
                <w:sz w:val="22"/>
                <w:szCs w:val="22"/>
              </w:rPr>
              <w:t>105,6</w:t>
            </w:r>
          </w:p>
        </w:tc>
        <w:tc>
          <w:tcPr>
            <w:tcW w:w="1276" w:type="dxa"/>
            <w:tcBorders>
              <w:top w:val="nil"/>
              <w:left w:val="nil"/>
              <w:bottom w:val="single" w:sz="4" w:space="0" w:color="000000"/>
              <w:right w:val="single" w:sz="4" w:space="0" w:color="000000"/>
            </w:tcBorders>
            <w:shd w:val="clear" w:color="auto" w:fill="auto"/>
            <w:noWrap/>
            <w:vAlign w:val="center"/>
            <w:hideMark/>
          </w:tcPr>
          <w:p w14:paraId="0EE1E091" w14:textId="77777777" w:rsidR="00795481" w:rsidRPr="00A61278" w:rsidRDefault="00795481" w:rsidP="00845A57">
            <w:pPr>
              <w:jc w:val="right"/>
              <w:rPr>
                <w:rFonts w:cs="Times New Roman"/>
                <w:sz w:val="22"/>
                <w:szCs w:val="22"/>
              </w:rPr>
            </w:pPr>
            <w:r w:rsidRPr="00A61278">
              <w:rPr>
                <w:rFonts w:cs="Times New Roman"/>
                <w:sz w:val="22"/>
                <w:szCs w:val="22"/>
              </w:rPr>
              <w:t>104,0</w:t>
            </w:r>
          </w:p>
        </w:tc>
        <w:tc>
          <w:tcPr>
            <w:tcW w:w="1276" w:type="dxa"/>
            <w:tcBorders>
              <w:top w:val="nil"/>
              <w:left w:val="nil"/>
              <w:bottom w:val="single" w:sz="4" w:space="0" w:color="000000"/>
              <w:right w:val="single" w:sz="4" w:space="0" w:color="000000"/>
            </w:tcBorders>
            <w:shd w:val="clear" w:color="auto" w:fill="auto"/>
            <w:noWrap/>
            <w:vAlign w:val="center"/>
            <w:hideMark/>
          </w:tcPr>
          <w:p w14:paraId="0A70CA8F" w14:textId="77777777" w:rsidR="00795481" w:rsidRPr="00A61278" w:rsidRDefault="00795481" w:rsidP="00845A57">
            <w:pPr>
              <w:jc w:val="right"/>
              <w:rPr>
                <w:rFonts w:cs="Times New Roman"/>
                <w:sz w:val="22"/>
                <w:szCs w:val="22"/>
              </w:rPr>
            </w:pPr>
            <w:r w:rsidRPr="00A61278">
              <w:rPr>
                <w:rFonts w:cs="Times New Roman"/>
                <w:sz w:val="22"/>
                <w:szCs w:val="22"/>
              </w:rPr>
              <w:t>104,3</w:t>
            </w:r>
          </w:p>
        </w:tc>
        <w:tc>
          <w:tcPr>
            <w:tcW w:w="1211" w:type="dxa"/>
            <w:tcBorders>
              <w:top w:val="nil"/>
              <w:left w:val="nil"/>
              <w:bottom w:val="single" w:sz="4" w:space="0" w:color="000000"/>
              <w:right w:val="single" w:sz="4" w:space="0" w:color="000000"/>
            </w:tcBorders>
            <w:shd w:val="clear" w:color="auto" w:fill="auto"/>
            <w:noWrap/>
            <w:vAlign w:val="center"/>
            <w:hideMark/>
          </w:tcPr>
          <w:p w14:paraId="2417860D" w14:textId="77777777" w:rsidR="00795481" w:rsidRPr="00A61278" w:rsidRDefault="00795481" w:rsidP="00845A57">
            <w:pPr>
              <w:jc w:val="right"/>
              <w:rPr>
                <w:rFonts w:cs="Times New Roman"/>
                <w:sz w:val="22"/>
                <w:szCs w:val="22"/>
              </w:rPr>
            </w:pPr>
            <w:r w:rsidRPr="00A61278">
              <w:rPr>
                <w:rFonts w:cs="Times New Roman"/>
                <w:sz w:val="22"/>
                <w:szCs w:val="22"/>
              </w:rPr>
              <w:t>104,1</w:t>
            </w:r>
          </w:p>
        </w:tc>
        <w:tc>
          <w:tcPr>
            <w:tcW w:w="1340" w:type="dxa"/>
            <w:tcBorders>
              <w:top w:val="nil"/>
              <w:left w:val="nil"/>
              <w:bottom w:val="single" w:sz="4" w:space="0" w:color="000000"/>
              <w:right w:val="single" w:sz="4" w:space="0" w:color="000000"/>
            </w:tcBorders>
            <w:shd w:val="clear" w:color="auto" w:fill="auto"/>
            <w:noWrap/>
            <w:vAlign w:val="center"/>
            <w:hideMark/>
          </w:tcPr>
          <w:p w14:paraId="357E59BE" w14:textId="77777777" w:rsidR="00795481" w:rsidRPr="00A61278" w:rsidRDefault="00795481" w:rsidP="00845A57">
            <w:pPr>
              <w:jc w:val="right"/>
              <w:rPr>
                <w:rFonts w:cs="Times New Roman"/>
                <w:sz w:val="22"/>
                <w:szCs w:val="22"/>
              </w:rPr>
            </w:pPr>
            <w:r w:rsidRPr="00A61278">
              <w:rPr>
                <w:rFonts w:cs="Times New Roman"/>
                <w:sz w:val="22"/>
                <w:szCs w:val="22"/>
              </w:rPr>
              <w:t>104,3</w:t>
            </w:r>
          </w:p>
        </w:tc>
        <w:tc>
          <w:tcPr>
            <w:tcW w:w="1276" w:type="dxa"/>
            <w:tcBorders>
              <w:top w:val="nil"/>
              <w:left w:val="nil"/>
              <w:bottom w:val="single" w:sz="4" w:space="0" w:color="000000"/>
              <w:right w:val="single" w:sz="4" w:space="0" w:color="000000"/>
            </w:tcBorders>
            <w:shd w:val="clear" w:color="auto" w:fill="auto"/>
            <w:noWrap/>
            <w:vAlign w:val="center"/>
            <w:hideMark/>
          </w:tcPr>
          <w:p w14:paraId="4B45B0A1" w14:textId="77777777" w:rsidR="00795481" w:rsidRPr="00A61278" w:rsidRDefault="00795481" w:rsidP="00845A57">
            <w:pPr>
              <w:jc w:val="right"/>
              <w:rPr>
                <w:rFonts w:cs="Times New Roman"/>
                <w:sz w:val="22"/>
                <w:szCs w:val="22"/>
              </w:rPr>
            </w:pPr>
            <w:r w:rsidRPr="00A61278">
              <w:rPr>
                <w:rFonts w:cs="Times New Roman"/>
                <w:sz w:val="22"/>
                <w:szCs w:val="22"/>
              </w:rPr>
              <w:t>103,9</w:t>
            </w:r>
          </w:p>
        </w:tc>
        <w:tc>
          <w:tcPr>
            <w:tcW w:w="1275" w:type="dxa"/>
            <w:tcBorders>
              <w:top w:val="nil"/>
              <w:left w:val="nil"/>
              <w:bottom w:val="single" w:sz="4" w:space="0" w:color="000000"/>
              <w:right w:val="single" w:sz="4" w:space="0" w:color="000000"/>
            </w:tcBorders>
            <w:shd w:val="clear" w:color="auto" w:fill="auto"/>
            <w:noWrap/>
            <w:vAlign w:val="center"/>
            <w:hideMark/>
          </w:tcPr>
          <w:p w14:paraId="4B95EBD3" w14:textId="77777777" w:rsidR="00795481" w:rsidRPr="00A61278" w:rsidRDefault="00795481" w:rsidP="00845A57">
            <w:pPr>
              <w:jc w:val="right"/>
              <w:rPr>
                <w:rFonts w:cs="Times New Roman"/>
                <w:sz w:val="22"/>
                <w:szCs w:val="22"/>
              </w:rPr>
            </w:pPr>
            <w:r w:rsidRPr="00A61278">
              <w:rPr>
                <w:rFonts w:cs="Times New Roman"/>
                <w:sz w:val="22"/>
                <w:szCs w:val="22"/>
              </w:rPr>
              <w:t>103,9</w:t>
            </w:r>
          </w:p>
        </w:tc>
      </w:tr>
      <w:tr w:rsidR="00795481" w:rsidRPr="00A61278" w14:paraId="30ECDCC5" w14:textId="77777777" w:rsidTr="00845A57">
        <w:trPr>
          <w:trHeight w:val="141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8A92619" w14:textId="35BB2551" w:rsidR="00795481" w:rsidRDefault="00795481" w:rsidP="007C31DD">
            <w:pPr>
              <w:rPr>
                <w:rFonts w:cs="Times New Roman"/>
                <w:sz w:val="22"/>
                <w:szCs w:val="22"/>
              </w:rPr>
            </w:pPr>
            <w:r w:rsidRPr="00A61278">
              <w:rPr>
                <w:rFonts w:cs="Times New Roman"/>
                <w:sz w:val="22"/>
                <w:szCs w:val="22"/>
              </w:rPr>
              <w:t xml:space="preserve">Объем отгруженных товаров собственного производства, выполненных работ и услуг собственными силами </w:t>
            </w:r>
            <w:r>
              <w:rPr>
                <w:rFonts w:cs="Times New Roman"/>
                <w:sz w:val="22"/>
                <w:szCs w:val="22"/>
              </w:rPr>
              <w:t>п</w:t>
            </w:r>
            <w:r w:rsidRPr="00A61278">
              <w:rPr>
                <w:rFonts w:cs="Times New Roman"/>
                <w:sz w:val="22"/>
                <w:szCs w:val="22"/>
              </w:rPr>
              <w:t>о крупным и средним организациям (без организаций с численностью работающих менее 15 человек)</w:t>
            </w:r>
            <w:r>
              <w:rPr>
                <w:rFonts w:cs="Times New Roman"/>
                <w:sz w:val="22"/>
                <w:szCs w:val="22"/>
              </w:rPr>
              <w:t xml:space="preserve"> </w:t>
            </w:r>
            <w:r w:rsidR="007C31DD">
              <w:rPr>
                <w:rFonts w:cs="Times New Roman"/>
                <w:sz w:val="22"/>
                <w:szCs w:val="22"/>
              </w:rPr>
              <w:t>по виду экономической деятельности «Обрабатывающи</w:t>
            </w:r>
            <w:r w:rsidR="00FC5DFD">
              <w:rPr>
                <w:rFonts w:cs="Times New Roman"/>
                <w:sz w:val="22"/>
                <w:szCs w:val="22"/>
              </w:rPr>
              <w:t>е</w:t>
            </w:r>
            <w:r w:rsidR="007C31DD">
              <w:rPr>
                <w:rFonts w:cs="Times New Roman"/>
                <w:sz w:val="22"/>
                <w:szCs w:val="22"/>
              </w:rPr>
              <w:t xml:space="preserve"> производств</w:t>
            </w:r>
            <w:r w:rsidR="00FC5DFD">
              <w:rPr>
                <w:rFonts w:cs="Times New Roman"/>
                <w:sz w:val="22"/>
                <w:szCs w:val="22"/>
              </w:rPr>
              <w:t>а</w:t>
            </w:r>
            <w:r w:rsidR="007C31DD">
              <w:rPr>
                <w:rFonts w:cs="Times New Roman"/>
                <w:sz w:val="22"/>
                <w:szCs w:val="22"/>
              </w:rPr>
              <w:t>»</w:t>
            </w:r>
            <w:r w:rsidRPr="00A61278">
              <w:rPr>
                <w:rFonts w:cs="Times New Roman"/>
                <w:sz w:val="22"/>
                <w:szCs w:val="22"/>
              </w:rPr>
              <w:t xml:space="preserve"> - раздел C</w:t>
            </w:r>
          </w:p>
          <w:p w14:paraId="72B5D2A3" w14:textId="48944EFB" w:rsidR="002F7702" w:rsidRPr="00A61278" w:rsidRDefault="002F7702" w:rsidP="007C31DD">
            <w:pPr>
              <w:rPr>
                <w:rFonts w:cs="Times New Roman"/>
                <w:sz w:val="22"/>
                <w:szCs w:val="22"/>
              </w:rPr>
            </w:pPr>
          </w:p>
        </w:tc>
        <w:tc>
          <w:tcPr>
            <w:tcW w:w="1275" w:type="dxa"/>
            <w:tcBorders>
              <w:top w:val="nil"/>
              <w:left w:val="nil"/>
              <w:bottom w:val="single" w:sz="4" w:space="0" w:color="000000"/>
              <w:right w:val="single" w:sz="4" w:space="0" w:color="000000"/>
            </w:tcBorders>
            <w:shd w:val="clear" w:color="auto" w:fill="auto"/>
            <w:vAlign w:val="center"/>
            <w:hideMark/>
          </w:tcPr>
          <w:p w14:paraId="445EB34C" w14:textId="77777777" w:rsidR="00795481" w:rsidRPr="00A61278" w:rsidRDefault="00795481" w:rsidP="00845A57">
            <w:pPr>
              <w:jc w:val="center"/>
              <w:rPr>
                <w:rFonts w:cs="Times New Roman"/>
                <w:sz w:val="22"/>
                <w:szCs w:val="22"/>
              </w:rPr>
            </w:pPr>
            <w:proofErr w:type="spellStart"/>
            <w:r w:rsidRPr="00A61278">
              <w:rPr>
                <w:rFonts w:cs="Times New Roman"/>
                <w:sz w:val="22"/>
                <w:szCs w:val="22"/>
              </w:rPr>
              <w:t>млн.руб.в</w:t>
            </w:r>
            <w:proofErr w:type="spellEnd"/>
            <w:r w:rsidRPr="00A61278">
              <w:rPr>
                <w:rFonts w:cs="Times New Roman"/>
                <w:sz w:val="22"/>
                <w:szCs w:val="22"/>
              </w:rPr>
              <w:t xml:space="preserve"> ценах </w:t>
            </w:r>
            <w:proofErr w:type="spellStart"/>
            <w:r w:rsidRPr="00A61278">
              <w:rPr>
                <w:rFonts w:cs="Times New Roman"/>
                <w:sz w:val="22"/>
                <w:szCs w:val="22"/>
              </w:rPr>
              <w:t>соответст</w:t>
            </w:r>
            <w:proofErr w:type="spellEnd"/>
            <w:r>
              <w:rPr>
                <w:rFonts w:cs="Times New Roman"/>
                <w:sz w:val="22"/>
                <w:szCs w:val="22"/>
              </w:rPr>
              <w:t xml:space="preserve"> </w:t>
            </w:r>
            <w:proofErr w:type="spellStart"/>
            <w:r w:rsidRPr="00A61278">
              <w:rPr>
                <w:rFonts w:cs="Times New Roman"/>
                <w:sz w:val="22"/>
                <w:szCs w:val="22"/>
              </w:rPr>
              <w:t>вующих</w:t>
            </w:r>
            <w:proofErr w:type="spellEnd"/>
            <w:r w:rsidRPr="00A61278">
              <w:rPr>
                <w:rFonts w:cs="Times New Roman"/>
                <w:sz w:val="22"/>
                <w:szCs w:val="22"/>
              </w:rPr>
              <w:t xml:space="preserve"> лет</w:t>
            </w:r>
          </w:p>
        </w:tc>
        <w:tc>
          <w:tcPr>
            <w:tcW w:w="1134" w:type="dxa"/>
            <w:tcBorders>
              <w:top w:val="nil"/>
              <w:left w:val="nil"/>
              <w:bottom w:val="single" w:sz="4" w:space="0" w:color="000000"/>
              <w:right w:val="single" w:sz="4" w:space="0" w:color="000000"/>
            </w:tcBorders>
            <w:shd w:val="clear" w:color="auto" w:fill="auto"/>
            <w:noWrap/>
            <w:vAlign w:val="center"/>
            <w:hideMark/>
          </w:tcPr>
          <w:p w14:paraId="00113CA9" w14:textId="77777777" w:rsidR="00795481" w:rsidRPr="00A61278" w:rsidRDefault="00795481" w:rsidP="00845A57">
            <w:pPr>
              <w:jc w:val="right"/>
              <w:rPr>
                <w:rFonts w:cs="Times New Roman"/>
                <w:sz w:val="22"/>
                <w:szCs w:val="22"/>
              </w:rPr>
            </w:pPr>
            <w:r w:rsidRPr="00A61278">
              <w:rPr>
                <w:rFonts w:cs="Times New Roman"/>
                <w:sz w:val="22"/>
                <w:szCs w:val="22"/>
              </w:rPr>
              <w:t>101 710,7</w:t>
            </w:r>
          </w:p>
        </w:tc>
        <w:tc>
          <w:tcPr>
            <w:tcW w:w="1134" w:type="dxa"/>
            <w:tcBorders>
              <w:top w:val="nil"/>
              <w:left w:val="nil"/>
              <w:bottom w:val="single" w:sz="4" w:space="0" w:color="000000"/>
              <w:right w:val="single" w:sz="4" w:space="0" w:color="000000"/>
            </w:tcBorders>
            <w:shd w:val="clear" w:color="auto" w:fill="auto"/>
            <w:noWrap/>
            <w:vAlign w:val="center"/>
            <w:hideMark/>
          </w:tcPr>
          <w:p w14:paraId="3050CEE6" w14:textId="77777777" w:rsidR="00795481" w:rsidRPr="00A61278" w:rsidRDefault="00795481" w:rsidP="00845A57">
            <w:pPr>
              <w:jc w:val="right"/>
              <w:rPr>
                <w:rFonts w:cs="Times New Roman"/>
                <w:sz w:val="22"/>
                <w:szCs w:val="22"/>
              </w:rPr>
            </w:pPr>
            <w:r w:rsidRPr="00A61278">
              <w:rPr>
                <w:rFonts w:cs="Times New Roman"/>
                <w:sz w:val="22"/>
                <w:szCs w:val="22"/>
              </w:rPr>
              <w:t>109 484,4</w:t>
            </w:r>
          </w:p>
        </w:tc>
        <w:tc>
          <w:tcPr>
            <w:tcW w:w="1134" w:type="dxa"/>
            <w:tcBorders>
              <w:top w:val="nil"/>
              <w:left w:val="nil"/>
              <w:bottom w:val="single" w:sz="4" w:space="0" w:color="000000"/>
              <w:right w:val="single" w:sz="4" w:space="0" w:color="000000"/>
            </w:tcBorders>
            <w:shd w:val="clear" w:color="auto" w:fill="auto"/>
            <w:noWrap/>
            <w:vAlign w:val="center"/>
            <w:hideMark/>
          </w:tcPr>
          <w:p w14:paraId="271E2D8B" w14:textId="77777777" w:rsidR="00795481" w:rsidRPr="00A61278" w:rsidRDefault="00795481" w:rsidP="00845A57">
            <w:pPr>
              <w:jc w:val="right"/>
              <w:rPr>
                <w:rFonts w:cs="Times New Roman"/>
                <w:sz w:val="22"/>
                <w:szCs w:val="22"/>
              </w:rPr>
            </w:pPr>
            <w:r w:rsidRPr="00A61278">
              <w:rPr>
                <w:rFonts w:cs="Times New Roman"/>
                <w:sz w:val="22"/>
                <w:szCs w:val="22"/>
              </w:rPr>
              <w:t>89 001,1</w:t>
            </w:r>
          </w:p>
        </w:tc>
        <w:tc>
          <w:tcPr>
            <w:tcW w:w="1276" w:type="dxa"/>
            <w:tcBorders>
              <w:top w:val="nil"/>
              <w:left w:val="nil"/>
              <w:bottom w:val="single" w:sz="4" w:space="0" w:color="000000"/>
              <w:right w:val="single" w:sz="4" w:space="0" w:color="000000"/>
            </w:tcBorders>
            <w:shd w:val="clear" w:color="auto" w:fill="auto"/>
            <w:noWrap/>
            <w:vAlign w:val="center"/>
            <w:hideMark/>
          </w:tcPr>
          <w:p w14:paraId="4BC5E265" w14:textId="77777777" w:rsidR="00795481" w:rsidRPr="00A61278" w:rsidRDefault="00795481" w:rsidP="00845A57">
            <w:pPr>
              <w:jc w:val="right"/>
              <w:rPr>
                <w:rFonts w:cs="Times New Roman"/>
                <w:sz w:val="22"/>
                <w:szCs w:val="22"/>
              </w:rPr>
            </w:pPr>
            <w:r w:rsidRPr="00A61278">
              <w:rPr>
                <w:rFonts w:cs="Times New Roman"/>
                <w:sz w:val="22"/>
                <w:szCs w:val="22"/>
              </w:rPr>
              <w:t>80 101,0</w:t>
            </w:r>
          </w:p>
        </w:tc>
        <w:tc>
          <w:tcPr>
            <w:tcW w:w="1276" w:type="dxa"/>
            <w:tcBorders>
              <w:top w:val="nil"/>
              <w:left w:val="nil"/>
              <w:bottom w:val="single" w:sz="4" w:space="0" w:color="000000"/>
              <w:right w:val="single" w:sz="4" w:space="0" w:color="000000"/>
            </w:tcBorders>
            <w:shd w:val="clear" w:color="auto" w:fill="auto"/>
            <w:noWrap/>
            <w:vAlign w:val="center"/>
            <w:hideMark/>
          </w:tcPr>
          <w:p w14:paraId="018B1FAD" w14:textId="77777777" w:rsidR="00795481" w:rsidRPr="00A61278" w:rsidRDefault="00795481" w:rsidP="00845A57">
            <w:pPr>
              <w:jc w:val="right"/>
              <w:rPr>
                <w:rFonts w:cs="Times New Roman"/>
                <w:sz w:val="22"/>
                <w:szCs w:val="22"/>
              </w:rPr>
            </w:pPr>
            <w:r w:rsidRPr="00A61278">
              <w:rPr>
                <w:rFonts w:cs="Times New Roman"/>
                <w:sz w:val="22"/>
                <w:szCs w:val="22"/>
              </w:rPr>
              <w:t>89 090,1</w:t>
            </w:r>
          </w:p>
        </w:tc>
        <w:tc>
          <w:tcPr>
            <w:tcW w:w="1211" w:type="dxa"/>
            <w:tcBorders>
              <w:top w:val="nil"/>
              <w:left w:val="nil"/>
              <w:bottom w:val="single" w:sz="4" w:space="0" w:color="000000"/>
              <w:right w:val="single" w:sz="4" w:space="0" w:color="000000"/>
            </w:tcBorders>
            <w:shd w:val="clear" w:color="auto" w:fill="auto"/>
            <w:noWrap/>
            <w:vAlign w:val="center"/>
            <w:hideMark/>
          </w:tcPr>
          <w:p w14:paraId="514AE14D" w14:textId="77777777" w:rsidR="00795481" w:rsidRPr="00A61278" w:rsidRDefault="00795481" w:rsidP="00845A57">
            <w:pPr>
              <w:jc w:val="right"/>
              <w:rPr>
                <w:rFonts w:cs="Times New Roman"/>
                <w:sz w:val="22"/>
                <w:szCs w:val="22"/>
              </w:rPr>
            </w:pPr>
            <w:r w:rsidRPr="00A61278">
              <w:rPr>
                <w:rFonts w:cs="Times New Roman"/>
                <w:sz w:val="22"/>
                <w:szCs w:val="22"/>
              </w:rPr>
              <w:t>80 501,5</w:t>
            </w:r>
          </w:p>
        </w:tc>
        <w:tc>
          <w:tcPr>
            <w:tcW w:w="1340" w:type="dxa"/>
            <w:tcBorders>
              <w:top w:val="nil"/>
              <w:left w:val="nil"/>
              <w:bottom w:val="single" w:sz="4" w:space="0" w:color="000000"/>
              <w:right w:val="single" w:sz="4" w:space="0" w:color="000000"/>
            </w:tcBorders>
            <w:shd w:val="clear" w:color="auto" w:fill="auto"/>
            <w:noWrap/>
            <w:vAlign w:val="center"/>
            <w:hideMark/>
          </w:tcPr>
          <w:p w14:paraId="40B21C51" w14:textId="77777777" w:rsidR="00795481" w:rsidRPr="00A61278" w:rsidRDefault="00795481" w:rsidP="00845A57">
            <w:pPr>
              <w:jc w:val="right"/>
              <w:rPr>
                <w:rFonts w:cs="Times New Roman"/>
                <w:sz w:val="22"/>
                <w:szCs w:val="22"/>
              </w:rPr>
            </w:pPr>
            <w:r w:rsidRPr="00A61278">
              <w:rPr>
                <w:rFonts w:cs="Times New Roman"/>
                <w:sz w:val="22"/>
                <w:szCs w:val="22"/>
              </w:rPr>
              <w:t>89 624,6</w:t>
            </w:r>
          </w:p>
        </w:tc>
        <w:tc>
          <w:tcPr>
            <w:tcW w:w="1276" w:type="dxa"/>
            <w:tcBorders>
              <w:top w:val="nil"/>
              <w:left w:val="nil"/>
              <w:bottom w:val="single" w:sz="4" w:space="0" w:color="000000"/>
              <w:right w:val="single" w:sz="4" w:space="0" w:color="000000"/>
            </w:tcBorders>
            <w:shd w:val="clear" w:color="auto" w:fill="auto"/>
            <w:noWrap/>
            <w:vAlign w:val="center"/>
            <w:hideMark/>
          </w:tcPr>
          <w:p w14:paraId="0BF53076" w14:textId="77777777" w:rsidR="00795481" w:rsidRPr="00A61278" w:rsidRDefault="00795481" w:rsidP="00845A57">
            <w:pPr>
              <w:jc w:val="right"/>
              <w:rPr>
                <w:rFonts w:cs="Times New Roman"/>
                <w:sz w:val="22"/>
                <w:szCs w:val="22"/>
              </w:rPr>
            </w:pPr>
            <w:r w:rsidRPr="00A61278">
              <w:rPr>
                <w:rFonts w:cs="Times New Roman"/>
                <w:sz w:val="22"/>
                <w:szCs w:val="22"/>
              </w:rPr>
              <w:t>81 065,0</w:t>
            </w:r>
          </w:p>
        </w:tc>
        <w:tc>
          <w:tcPr>
            <w:tcW w:w="1275" w:type="dxa"/>
            <w:tcBorders>
              <w:top w:val="nil"/>
              <w:left w:val="nil"/>
              <w:bottom w:val="single" w:sz="4" w:space="0" w:color="000000"/>
              <w:right w:val="single" w:sz="4" w:space="0" w:color="000000"/>
            </w:tcBorders>
            <w:shd w:val="clear" w:color="auto" w:fill="auto"/>
            <w:noWrap/>
            <w:vAlign w:val="center"/>
            <w:hideMark/>
          </w:tcPr>
          <w:p w14:paraId="5850DAF5" w14:textId="77777777" w:rsidR="00795481" w:rsidRPr="00A61278" w:rsidRDefault="00795481" w:rsidP="00845A57">
            <w:pPr>
              <w:jc w:val="right"/>
              <w:rPr>
                <w:rFonts w:cs="Times New Roman"/>
                <w:sz w:val="22"/>
                <w:szCs w:val="22"/>
              </w:rPr>
            </w:pPr>
            <w:r w:rsidRPr="00A61278">
              <w:rPr>
                <w:rFonts w:cs="Times New Roman"/>
                <w:sz w:val="22"/>
                <w:szCs w:val="22"/>
              </w:rPr>
              <w:t>90 341,6</w:t>
            </w:r>
          </w:p>
        </w:tc>
      </w:tr>
      <w:tr w:rsidR="00795481" w:rsidRPr="00A61278" w14:paraId="557B849D" w14:textId="77777777" w:rsidTr="00845A57">
        <w:trPr>
          <w:trHeight w:val="765"/>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09DE3D66" w14:textId="77777777" w:rsidR="00795481" w:rsidRPr="00A61278" w:rsidRDefault="00795481" w:rsidP="00845A57">
            <w:pPr>
              <w:rPr>
                <w:rFonts w:cs="Times New Roman"/>
                <w:sz w:val="22"/>
                <w:szCs w:val="22"/>
              </w:rPr>
            </w:pPr>
            <w:r w:rsidRPr="00A61278">
              <w:rPr>
                <w:rFonts w:cs="Times New Roman"/>
                <w:sz w:val="22"/>
                <w:szCs w:val="22"/>
              </w:rPr>
              <w:t>Темп роста - раздел C</w:t>
            </w:r>
          </w:p>
        </w:tc>
        <w:tc>
          <w:tcPr>
            <w:tcW w:w="1275" w:type="dxa"/>
            <w:tcBorders>
              <w:top w:val="nil"/>
              <w:left w:val="nil"/>
              <w:bottom w:val="single" w:sz="4" w:space="0" w:color="auto"/>
              <w:right w:val="single" w:sz="4" w:space="0" w:color="000000"/>
            </w:tcBorders>
            <w:shd w:val="clear" w:color="auto" w:fill="auto"/>
            <w:vAlign w:val="center"/>
            <w:hideMark/>
          </w:tcPr>
          <w:p w14:paraId="2DE61EA3" w14:textId="77777777" w:rsidR="00795481"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p w14:paraId="70322FF9" w14:textId="77777777" w:rsidR="00795481" w:rsidRPr="00A61278" w:rsidRDefault="00795481" w:rsidP="00845A57">
            <w:pPr>
              <w:jc w:val="center"/>
              <w:rPr>
                <w:rFonts w:cs="Times New Roman"/>
                <w:sz w:val="22"/>
                <w:szCs w:val="22"/>
              </w:rPr>
            </w:pPr>
          </w:p>
        </w:tc>
        <w:tc>
          <w:tcPr>
            <w:tcW w:w="1134" w:type="dxa"/>
            <w:tcBorders>
              <w:top w:val="nil"/>
              <w:left w:val="nil"/>
              <w:bottom w:val="single" w:sz="4" w:space="0" w:color="auto"/>
              <w:right w:val="single" w:sz="4" w:space="0" w:color="000000"/>
            </w:tcBorders>
            <w:shd w:val="clear" w:color="auto" w:fill="auto"/>
            <w:noWrap/>
            <w:vAlign w:val="center"/>
            <w:hideMark/>
          </w:tcPr>
          <w:p w14:paraId="50675EB7" w14:textId="77777777" w:rsidR="00795481" w:rsidRPr="00A61278" w:rsidRDefault="00795481" w:rsidP="00845A57">
            <w:pPr>
              <w:jc w:val="right"/>
              <w:rPr>
                <w:rFonts w:cs="Times New Roman"/>
                <w:sz w:val="22"/>
                <w:szCs w:val="22"/>
              </w:rPr>
            </w:pPr>
            <w:r w:rsidRPr="00A61278">
              <w:rPr>
                <w:rFonts w:cs="Times New Roman"/>
                <w:sz w:val="22"/>
                <w:szCs w:val="22"/>
              </w:rPr>
              <w:t>95,8</w:t>
            </w:r>
          </w:p>
        </w:tc>
        <w:tc>
          <w:tcPr>
            <w:tcW w:w="1134" w:type="dxa"/>
            <w:tcBorders>
              <w:top w:val="nil"/>
              <w:left w:val="nil"/>
              <w:bottom w:val="single" w:sz="4" w:space="0" w:color="auto"/>
              <w:right w:val="single" w:sz="4" w:space="0" w:color="000000"/>
            </w:tcBorders>
            <w:shd w:val="clear" w:color="auto" w:fill="auto"/>
            <w:noWrap/>
            <w:vAlign w:val="center"/>
            <w:hideMark/>
          </w:tcPr>
          <w:p w14:paraId="28A964AE" w14:textId="77777777" w:rsidR="00795481" w:rsidRPr="00A61278" w:rsidRDefault="00795481" w:rsidP="00845A57">
            <w:pPr>
              <w:jc w:val="right"/>
              <w:rPr>
                <w:rFonts w:cs="Times New Roman"/>
                <w:sz w:val="22"/>
                <w:szCs w:val="22"/>
              </w:rPr>
            </w:pPr>
            <w:r w:rsidRPr="00A61278">
              <w:rPr>
                <w:rFonts w:cs="Times New Roman"/>
                <w:sz w:val="22"/>
                <w:szCs w:val="22"/>
              </w:rPr>
              <w:t>107,6</w:t>
            </w:r>
          </w:p>
        </w:tc>
        <w:tc>
          <w:tcPr>
            <w:tcW w:w="1134" w:type="dxa"/>
            <w:tcBorders>
              <w:top w:val="nil"/>
              <w:left w:val="nil"/>
              <w:bottom w:val="single" w:sz="4" w:space="0" w:color="auto"/>
              <w:right w:val="single" w:sz="4" w:space="0" w:color="000000"/>
            </w:tcBorders>
            <w:shd w:val="clear" w:color="auto" w:fill="auto"/>
            <w:noWrap/>
            <w:vAlign w:val="center"/>
            <w:hideMark/>
          </w:tcPr>
          <w:p w14:paraId="058824A8" w14:textId="77777777" w:rsidR="00795481" w:rsidRPr="00A61278" w:rsidRDefault="00795481" w:rsidP="00845A57">
            <w:pPr>
              <w:jc w:val="right"/>
              <w:rPr>
                <w:rFonts w:cs="Times New Roman"/>
                <w:sz w:val="22"/>
                <w:szCs w:val="22"/>
              </w:rPr>
            </w:pPr>
            <w:r w:rsidRPr="00A61278">
              <w:rPr>
                <w:rFonts w:cs="Times New Roman"/>
                <w:sz w:val="22"/>
                <w:szCs w:val="22"/>
              </w:rPr>
              <w:t>81,3</w:t>
            </w:r>
          </w:p>
        </w:tc>
        <w:tc>
          <w:tcPr>
            <w:tcW w:w="1276" w:type="dxa"/>
            <w:tcBorders>
              <w:top w:val="nil"/>
              <w:left w:val="nil"/>
              <w:bottom w:val="single" w:sz="4" w:space="0" w:color="auto"/>
              <w:right w:val="single" w:sz="4" w:space="0" w:color="000000"/>
            </w:tcBorders>
            <w:shd w:val="clear" w:color="auto" w:fill="auto"/>
            <w:noWrap/>
            <w:vAlign w:val="center"/>
            <w:hideMark/>
          </w:tcPr>
          <w:p w14:paraId="52F2F268" w14:textId="77777777" w:rsidR="00795481" w:rsidRPr="00A61278" w:rsidRDefault="00795481" w:rsidP="00845A57">
            <w:pPr>
              <w:jc w:val="right"/>
              <w:rPr>
                <w:rFonts w:cs="Times New Roman"/>
                <w:sz w:val="22"/>
                <w:szCs w:val="22"/>
              </w:rPr>
            </w:pPr>
            <w:r w:rsidRPr="00A61278">
              <w:rPr>
                <w:rFonts w:cs="Times New Roman"/>
                <w:sz w:val="22"/>
                <w:szCs w:val="22"/>
              </w:rPr>
              <w:t>90,0</w:t>
            </w:r>
          </w:p>
        </w:tc>
        <w:tc>
          <w:tcPr>
            <w:tcW w:w="1276" w:type="dxa"/>
            <w:tcBorders>
              <w:top w:val="nil"/>
              <w:left w:val="nil"/>
              <w:bottom w:val="single" w:sz="4" w:space="0" w:color="auto"/>
              <w:right w:val="single" w:sz="4" w:space="0" w:color="000000"/>
            </w:tcBorders>
            <w:shd w:val="clear" w:color="auto" w:fill="auto"/>
            <w:noWrap/>
            <w:vAlign w:val="center"/>
            <w:hideMark/>
          </w:tcPr>
          <w:p w14:paraId="4D4A7485" w14:textId="77777777" w:rsidR="00795481" w:rsidRPr="00A61278" w:rsidRDefault="00795481" w:rsidP="00845A57">
            <w:pPr>
              <w:jc w:val="right"/>
              <w:rPr>
                <w:rFonts w:cs="Times New Roman"/>
                <w:sz w:val="22"/>
                <w:szCs w:val="22"/>
              </w:rPr>
            </w:pPr>
            <w:r w:rsidRPr="00A61278">
              <w:rPr>
                <w:rFonts w:cs="Times New Roman"/>
                <w:sz w:val="22"/>
                <w:szCs w:val="22"/>
              </w:rPr>
              <w:t>100,1</w:t>
            </w:r>
          </w:p>
        </w:tc>
        <w:tc>
          <w:tcPr>
            <w:tcW w:w="1211" w:type="dxa"/>
            <w:tcBorders>
              <w:top w:val="nil"/>
              <w:left w:val="nil"/>
              <w:bottom w:val="single" w:sz="4" w:space="0" w:color="auto"/>
              <w:right w:val="single" w:sz="4" w:space="0" w:color="000000"/>
            </w:tcBorders>
            <w:shd w:val="clear" w:color="auto" w:fill="auto"/>
            <w:noWrap/>
            <w:vAlign w:val="center"/>
            <w:hideMark/>
          </w:tcPr>
          <w:p w14:paraId="3C64EC02" w14:textId="77777777" w:rsidR="00795481" w:rsidRPr="00A61278" w:rsidRDefault="00795481" w:rsidP="00845A57">
            <w:pPr>
              <w:jc w:val="right"/>
              <w:rPr>
                <w:rFonts w:cs="Times New Roman"/>
                <w:sz w:val="22"/>
                <w:szCs w:val="22"/>
              </w:rPr>
            </w:pPr>
            <w:r w:rsidRPr="00A61278">
              <w:rPr>
                <w:rFonts w:cs="Times New Roman"/>
                <w:sz w:val="22"/>
                <w:szCs w:val="22"/>
              </w:rPr>
              <w:t>100,5</w:t>
            </w:r>
          </w:p>
        </w:tc>
        <w:tc>
          <w:tcPr>
            <w:tcW w:w="1340" w:type="dxa"/>
            <w:tcBorders>
              <w:top w:val="nil"/>
              <w:left w:val="nil"/>
              <w:bottom w:val="single" w:sz="4" w:space="0" w:color="auto"/>
              <w:right w:val="single" w:sz="4" w:space="0" w:color="000000"/>
            </w:tcBorders>
            <w:shd w:val="clear" w:color="auto" w:fill="auto"/>
            <w:noWrap/>
            <w:vAlign w:val="center"/>
            <w:hideMark/>
          </w:tcPr>
          <w:p w14:paraId="06BECC77" w14:textId="77777777" w:rsidR="00795481" w:rsidRPr="00A61278" w:rsidRDefault="00795481" w:rsidP="00845A57">
            <w:pPr>
              <w:jc w:val="right"/>
              <w:rPr>
                <w:rFonts w:cs="Times New Roman"/>
                <w:sz w:val="22"/>
                <w:szCs w:val="22"/>
              </w:rPr>
            </w:pPr>
            <w:r w:rsidRPr="00A61278">
              <w:rPr>
                <w:rFonts w:cs="Times New Roman"/>
                <w:sz w:val="22"/>
                <w:szCs w:val="22"/>
              </w:rPr>
              <w:t>100,6</w:t>
            </w:r>
          </w:p>
        </w:tc>
        <w:tc>
          <w:tcPr>
            <w:tcW w:w="1276" w:type="dxa"/>
            <w:tcBorders>
              <w:top w:val="nil"/>
              <w:left w:val="nil"/>
              <w:bottom w:val="single" w:sz="4" w:space="0" w:color="auto"/>
              <w:right w:val="single" w:sz="4" w:space="0" w:color="000000"/>
            </w:tcBorders>
            <w:shd w:val="clear" w:color="auto" w:fill="auto"/>
            <w:noWrap/>
            <w:vAlign w:val="center"/>
            <w:hideMark/>
          </w:tcPr>
          <w:p w14:paraId="60B6AC7F" w14:textId="77777777" w:rsidR="00795481" w:rsidRPr="00A61278" w:rsidRDefault="00795481" w:rsidP="00845A57">
            <w:pPr>
              <w:jc w:val="right"/>
              <w:rPr>
                <w:rFonts w:cs="Times New Roman"/>
                <w:sz w:val="22"/>
                <w:szCs w:val="22"/>
              </w:rPr>
            </w:pPr>
            <w:r w:rsidRPr="00A61278">
              <w:rPr>
                <w:rFonts w:cs="Times New Roman"/>
                <w:sz w:val="22"/>
                <w:szCs w:val="22"/>
              </w:rPr>
              <w:t>100,7</w:t>
            </w:r>
          </w:p>
        </w:tc>
        <w:tc>
          <w:tcPr>
            <w:tcW w:w="1275" w:type="dxa"/>
            <w:tcBorders>
              <w:top w:val="nil"/>
              <w:left w:val="nil"/>
              <w:bottom w:val="single" w:sz="4" w:space="0" w:color="auto"/>
              <w:right w:val="single" w:sz="4" w:space="0" w:color="000000"/>
            </w:tcBorders>
            <w:shd w:val="clear" w:color="auto" w:fill="auto"/>
            <w:noWrap/>
            <w:vAlign w:val="center"/>
            <w:hideMark/>
          </w:tcPr>
          <w:p w14:paraId="5B0477F9" w14:textId="77777777" w:rsidR="00795481" w:rsidRPr="00A61278" w:rsidRDefault="00795481" w:rsidP="00845A57">
            <w:pPr>
              <w:jc w:val="right"/>
              <w:rPr>
                <w:rFonts w:cs="Times New Roman"/>
                <w:sz w:val="22"/>
                <w:szCs w:val="22"/>
              </w:rPr>
            </w:pPr>
            <w:r w:rsidRPr="00A61278">
              <w:rPr>
                <w:rFonts w:cs="Times New Roman"/>
                <w:sz w:val="22"/>
                <w:szCs w:val="22"/>
              </w:rPr>
              <w:t>100,8</w:t>
            </w:r>
          </w:p>
        </w:tc>
      </w:tr>
      <w:tr w:rsidR="00795481" w:rsidRPr="00A61278" w14:paraId="74146C3E" w14:textId="77777777" w:rsidTr="00845A57">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B7038" w14:textId="77777777" w:rsidR="00795481" w:rsidRPr="00A61278" w:rsidRDefault="00795481" w:rsidP="00845A57">
            <w:pPr>
              <w:rPr>
                <w:rFonts w:cs="Times New Roman"/>
                <w:b/>
                <w:bCs/>
                <w:sz w:val="22"/>
                <w:szCs w:val="22"/>
              </w:rPr>
            </w:pPr>
            <w:r w:rsidRPr="00A61278">
              <w:rPr>
                <w:rFonts w:cs="Times New Roman"/>
                <w:b/>
                <w:bCs/>
                <w:sz w:val="22"/>
                <w:szCs w:val="22"/>
              </w:rPr>
              <w:lastRenderedPageBreak/>
              <w:t>7. Малое и среднее предпринимательство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D17D8"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88AEA"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61DDB"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43525"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7BD6E"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B21DD"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F13B2"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36987"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46664"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8D807"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386DB841" w14:textId="77777777" w:rsidTr="00845A57">
        <w:trPr>
          <w:trHeight w:val="54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96F59" w14:textId="77777777" w:rsidR="00795481" w:rsidRPr="00A61278" w:rsidRDefault="00795481" w:rsidP="00845A57">
            <w:pPr>
              <w:rPr>
                <w:rFonts w:cs="Times New Roman"/>
                <w:sz w:val="22"/>
                <w:szCs w:val="22"/>
              </w:rPr>
            </w:pPr>
            <w:r w:rsidRPr="00A61278">
              <w:rPr>
                <w:rFonts w:cs="Times New Roman"/>
                <w:sz w:val="22"/>
                <w:szCs w:val="22"/>
              </w:rPr>
              <w:t xml:space="preserve">Число малых и средних предприятий, включая </w:t>
            </w:r>
            <w:proofErr w:type="spellStart"/>
            <w:r w:rsidRPr="00A61278">
              <w:rPr>
                <w:rFonts w:cs="Times New Roman"/>
                <w:sz w:val="22"/>
                <w:szCs w:val="22"/>
              </w:rPr>
              <w:t>микропредприятия</w:t>
            </w:r>
            <w:proofErr w:type="spellEnd"/>
            <w:r w:rsidRPr="00A61278">
              <w:rPr>
                <w:rFonts w:cs="Times New Roman"/>
                <w:sz w:val="22"/>
                <w:szCs w:val="22"/>
              </w:rPr>
              <w:t xml:space="preserve"> (на конец года)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187AC" w14:textId="77777777" w:rsidR="00795481" w:rsidRPr="00A61278" w:rsidRDefault="00795481" w:rsidP="00845A57">
            <w:pPr>
              <w:jc w:val="center"/>
              <w:rPr>
                <w:rFonts w:cs="Times New Roman"/>
                <w:sz w:val="22"/>
                <w:szCs w:val="22"/>
              </w:rPr>
            </w:pPr>
            <w:r w:rsidRPr="00A61278">
              <w:rPr>
                <w:rFonts w:cs="Times New Roman"/>
                <w:sz w:val="22"/>
                <w:szCs w:val="22"/>
              </w:rPr>
              <w:t>единица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E78E5" w14:textId="77777777" w:rsidR="00795481" w:rsidRPr="00A61278" w:rsidRDefault="00795481" w:rsidP="00845A57">
            <w:pPr>
              <w:jc w:val="right"/>
              <w:rPr>
                <w:rFonts w:cs="Times New Roman"/>
                <w:sz w:val="22"/>
                <w:szCs w:val="22"/>
              </w:rPr>
            </w:pPr>
            <w:r w:rsidRPr="00A61278">
              <w:rPr>
                <w:rFonts w:cs="Times New Roman"/>
                <w:sz w:val="22"/>
                <w:szCs w:val="22"/>
              </w:rPr>
              <w:t>1 917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0D7DB" w14:textId="77777777" w:rsidR="00795481" w:rsidRPr="00A61278" w:rsidRDefault="00795481" w:rsidP="00845A57">
            <w:pPr>
              <w:jc w:val="right"/>
              <w:rPr>
                <w:rFonts w:cs="Times New Roman"/>
                <w:sz w:val="22"/>
                <w:szCs w:val="22"/>
              </w:rPr>
            </w:pPr>
            <w:r w:rsidRPr="00A61278">
              <w:rPr>
                <w:rFonts w:cs="Times New Roman"/>
                <w:sz w:val="22"/>
                <w:szCs w:val="22"/>
              </w:rPr>
              <w:t>1 867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5F7A1" w14:textId="77777777" w:rsidR="00795481" w:rsidRPr="00A61278" w:rsidRDefault="00795481" w:rsidP="00845A57">
            <w:pPr>
              <w:jc w:val="right"/>
              <w:rPr>
                <w:rFonts w:cs="Times New Roman"/>
                <w:sz w:val="22"/>
                <w:szCs w:val="22"/>
              </w:rPr>
            </w:pPr>
            <w:r w:rsidRPr="00A61278">
              <w:rPr>
                <w:rFonts w:cs="Times New Roman"/>
                <w:sz w:val="22"/>
                <w:szCs w:val="22"/>
              </w:rPr>
              <w:t>1 867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993C3" w14:textId="77777777" w:rsidR="00795481" w:rsidRPr="00A61278" w:rsidRDefault="00795481" w:rsidP="00845A57">
            <w:pPr>
              <w:jc w:val="right"/>
              <w:rPr>
                <w:rFonts w:cs="Times New Roman"/>
                <w:sz w:val="22"/>
                <w:szCs w:val="22"/>
              </w:rPr>
            </w:pPr>
            <w:r w:rsidRPr="00A61278">
              <w:rPr>
                <w:rFonts w:cs="Times New Roman"/>
                <w:sz w:val="22"/>
                <w:szCs w:val="22"/>
              </w:rPr>
              <w:t>1 863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66321" w14:textId="77777777" w:rsidR="00795481" w:rsidRPr="00A61278" w:rsidRDefault="00795481" w:rsidP="00845A57">
            <w:pPr>
              <w:jc w:val="right"/>
              <w:rPr>
                <w:rFonts w:cs="Times New Roman"/>
                <w:sz w:val="22"/>
                <w:szCs w:val="22"/>
              </w:rPr>
            </w:pPr>
            <w:r w:rsidRPr="00A61278">
              <w:rPr>
                <w:rFonts w:cs="Times New Roman"/>
                <w:sz w:val="22"/>
                <w:szCs w:val="22"/>
              </w:rPr>
              <w:t>1 874</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5A0CF" w14:textId="77777777" w:rsidR="00795481" w:rsidRPr="00A61278" w:rsidRDefault="00795481" w:rsidP="00845A57">
            <w:pPr>
              <w:jc w:val="right"/>
              <w:rPr>
                <w:rFonts w:cs="Times New Roman"/>
                <w:sz w:val="22"/>
                <w:szCs w:val="22"/>
              </w:rPr>
            </w:pPr>
            <w:r w:rsidRPr="00A61278">
              <w:rPr>
                <w:rFonts w:cs="Times New Roman"/>
                <w:sz w:val="22"/>
                <w:szCs w:val="22"/>
              </w:rPr>
              <w:t>1 865</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70B67" w14:textId="77777777" w:rsidR="00795481" w:rsidRPr="00A61278" w:rsidRDefault="00795481" w:rsidP="00845A57">
            <w:pPr>
              <w:jc w:val="right"/>
              <w:rPr>
                <w:rFonts w:cs="Times New Roman"/>
                <w:sz w:val="22"/>
                <w:szCs w:val="22"/>
              </w:rPr>
            </w:pPr>
            <w:r w:rsidRPr="00A61278">
              <w:rPr>
                <w:rFonts w:cs="Times New Roman"/>
                <w:sz w:val="22"/>
                <w:szCs w:val="22"/>
              </w:rPr>
              <w:t>1 883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D3EF7" w14:textId="77777777" w:rsidR="00795481" w:rsidRPr="00A61278" w:rsidRDefault="00795481" w:rsidP="00845A57">
            <w:pPr>
              <w:jc w:val="right"/>
              <w:rPr>
                <w:rFonts w:cs="Times New Roman"/>
                <w:sz w:val="22"/>
                <w:szCs w:val="22"/>
              </w:rPr>
            </w:pPr>
            <w:r w:rsidRPr="00A61278">
              <w:rPr>
                <w:rFonts w:cs="Times New Roman"/>
                <w:sz w:val="22"/>
                <w:szCs w:val="22"/>
              </w:rPr>
              <w:t>1 869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56DAF" w14:textId="77777777" w:rsidR="00795481" w:rsidRPr="00A61278" w:rsidRDefault="00795481" w:rsidP="00845A57">
            <w:pPr>
              <w:jc w:val="right"/>
              <w:rPr>
                <w:rFonts w:cs="Times New Roman"/>
                <w:sz w:val="22"/>
                <w:szCs w:val="22"/>
              </w:rPr>
            </w:pPr>
            <w:r w:rsidRPr="00A61278">
              <w:rPr>
                <w:rFonts w:cs="Times New Roman"/>
                <w:sz w:val="22"/>
                <w:szCs w:val="22"/>
              </w:rPr>
              <w:t>1 895</w:t>
            </w:r>
          </w:p>
        </w:tc>
      </w:tr>
      <w:tr w:rsidR="00795481" w:rsidRPr="00A61278" w14:paraId="704891FD" w14:textId="77777777" w:rsidTr="00845A57">
        <w:trPr>
          <w:trHeight w:val="540"/>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4425BD2" w14:textId="77777777" w:rsidR="00795481" w:rsidRPr="00A61278" w:rsidRDefault="00795481" w:rsidP="00845A57">
            <w:pPr>
              <w:rPr>
                <w:rFonts w:cs="Times New Roman"/>
                <w:sz w:val="22"/>
                <w:szCs w:val="22"/>
              </w:rPr>
            </w:pPr>
            <w:r w:rsidRPr="00A61278">
              <w:rPr>
                <w:rFonts w:cs="Times New Roman"/>
                <w:sz w:val="22"/>
                <w:szCs w:val="22"/>
              </w:rPr>
              <w:t xml:space="preserve">в том числе, малых предприятий (включая </w:t>
            </w:r>
            <w:proofErr w:type="spellStart"/>
            <w:r w:rsidRPr="00A61278">
              <w:rPr>
                <w:rFonts w:cs="Times New Roman"/>
                <w:sz w:val="22"/>
                <w:szCs w:val="22"/>
              </w:rPr>
              <w:t>микропредприятия</w:t>
            </w:r>
            <w:proofErr w:type="spellEnd"/>
            <w:r w:rsidRPr="00A61278">
              <w:rPr>
                <w:rFonts w:cs="Times New Roman"/>
                <w:sz w:val="22"/>
                <w:szCs w:val="22"/>
              </w:rPr>
              <w:t>)</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60C968B2" w14:textId="77777777" w:rsidR="00795481" w:rsidRPr="00A61278" w:rsidRDefault="00795481" w:rsidP="00845A57">
            <w:pPr>
              <w:jc w:val="center"/>
              <w:rPr>
                <w:rFonts w:cs="Times New Roman"/>
                <w:sz w:val="22"/>
                <w:szCs w:val="22"/>
              </w:rPr>
            </w:pPr>
            <w:r w:rsidRPr="00A61278">
              <w:rPr>
                <w:rFonts w:cs="Times New Roman"/>
                <w:sz w:val="22"/>
                <w:szCs w:val="22"/>
              </w:rPr>
              <w:t>единица</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29C2539A" w14:textId="77777777" w:rsidR="00795481" w:rsidRPr="00A61278" w:rsidRDefault="00795481" w:rsidP="00845A57">
            <w:pPr>
              <w:jc w:val="right"/>
              <w:rPr>
                <w:rFonts w:cs="Times New Roman"/>
                <w:sz w:val="22"/>
                <w:szCs w:val="22"/>
              </w:rPr>
            </w:pPr>
            <w:r w:rsidRPr="00A61278">
              <w:rPr>
                <w:rFonts w:cs="Times New Roman"/>
                <w:sz w:val="22"/>
                <w:szCs w:val="22"/>
              </w:rPr>
              <w:t>1 908</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F0DF3BE" w14:textId="77777777" w:rsidR="00795481" w:rsidRPr="00A61278" w:rsidRDefault="00795481" w:rsidP="00845A57">
            <w:pPr>
              <w:jc w:val="right"/>
              <w:rPr>
                <w:rFonts w:cs="Times New Roman"/>
                <w:sz w:val="22"/>
                <w:szCs w:val="22"/>
              </w:rPr>
            </w:pPr>
            <w:r w:rsidRPr="00A61278">
              <w:rPr>
                <w:rFonts w:cs="Times New Roman"/>
                <w:sz w:val="22"/>
                <w:szCs w:val="22"/>
              </w:rPr>
              <w:t>1 853</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754C8DB9" w14:textId="77777777" w:rsidR="00795481" w:rsidRPr="00A61278" w:rsidRDefault="00795481" w:rsidP="00845A57">
            <w:pPr>
              <w:jc w:val="right"/>
              <w:rPr>
                <w:rFonts w:cs="Times New Roman"/>
                <w:sz w:val="22"/>
                <w:szCs w:val="22"/>
              </w:rPr>
            </w:pPr>
            <w:r w:rsidRPr="00A61278">
              <w:rPr>
                <w:rFonts w:cs="Times New Roman"/>
                <w:sz w:val="22"/>
                <w:szCs w:val="22"/>
              </w:rPr>
              <w:t>1 853</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14E5D9E9" w14:textId="77777777" w:rsidR="00795481" w:rsidRPr="00A61278" w:rsidRDefault="00795481" w:rsidP="00845A57">
            <w:pPr>
              <w:jc w:val="right"/>
              <w:rPr>
                <w:rFonts w:cs="Times New Roman"/>
                <w:sz w:val="22"/>
                <w:szCs w:val="22"/>
              </w:rPr>
            </w:pPr>
            <w:r w:rsidRPr="00A61278">
              <w:rPr>
                <w:rFonts w:cs="Times New Roman"/>
                <w:sz w:val="22"/>
                <w:szCs w:val="22"/>
              </w:rPr>
              <w:t>1 849</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0E5821B" w14:textId="77777777" w:rsidR="00795481" w:rsidRPr="00A61278" w:rsidRDefault="00795481" w:rsidP="00845A57">
            <w:pPr>
              <w:jc w:val="right"/>
              <w:rPr>
                <w:rFonts w:cs="Times New Roman"/>
                <w:sz w:val="22"/>
                <w:szCs w:val="22"/>
              </w:rPr>
            </w:pPr>
            <w:r w:rsidRPr="00A61278">
              <w:rPr>
                <w:rFonts w:cs="Times New Roman"/>
                <w:sz w:val="22"/>
                <w:szCs w:val="22"/>
              </w:rPr>
              <w:t>1 860</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0FBD2412" w14:textId="77777777" w:rsidR="00795481" w:rsidRPr="00A61278" w:rsidRDefault="00795481" w:rsidP="00845A57">
            <w:pPr>
              <w:jc w:val="right"/>
              <w:rPr>
                <w:rFonts w:cs="Times New Roman"/>
                <w:sz w:val="22"/>
                <w:szCs w:val="22"/>
              </w:rPr>
            </w:pPr>
            <w:r w:rsidRPr="00A61278">
              <w:rPr>
                <w:rFonts w:cs="Times New Roman"/>
                <w:sz w:val="22"/>
                <w:szCs w:val="22"/>
              </w:rPr>
              <w:t>1 851</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661D8D58" w14:textId="77777777" w:rsidR="00795481" w:rsidRPr="00A61278" w:rsidRDefault="00795481" w:rsidP="00845A57">
            <w:pPr>
              <w:jc w:val="right"/>
              <w:rPr>
                <w:rFonts w:cs="Times New Roman"/>
                <w:sz w:val="22"/>
                <w:szCs w:val="22"/>
              </w:rPr>
            </w:pPr>
            <w:r w:rsidRPr="00A61278">
              <w:rPr>
                <w:rFonts w:cs="Times New Roman"/>
                <w:sz w:val="22"/>
                <w:szCs w:val="22"/>
              </w:rPr>
              <w:t>1 869</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16C45BC3" w14:textId="77777777" w:rsidR="00795481" w:rsidRPr="00A61278" w:rsidRDefault="00795481" w:rsidP="00845A57">
            <w:pPr>
              <w:jc w:val="right"/>
              <w:rPr>
                <w:rFonts w:cs="Times New Roman"/>
                <w:sz w:val="22"/>
                <w:szCs w:val="22"/>
              </w:rPr>
            </w:pPr>
            <w:r w:rsidRPr="00A61278">
              <w:rPr>
                <w:rFonts w:cs="Times New Roman"/>
                <w:sz w:val="22"/>
                <w:szCs w:val="22"/>
              </w:rPr>
              <w:t>1 855</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060105CF" w14:textId="77777777" w:rsidR="00795481" w:rsidRPr="00A61278" w:rsidRDefault="00795481" w:rsidP="00845A57">
            <w:pPr>
              <w:jc w:val="right"/>
              <w:rPr>
                <w:rFonts w:cs="Times New Roman"/>
                <w:sz w:val="22"/>
                <w:szCs w:val="22"/>
              </w:rPr>
            </w:pPr>
            <w:r w:rsidRPr="00A61278">
              <w:rPr>
                <w:rFonts w:cs="Times New Roman"/>
                <w:sz w:val="22"/>
                <w:szCs w:val="22"/>
              </w:rPr>
              <w:t>1 881</w:t>
            </w:r>
          </w:p>
        </w:tc>
      </w:tr>
      <w:tr w:rsidR="00795481" w:rsidRPr="00A61278" w14:paraId="1BA1DB35" w14:textId="77777777" w:rsidTr="00845A57">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B15952A" w14:textId="77777777" w:rsidR="00795481" w:rsidRPr="00A61278" w:rsidRDefault="00795481" w:rsidP="00845A57">
            <w:pPr>
              <w:rPr>
                <w:rFonts w:cs="Times New Roman"/>
                <w:b/>
                <w:bCs/>
                <w:sz w:val="22"/>
                <w:szCs w:val="22"/>
              </w:rPr>
            </w:pPr>
            <w:r w:rsidRPr="00A61278">
              <w:rPr>
                <w:rFonts w:cs="Times New Roman"/>
                <w:b/>
                <w:bCs/>
                <w:sz w:val="22"/>
                <w:szCs w:val="22"/>
              </w:rPr>
              <w:t>8. Инвестиции</w:t>
            </w:r>
          </w:p>
        </w:tc>
        <w:tc>
          <w:tcPr>
            <w:tcW w:w="1275" w:type="dxa"/>
            <w:tcBorders>
              <w:top w:val="nil"/>
              <w:left w:val="nil"/>
              <w:bottom w:val="single" w:sz="4" w:space="0" w:color="000000"/>
              <w:right w:val="single" w:sz="4" w:space="0" w:color="000000"/>
            </w:tcBorders>
            <w:shd w:val="clear" w:color="auto" w:fill="auto"/>
            <w:vAlign w:val="center"/>
            <w:hideMark/>
          </w:tcPr>
          <w:p w14:paraId="760848A4"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36D7BA5C"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D151BCA"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7DD7C8FB"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5A4632A7"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5212190B"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1B5795D0"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0A1B05BD"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49B7C77A"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2A6C666B"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71E4509D" w14:textId="77777777" w:rsidTr="00845A57">
        <w:trPr>
          <w:trHeight w:val="120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B634CE8" w14:textId="77777777" w:rsidR="00795481" w:rsidRPr="00A61278" w:rsidRDefault="00795481" w:rsidP="00845A57">
            <w:pPr>
              <w:rPr>
                <w:rFonts w:cs="Times New Roman"/>
                <w:sz w:val="22"/>
                <w:szCs w:val="22"/>
              </w:rPr>
            </w:pPr>
            <w:r w:rsidRPr="00A61278">
              <w:rPr>
                <w:rFonts w:cs="Times New Roman"/>
                <w:sz w:val="22"/>
                <w:szCs w:val="22"/>
              </w:rPr>
              <w:t>Инвестиции в основной капитал за счет всех источников финансирования (без субъектов малого предпринимательства и объемов инвестиций, не наблюдаемых прямыми статистическими методами) - всего</w:t>
            </w:r>
          </w:p>
        </w:tc>
        <w:tc>
          <w:tcPr>
            <w:tcW w:w="1275" w:type="dxa"/>
            <w:tcBorders>
              <w:top w:val="nil"/>
              <w:left w:val="nil"/>
              <w:bottom w:val="single" w:sz="4" w:space="0" w:color="000000"/>
              <w:right w:val="single" w:sz="4" w:space="0" w:color="000000"/>
            </w:tcBorders>
            <w:shd w:val="clear" w:color="auto" w:fill="auto"/>
            <w:vAlign w:val="center"/>
            <w:hideMark/>
          </w:tcPr>
          <w:p w14:paraId="1B8A3328" w14:textId="77777777" w:rsidR="00795481" w:rsidRDefault="00795481" w:rsidP="00845A57">
            <w:pPr>
              <w:jc w:val="center"/>
              <w:rPr>
                <w:rFonts w:cs="Times New Roman"/>
                <w:sz w:val="22"/>
                <w:szCs w:val="22"/>
              </w:rPr>
            </w:pPr>
            <w:r w:rsidRPr="00A61278">
              <w:rPr>
                <w:rFonts w:cs="Times New Roman"/>
                <w:sz w:val="22"/>
                <w:szCs w:val="22"/>
              </w:rPr>
              <w:t>млн.</w:t>
            </w:r>
          </w:p>
          <w:p w14:paraId="1FD934F7" w14:textId="77777777" w:rsidR="00795481" w:rsidRPr="00A61278" w:rsidRDefault="00795481" w:rsidP="00845A57">
            <w:pPr>
              <w:jc w:val="center"/>
              <w:rPr>
                <w:rFonts w:cs="Times New Roman"/>
                <w:sz w:val="22"/>
                <w:szCs w:val="22"/>
              </w:rPr>
            </w:pPr>
            <w:r w:rsidRPr="00A61278">
              <w:rPr>
                <w:rFonts w:cs="Times New Roman"/>
                <w:sz w:val="22"/>
                <w:szCs w:val="22"/>
              </w:rPr>
              <w:t>рублей</w:t>
            </w:r>
          </w:p>
        </w:tc>
        <w:tc>
          <w:tcPr>
            <w:tcW w:w="1134" w:type="dxa"/>
            <w:tcBorders>
              <w:top w:val="nil"/>
              <w:left w:val="nil"/>
              <w:bottom w:val="single" w:sz="4" w:space="0" w:color="000000"/>
              <w:right w:val="single" w:sz="4" w:space="0" w:color="000000"/>
            </w:tcBorders>
            <w:shd w:val="clear" w:color="auto" w:fill="auto"/>
            <w:noWrap/>
            <w:vAlign w:val="center"/>
            <w:hideMark/>
          </w:tcPr>
          <w:p w14:paraId="6AD19A61" w14:textId="77777777" w:rsidR="00795481" w:rsidRPr="00A61278" w:rsidRDefault="00795481" w:rsidP="00845A57">
            <w:pPr>
              <w:jc w:val="right"/>
              <w:rPr>
                <w:rFonts w:cs="Times New Roman"/>
                <w:sz w:val="22"/>
                <w:szCs w:val="22"/>
              </w:rPr>
            </w:pPr>
            <w:r w:rsidRPr="00A61278">
              <w:rPr>
                <w:rFonts w:cs="Times New Roman"/>
                <w:sz w:val="22"/>
                <w:szCs w:val="22"/>
              </w:rPr>
              <w:t>16 615,58</w:t>
            </w:r>
          </w:p>
        </w:tc>
        <w:tc>
          <w:tcPr>
            <w:tcW w:w="1134" w:type="dxa"/>
            <w:tcBorders>
              <w:top w:val="nil"/>
              <w:left w:val="nil"/>
              <w:bottom w:val="single" w:sz="4" w:space="0" w:color="000000"/>
              <w:right w:val="single" w:sz="4" w:space="0" w:color="000000"/>
            </w:tcBorders>
            <w:shd w:val="clear" w:color="auto" w:fill="auto"/>
            <w:noWrap/>
            <w:vAlign w:val="center"/>
            <w:hideMark/>
          </w:tcPr>
          <w:p w14:paraId="061C735A" w14:textId="77777777" w:rsidR="00795481" w:rsidRPr="00A61278" w:rsidRDefault="00795481" w:rsidP="00845A57">
            <w:pPr>
              <w:jc w:val="right"/>
              <w:rPr>
                <w:rFonts w:cs="Times New Roman"/>
                <w:sz w:val="22"/>
                <w:szCs w:val="22"/>
              </w:rPr>
            </w:pPr>
            <w:r w:rsidRPr="00A61278">
              <w:rPr>
                <w:rFonts w:cs="Times New Roman"/>
                <w:sz w:val="22"/>
                <w:szCs w:val="22"/>
              </w:rPr>
              <w:t>19 971,79</w:t>
            </w:r>
          </w:p>
        </w:tc>
        <w:tc>
          <w:tcPr>
            <w:tcW w:w="1134" w:type="dxa"/>
            <w:tcBorders>
              <w:top w:val="nil"/>
              <w:left w:val="nil"/>
              <w:bottom w:val="single" w:sz="4" w:space="0" w:color="000000"/>
              <w:right w:val="single" w:sz="4" w:space="0" w:color="000000"/>
            </w:tcBorders>
            <w:shd w:val="clear" w:color="auto" w:fill="auto"/>
            <w:noWrap/>
            <w:vAlign w:val="center"/>
            <w:hideMark/>
          </w:tcPr>
          <w:p w14:paraId="0C81FDC5" w14:textId="77777777" w:rsidR="00795481" w:rsidRPr="00A61278" w:rsidRDefault="00795481" w:rsidP="00845A57">
            <w:pPr>
              <w:jc w:val="right"/>
              <w:rPr>
                <w:rFonts w:cs="Times New Roman"/>
                <w:sz w:val="22"/>
                <w:szCs w:val="22"/>
              </w:rPr>
            </w:pPr>
            <w:r w:rsidRPr="00A61278">
              <w:rPr>
                <w:rFonts w:cs="Times New Roman"/>
                <w:sz w:val="22"/>
                <w:szCs w:val="22"/>
              </w:rPr>
              <w:t>12 000,00</w:t>
            </w:r>
          </w:p>
        </w:tc>
        <w:tc>
          <w:tcPr>
            <w:tcW w:w="1276" w:type="dxa"/>
            <w:tcBorders>
              <w:top w:val="nil"/>
              <w:left w:val="nil"/>
              <w:bottom w:val="single" w:sz="4" w:space="0" w:color="000000"/>
              <w:right w:val="single" w:sz="4" w:space="0" w:color="000000"/>
            </w:tcBorders>
            <w:shd w:val="clear" w:color="auto" w:fill="auto"/>
            <w:noWrap/>
            <w:vAlign w:val="center"/>
            <w:hideMark/>
          </w:tcPr>
          <w:p w14:paraId="71F11946" w14:textId="77777777" w:rsidR="00795481" w:rsidRPr="00A61278" w:rsidRDefault="00795481" w:rsidP="00845A57">
            <w:pPr>
              <w:jc w:val="right"/>
              <w:rPr>
                <w:rFonts w:cs="Times New Roman"/>
                <w:sz w:val="22"/>
                <w:szCs w:val="22"/>
              </w:rPr>
            </w:pPr>
            <w:r w:rsidRPr="00A61278">
              <w:rPr>
                <w:rFonts w:cs="Times New Roman"/>
                <w:sz w:val="22"/>
                <w:szCs w:val="22"/>
              </w:rPr>
              <w:t>13 000,00</w:t>
            </w:r>
          </w:p>
        </w:tc>
        <w:tc>
          <w:tcPr>
            <w:tcW w:w="1276" w:type="dxa"/>
            <w:tcBorders>
              <w:top w:val="nil"/>
              <w:left w:val="nil"/>
              <w:bottom w:val="single" w:sz="4" w:space="0" w:color="000000"/>
              <w:right w:val="single" w:sz="4" w:space="0" w:color="000000"/>
            </w:tcBorders>
            <w:shd w:val="clear" w:color="auto" w:fill="auto"/>
            <w:noWrap/>
            <w:vAlign w:val="center"/>
            <w:hideMark/>
          </w:tcPr>
          <w:p w14:paraId="496380CC" w14:textId="77777777" w:rsidR="00795481" w:rsidRPr="00A61278" w:rsidRDefault="00795481" w:rsidP="00845A57">
            <w:pPr>
              <w:jc w:val="right"/>
              <w:rPr>
                <w:rFonts w:cs="Times New Roman"/>
                <w:sz w:val="22"/>
                <w:szCs w:val="22"/>
              </w:rPr>
            </w:pPr>
            <w:r w:rsidRPr="00A61278">
              <w:rPr>
                <w:rFonts w:cs="Times New Roman"/>
                <w:sz w:val="22"/>
                <w:szCs w:val="22"/>
              </w:rPr>
              <w:t>13 300,00</w:t>
            </w:r>
          </w:p>
        </w:tc>
        <w:tc>
          <w:tcPr>
            <w:tcW w:w="1211" w:type="dxa"/>
            <w:tcBorders>
              <w:top w:val="nil"/>
              <w:left w:val="nil"/>
              <w:bottom w:val="single" w:sz="4" w:space="0" w:color="000000"/>
              <w:right w:val="single" w:sz="4" w:space="0" w:color="000000"/>
            </w:tcBorders>
            <w:shd w:val="clear" w:color="auto" w:fill="auto"/>
            <w:noWrap/>
            <w:vAlign w:val="center"/>
            <w:hideMark/>
          </w:tcPr>
          <w:p w14:paraId="09510162" w14:textId="77777777" w:rsidR="00795481" w:rsidRPr="00A61278" w:rsidRDefault="00795481" w:rsidP="00845A57">
            <w:pPr>
              <w:jc w:val="right"/>
              <w:rPr>
                <w:rFonts w:cs="Times New Roman"/>
                <w:sz w:val="22"/>
                <w:szCs w:val="22"/>
              </w:rPr>
            </w:pPr>
            <w:r w:rsidRPr="00A61278">
              <w:rPr>
                <w:rFonts w:cs="Times New Roman"/>
                <w:sz w:val="22"/>
                <w:szCs w:val="22"/>
              </w:rPr>
              <w:t>14 000,00</w:t>
            </w:r>
          </w:p>
        </w:tc>
        <w:tc>
          <w:tcPr>
            <w:tcW w:w="1340" w:type="dxa"/>
            <w:tcBorders>
              <w:top w:val="nil"/>
              <w:left w:val="nil"/>
              <w:bottom w:val="single" w:sz="4" w:space="0" w:color="000000"/>
              <w:right w:val="single" w:sz="4" w:space="0" w:color="000000"/>
            </w:tcBorders>
            <w:shd w:val="clear" w:color="auto" w:fill="auto"/>
            <w:noWrap/>
            <w:vAlign w:val="center"/>
            <w:hideMark/>
          </w:tcPr>
          <w:p w14:paraId="03AEB5F7" w14:textId="77777777" w:rsidR="00795481" w:rsidRPr="00A61278" w:rsidRDefault="00795481" w:rsidP="00845A57">
            <w:pPr>
              <w:jc w:val="right"/>
              <w:rPr>
                <w:rFonts w:cs="Times New Roman"/>
                <w:sz w:val="22"/>
                <w:szCs w:val="22"/>
              </w:rPr>
            </w:pPr>
            <w:r w:rsidRPr="00A61278">
              <w:rPr>
                <w:rFonts w:cs="Times New Roman"/>
                <w:sz w:val="22"/>
                <w:szCs w:val="22"/>
              </w:rPr>
              <w:t>14 500,00</w:t>
            </w:r>
          </w:p>
        </w:tc>
        <w:tc>
          <w:tcPr>
            <w:tcW w:w="1276" w:type="dxa"/>
            <w:tcBorders>
              <w:top w:val="nil"/>
              <w:left w:val="nil"/>
              <w:bottom w:val="single" w:sz="4" w:space="0" w:color="000000"/>
              <w:right w:val="single" w:sz="4" w:space="0" w:color="000000"/>
            </w:tcBorders>
            <w:shd w:val="clear" w:color="auto" w:fill="auto"/>
            <w:noWrap/>
            <w:vAlign w:val="center"/>
            <w:hideMark/>
          </w:tcPr>
          <w:p w14:paraId="60878265" w14:textId="77777777" w:rsidR="00795481" w:rsidRPr="00A61278" w:rsidRDefault="00795481" w:rsidP="00845A57">
            <w:pPr>
              <w:jc w:val="right"/>
              <w:rPr>
                <w:rFonts w:cs="Times New Roman"/>
                <w:sz w:val="22"/>
                <w:szCs w:val="22"/>
              </w:rPr>
            </w:pPr>
            <w:r w:rsidRPr="00A61278">
              <w:rPr>
                <w:rFonts w:cs="Times New Roman"/>
                <w:sz w:val="22"/>
                <w:szCs w:val="22"/>
              </w:rPr>
              <w:t>15 000,00</w:t>
            </w:r>
          </w:p>
        </w:tc>
        <w:tc>
          <w:tcPr>
            <w:tcW w:w="1275" w:type="dxa"/>
            <w:tcBorders>
              <w:top w:val="nil"/>
              <w:left w:val="nil"/>
              <w:bottom w:val="single" w:sz="4" w:space="0" w:color="000000"/>
              <w:right w:val="single" w:sz="4" w:space="0" w:color="000000"/>
            </w:tcBorders>
            <w:shd w:val="clear" w:color="auto" w:fill="auto"/>
            <w:noWrap/>
            <w:vAlign w:val="center"/>
            <w:hideMark/>
          </w:tcPr>
          <w:p w14:paraId="49A24956" w14:textId="77777777" w:rsidR="00795481" w:rsidRPr="00A61278" w:rsidRDefault="00795481" w:rsidP="00845A57">
            <w:pPr>
              <w:jc w:val="right"/>
              <w:rPr>
                <w:rFonts w:cs="Times New Roman"/>
                <w:sz w:val="22"/>
                <w:szCs w:val="22"/>
              </w:rPr>
            </w:pPr>
            <w:r w:rsidRPr="00A61278">
              <w:rPr>
                <w:rFonts w:cs="Times New Roman"/>
                <w:sz w:val="22"/>
                <w:szCs w:val="22"/>
              </w:rPr>
              <w:t>15 600,00</w:t>
            </w:r>
          </w:p>
        </w:tc>
      </w:tr>
      <w:tr w:rsidR="00795481" w:rsidRPr="00A61278" w14:paraId="4AB6177E" w14:textId="77777777" w:rsidTr="00845A57">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5EF59836" w14:textId="77777777" w:rsidR="00795481" w:rsidRPr="00A61278" w:rsidRDefault="00795481" w:rsidP="00845A57">
            <w:pPr>
              <w:rPr>
                <w:rFonts w:cs="Times New Roman"/>
                <w:sz w:val="22"/>
                <w:szCs w:val="22"/>
              </w:rPr>
            </w:pPr>
            <w:r w:rsidRPr="00A61278">
              <w:rPr>
                <w:rFonts w:cs="Times New Roman"/>
                <w:sz w:val="22"/>
                <w:szCs w:val="22"/>
              </w:rPr>
              <w:t>Индекс физического объема</w:t>
            </w:r>
          </w:p>
        </w:tc>
        <w:tc>
          <w:tcPr>
            <w:tcW w:w="1275" w:type="dxa"/>
            <w:tcBorders>
              <w:top w:val="nil"/>
              <w:left w:val="nil"/>
              <w:bottom w:val="single" w:sz="4" w:space="0" w:color="000000"/>
              <w:right w:val="single" w:sz="4" w:space="0" w:color="000000"/>
            </w:tcBorders>
            <w:shd w:val="clear" w:color="auto" w:fill="auto"/>
            <w:vAlign w:val="center"/>
            <w:hideMark/>
          </w:tcPr>
          <w:p w14:paraId="0EDD2F27"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5666B559" w14:textId="77777777" w:rsidR="00795481" w:rsidRPr="00A61278" w:rsidRDefault="00795481" w:rsidP="00845A57">
            <w:pPr>
              <w:jc w:val="right"/>
              <w:rPr>
                <w:rFonts w:cs="Times New Roman"/>
                <w:sz w:val="22"/>
                <w:szCs w:val="22"/>
              </w:rPr>
            </w:pPr>
            <w:r w:rsidRPr="00A61278">
              <w:rPr>
                <w:rFonts w:cs="Times New Roman"/>
                <w:sz w:val="22"/>
                <w:szCs w:val="22"/>
              </w:rPr>
              <w:t>192,6</w:t>
            </w:r>
          </w:p>
        </w:tc>
        <w:tc>
          <w:tcPr>
            <w:tcW w:w="1134" w:type="dxa"/>
            <w:tcBorders>
              <w:top w:val="nil"/>
              <w:left w:val="nil"/>
              <w:bottom w:val="single" w:sz="4" w:space="0" w:color="000000"/>
              <w:right w:val="single" w:sz="4" w:space="0" w:color="000000"/>
            </w:tcBorders>
            <w:shd w:val="clear" w:color="auto" w:fill="auto"/>
            <w:noWrap/>
            <w:vAlign w:val="center"/>
            <w:hideMark/>
          </w:tcPr>
          <w:p w14:paraId="3D47EA6E" w14:textId="77777777" w:rsidR="00795481" w:rsidRPr="00A61278" w:rsidRDefault="00795481" w:rsidP="00845A57">
            <w:pPr>
              <w:jc w:val="right"/>
              <w:rPr>
                <w:rFonts w:cs="Times New Roman"/>
                <w:sz w:val="22"/>
                <w:szCs w:val="22"/>
              </w:rPr>
            </w:pPr>
            <w:r w:rsidRPr="00A61278">
              <w:rPr>
                <w:rFonts w:cs="Times New Roman"/>
                <w:sz w:val="22"/>
                <w:szCs w:val="22"/>
              </w:rPr>
              <w:t>111,0</w:t>
            </w:r>
          </w:p>
        </w:tc>
        <w:tc>
          <w:tcPr>
            <w:tcW w:w="1134" w:type="dxa"/>
            <w:tcBorders>
              <w:top w:val="nil"/>
              <w:left w:val="nil"/>
              <w:bottom w:val="single" w:sz="4" w:space="0" w:color="000000"/>
              <w:right w:val="single" w:sz="4" w:space="0" w:color="000000"/>
            </w:tcBorders>
            <w:shd w:val="clear" w:color="auto" w:fill="auto"/>
            <w:noWrap/>
            <w:vAlign w:val="center"/>
            <w:hideMark/>
          </w:tcPr>
          <w:p w14:paraId="0AF9424D" w14:textId="77777777" w:rsidR="00795481" w:rsidRPr="00A61278" w:rsidRDefault="00795481" w:rsidP="00845A57">
            <w:pPr>
              <w:jc w:val="right"/>
              <w:rPr>
                <w:rFonts w:cs="Times New Roman"/>
                <w:sz w:val="22"/>
                <w:szCs w:val="22"/>
              </w:rPr>
            </w:pPr>
            <w:r w:rsidRPr="00A61278">
              <w:rPr>
                <w:rFonts w:cs="Times New Roman"/>
                <w:sz w:val="22"/>
                <w:szCs w:val="22"/>
              </w:rPr>
              <w:t>56,4</w:t>
            </w:r>
          </w:p>
        </w:tc>
        <w:tc>
          <w:tcPr>
            <w:tcW w:w="1276" w:type="dxa"/>
            <w:tcBorders>
              <w:top w:val="nil"/>
              <w:left w:val="nil"/>
              <w:bottom w:val="single" w:sz="4" w:space="0" w:color="000000"/>
              <w:right w:val="single" w:sz="4" w:space="0" w:color="000000"/>
            </w:tcBorders>
            <w:shd w:val="clear" w:color="auto" w:fill="auto"/>
            <w:noWrap/>
            <w:vAlign w:val="center"/>
            <w:hideMark/>
          </w:tcPr>
          <w:p w14:paraId="17712A44" w14:textId="77777777" w:rsidR="00795481" w:rsidRPr="00A61278" w:rsidRDefault="00795481" w:rsidP="00845A57">
            <w:pPr>
              <w:jc w:val="right"/>
              <w:rPr>
                <w:rFonts w:cs="Times New Roman"/>
                <w:sz w:val="22"/>
                <w:szCs w:val="22"/>
              </w:rPr>
            </w:pPr>
            <w:r w:rsidRPr="00A61278">
              <w:rPr>
                <w:rFonts w:cs="Times New Roman"/>
                <w:sz w:val="22"/>
                <w:szCs w:val="22"/>
              </w:rPr>
              <w:t>103,2</w:t>
            </w:r>
          </w:p>
        </w:tc>
        <w:tc>
          <w:tcPr>
            <w:tcW w:w="1276" w:type="dxa"/>
            <w:tcBorders>
              <w:top w:val="nil"/>
              <w:left w:val="nil"/>
              <w:bottom w:val="single" w:sz="4" w:space="0" w:color="000000"/>
              <w:right w:val="single" w:sz="4" w:space="0" w:color="000000"/>
            </w:tcBorders>
            <w:shd w:val="clear" w:color="auto" w:fill="auto"/>
            <w:noWrap/>
            <w:vAlign w:val="center"/>
            <w:hideMark/>
          </w:tcPr>
          <w:p w14:paraId="6B6F1F35" w14:textId="77777777" w:rsidR="00795481" w:rsidRPr="00A61278" w:rsidRDefault="00795481" w:rsidP="00845A57">
            <w:pPr>
              <w:jc w:val="right"/>
              <w:rPr>
                <w:rFonts w:cs="Times New Roman"/>
                <w:sz w:val="22"/>
                <w:szCs w:val="22"/>
              </w:rPr>
            </w:pPr>
            <w:r w:rsidRPr="00A61278">
              <w:rPr>
                <w:rFonts w:cs="Times New Roman"/>
                <w:sz w:val="22"/>
                <w:szCs w:val="22"/>
              </w:rPr>
              <w:t>105,6</w:t>
            </w:r>
          </w:p>
        </w:tc>
        <w:tc>
          <w:tcPr>
            <w:tcW w:w="1211" w:type="dxa"/>
            <w:tcBorders>
              <w:top w:val="nil"/>
              <w:left w:val="nil"/>
              <w:bottom w:val="single" w:sz="4" w:space="0" w:color="000000"/>
              <w:right w:val="single" w:sz="4" w:space="0" w:color="000000"/>
            </w:tcBorders>
            <w:shd w:val="clear" w:color="auto" w:fill="auto"/>
            <w:noWrap/>
            <w:vAlign w:val="center"/>
            <w:hideMark/>
          </w:tcPr>
          <w:p w14:paraId="210D306A" w14:textId="77777777" w:rsidR="00795481" w:rsidRPr="00A61278" w:rsidRDefault="00795481" w:rsidP="00845A57">
            <w:pPr>
              <w:jc w:val="right"/>
              <w:rPr>
                <w:rFonts w:cs="Times New Roman"/>
                <w:sz w:val="22"/>
                <w:szCs w:val="22"/>
              </w:rPr>
            </w:pPr>
            <w:r w:rsidRPr="00A61278">
              <w:rPr>
                <w:rFonts w:cs="Times New Roman"/>
                <w:sz w:val="22"/>
                <w:szCs w:val="22"/>
              </w:rPr>
              <w:t>103,5</w:t>
            </w:r>
          </w:p>
        </w:tc>
        <w:tc>
          <w:tcPr>
            <w:tcW w:w="1340" w:type="dxa"/>
            <w:tcBorders>
              <w:top w:val="nil"/>
              <w:left w:val="nil"/>
              <w:bottom w:val="single" w:sz="4" w:space="0" w:color="000000"/>
              <w:right w:val="single" w:sz="4" w:space="0" w:color="000000"/>
            </w:tcBorders>
            <w:shd w:val="clear" w:color="auto" w:fill="auto"/>
            <w:noWrap/>
            <w:vAlign w:val="center"/>
            <w:hideMark/>
          </w:tcPr>
          <w:p w14:paraId="1207053D" w14:textId="77777777" w:rsidR="00795481" w:rsidRPr="00A61278" w:rsidRDefault="00795481" w:rsidP="00845A57">
            <w:pPr>
              <w:jc w:val="right"/>
              <w:rPr>
                <w:rFonts w:cs="Times New Roman"/>
                <w:sz w:val="22"/>
                <w:szCs w:val="22"/>
              </w:rPr>
            </w:pPr>
            <w:r w:rsidRPr="00A61278">
              <w:rPr>
                <w:rFonts w:cs="Times New Roman"/>
                <w:sz w:val="22"/>
                <w:szCs w:val="22"/>
              </w:rPr>
              <w:t>104,7</w:t>
            </w:r>
          </w:p>
        </w:tc>
        <w:tc>
          <w:tcPr>
            <w:tcW w:w="1276" w:type="dxa"/>
            <w:tcBorders>
              <w:top w:val="nil"/>
              <w:left w:val="nil"/>
              <w:bottom w:val="single" w:sz="4" w:space="0" w:color="000000"/>
              <w:right w:val="single" w:sz="4" w:space="0" w:color="000000"/>
            </w:tcBorders>
            <w:shd w:val="clear" w:color="auto" w:fill="auto"/>
            <w:noWrap/>
            <w:vAlign w:val="center"/>
            <w:hideMark/>
          </w:tcPr>
          <w:p w14:paraId="3260A783" w14:textId="77777777" w:rsidR="00795481" w:rsidRPr="00A61278" w:rsidRDefault="00795481" w:rsidP="00845A57">
            <w:pPr>
              <w:jc w:val="right"/>
              <w:rPr>
                <w:rFonts w:cs="Times New Roman"/>
                <w:sz w:val="22"/>
                <w:szCs w:val="22"/>
              </w:rPr>
            </w:pPr>
            <w:r w:rsidRPr="00A61278">
              <w:rPr>
                <w:rFonts w:cs="Times New Roman"/>
                <w:sz w:val="22"/>
                <w:szCs w:val="22"/>
              </w:rPr>
              <w:t>102,9</w:t>
            </w:r>
          </w:p>
        </w:tc>
        <w:tc>
          <w:tcPr>
            <w:tcW w:w="1275" w:type="dxa"/>
            <w:tcBorders>
              <w:top w:val="nil"/>
              <w:left w:val="nil"/>
              <w:bottom w:val="single" w:sz="4" w:space="0" w:color="000000"/>
              <w:right w:val="single" w:sz="4" w:space="0" w:color="000000"/>
            </w:tcBorders>
            <w:shd w:val="clear" w:color="auto" w:fill="auto"/>
            <w:noWrap/>
            <w:vAlign w:val="center"/>
            <w:hideMark/>
          </w:tcPr>
          <w:p w14:paraId="410728D4" w14:textId="77777777" w:rsidR="00795481" w:rsidRPr="00A61278" w:rsidRDefault="00795481" w:rsidP="00845A57">
            <w:pPr>
              <w:jc w:val="right"/>
              <w:rPr>
                <w:rFonts w:cs="Times New Roman"/>
                <w:sz w:val="22"/>
                <w:szCs w:val="22"/>
              </w:rPr>
            </w:pPr>
            <w:r w:rsidRPr="00A61278">
              <w:rPr>
                <w:rFonts w:cs="Times New Roman"/>
                <w:sz w:val="22"/>
                <w:szCs w:val="22"/>
              </w:rPr>
              <w:t>103,3</w:t>
            </w:r>
          </w:p>
        </w:tc>
      </w:tr>
      <w:tr w:rsidR="00795481" w:rsidRPr="00A61278" w14:paraId="72CDC82D" w14:textId="77777777" w:rsidTr="00845A57">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46B02BBE" w14:textId="77777777" w:rsidR="00795481" w:rsidRPr="00A61278" w:rsidRDefault="00795481" w:rsidP="00845A57">
            <w:pPr>
              <w:rPr>
                <w:rFonts w:cs="Times New Roman"/>
                <w:sz w:val="22"/>
                <w:szCs w:val="22"/>
              </w:rPr>
            </w:pPr>
            <w:r w:rsidRPr="00A61278">
              <w:rPr>
                <w:rFonts w:cs="Times New Roman"/>
                <w:sz w:val="22"/>
                <w:szCs w:val="22"/>
              </w:rPr>
              <w:t>Индекс-дефлятор цен</w:t>
            </w:r>
          </w:p>
        </w:tc>
        <w:tc>
          <w:tcPr>
            <w:tcW w:w="1275" w:type="dxa"/>
            <w:tcBorders>
              <w:top w:val="nil"/>
              <w:left w:val="nil"/>
              <w:bottom w:val="single" w:sz="4" w:space="0" w:color="000000"/>
              <w:right w:val="single" w:sz="4" w:space="0" w:color="000000"/>
            </w:tcBorders>
            <w:shd w:val="clear" w:color="auto" w:fill="auto"/>
            <w:vAlign w:val="center"/>
            <w:hideMark/>
          </w:tcPr>
          <w:p w14:paraId="6F8AF23C"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407BDC50" w14:textId="77777777" w:rsidR="00795481" w:rsidRPr="00A61278" w:rsidRDefault="00795481" w:rsidP="00845A57">
            <w:pPr>
              <w:jc w:val="right"/>
              <w:rPr>
                <w:rFonts w:cs="Times New Roman"/>
                <w:sz w:val="22"/>
                <w:szCs w:val="22"/>
              </w:rPr>
            </w:pPr>
            <w:r w:rsidRPr="00A61278">
              <w:rPr>
                <w:rFonts w:cs="Times New Roman"/>
                <w:sz w:val="22"/>
                <w:szCs w:val="22"/>
              </w:rPr>
              <w:t>106,0</w:t>
            </w:r>
          </w:p>
        </w:tc>
        <w:tc>
          <w:tcPr>
            <w:tcW w:w="1134" w:type="dxa"/>
            <w:tcBorders>
              <w:top w:val="nil"/>
              <w:left w:val="nil"/>
              <w:bottom w:val="single" w:sz="4" w:space="0" w:color="000000"/>
              <w:right w:val="single" w:sz="4" w:space="0" w:color="000000"/>
            </w:tcBorders>
            <w:shd w:val="clear" w:color="auto" w:fill="auto"/>
            <w:noWrap/>
            <w:vAlign w:val="center"/>
            <w:hideMark/>
          </w:tcPr>
          <w:p w14:paraId="6ABFADEB" w14:textId="77777777" w:rsidR="00795481" w:rsidRPr="00A61278" w:rsidRDefault="00795481" w:rsidP="00845A57">
            <w:pPr>
              <w:jc w:val="right"/>
              <w:rPr>
                <w:rFonts w:cs="Times New Roman"/>
                <w:sz w:val="22"/>
                <w:szCs w:val="22"/>
              </w:rPr>
            </w:pPr>
            <w:r w:rsidRPr="00A61278">
              <w:rPr>
                <w:rFonts w:cs="Times New Roman"/>
                <w:sz w:val="22"/>
                <w:szCs w:val="22"/>
              </w:rPr>
              <w:t>108,3</w:t>
            </w:r>
          </w:p>
        </w:tc>
        <w:tc>
          <w:tcPr>
            <w:tcW w:w="1134" w:type="dxa"/>
            <w:tcBorders>
              <w:top w:val="nil"/>
              <w:left w:val="nil"/>
              <w:bottom w:val="single" w:sz="4" w:space="0" w:color="000000"/>
              <w:right w:val="single" w:sz="4" w:space="0" w:color="000000"/>
            </w:tcBorders>
            <w:shd w:val="clear" w:color="auto" w:fill="auto"/>
            <w:noWrap/>
            <w:vAlign w:val="center"/>
            <w:hideMark/>
          </w:tcPr>
          <w:p w14:paraId="56800DCD" w14:textId="77777777" w:rsidR="00795481" w:rsidRPr="00A61278" w:rsidRDefault="00795481" w:rsidP="00845A57">
            <w:pPr>
              <w:jc w:val="right"/>
              <w:rPr>
                <w:rFonts w:cs="Times New Roman"/>
                <w:sz w:val="22"/>
                <w:szCs w:val="22"/>
              </w:rPr>
            </w:pPr>
            <w:r w:rsidRPr="00A61278">
              <w:rPr>
                <w:rFonts w:cs="Times New Roman"/>
                <w:sz w:val="22"/>
                <w:szCs w:val="22"/>
              </w:rPr>
              <w:t>106,5</w:t>
            </w:r>
          </w:p>
        </w:tc>
        <w:tc>
          <w:tcPr>
            <w:tcW w:w="1276" w:type="dxa"/>
            <w:tcBorders>
              <w:top w:val="nil"/>
              <w:left w:val="nil"/>
              <w:bottom w:val="single" w:sz="4" w:space="0" w:color="000000"/>
              <w:right w:val="single" w:sz="4" w:space="0" w:color="000000"/>
            </w:tcBorders>
            <w:shd w:val="clear" w:color="auto" w:fill="auto"/>
            <w:noWrap/>
            <w:vAlign w:val="center"/>
            <w:hideMark/>
          </w:tcPr>
          <w:p w14:paraId="099E4DDD" w14:textId="77777777" w:rsidR="00795481" w:rsidRPr="00A61278" w:rsidRDefault="00795481" w:rsidP="00845A57">
            <w:pPr>
              <w:jc w:val="right"/>
              <w:rPr>
                <w:rFonts w:cs="Times New Roman"/>
                <w:sz w:val="22"/>
                <w:szCs w:val="22"/>
              </w:rPr>
            </w:pPr>
            <w:r w:rsidRPr="00A61278">
              <w:rPr>
                <w:rFonts w:cs="Times New Roman"/>
                <w:sz w:val="22"/>
                <w:szCs w:val="22"/>
              </w:rPr>
              <w:t>105,0</w:t>
            </w:r>
          </w:p>
        </w:tc>
        <w:tc>
          <w:tcPr>
            <w:tcW w:w="1276" w:type="dxa"/>
            <w:tcBorders>
              <w:top w:val="nil"/>
              <w:left w:val="nil"/>
              <w:bottom w:val="single" w:sz="4" w:space="0" w:color="000000"/>
              <w:right w:val="single" w:sz="4" w:space="0" w:color="000000"/>
            </w:tcBorders>
            <w:shd w:val="clear" w:color="auto" w:fill="auto"/>
            <w:noWrap/>
            <w:vAlign w:val="center"/>
            <w:hideMark/>
          </w:tcPr>
          <w:p w14:paraId="191DC957" w14:textId="77777777" w:rsidR="00795481" w:rsidRPr="00A61278" w:rsidRDefault="00795481" w:rsidP="00845A57">
            <w:pPr>
              <w:jc w:val="right"/>
              <w:rPr>
                <w:rFonts w:cs="Times New Roman"/>
                <w:sz w:val="22"/>
                <w:szCs w:val="22"/>
              </w:rPr>
            </w:pPr>
            <w:r w:rsidRPr="00A61278">
              <w:rPr>
                <w:rFonts w:cs="Times New Roman"/>
                <w:sz w:val="22"/>
                <w:szCs w:val="22"/>
              </w:rPr>
              <w:t>105,0</w:t>
            </w:r>
          </w:p>
        </w:tc>
        <w:tc>
          <w:tcPr>
            <w:tcW w:w="1211" w:type="dxa"/>
            <w:tcBorders>
              <w:top w:val="nil"/>
              <w:left w:val="nil"/>
              <w:bottom w:val="single" w:sz="4" w:space="0" w:color="000000"/>
              <w:right w:val="single" w:sz="4" w:space="0" w:color="000000"/>
            </w:tcBorders>
            <w:shd w:val="clear" w:color="auto" w:fill="auto"/>
            <w:noWrap/>
            <w:vAlign w:val="center"/>
            <w:hideMark/>
          </w:tcPr>
          <w:p w14:paraId="26C1CEF9" w14:textId="77777777" w:rsidR="00795481" w:rsidRPr="00A61278" w:rsidRDefault="00795481" w:rsidP="00845A57">
            <w:pPr>
              <w:jc w:val="right"/>
              <w:rPr>
                <w:rFonts w:cs="Times New Roman"/>
                <w:sz w:val="22"/>
                <w:szCs w:val="22"/>
              </w:rPr>
            </w:pPr>
            <w:r w:rsidRPr="00A61278">
              <w:rPr>
                <w:rFonts w:cs="Times New Roman"/>
                <w:sz w:val="22"/>
                <w:szCs w:val="22"/>
              </w:rPr>
              <w:t>104,1</w:t>
            </w:r>
          </w:p>
        </w:tc>
        <w:tc>
          <w:tcPr>
            <w:tcW w:w="1340" w:type="dxa"/>
            <w:tcBorders>
              <w:top w:val="nil"/>
              <w:left w:val="nil"/>
              <w:bottom w:val="single" w:sz="4" w:space="0" w:color="000000"/>
              <w:right w:val="single" w:sz="4" w:space="0" w:color="000000"/>
            </w:tcBorders>
            <w:shd w:val="clear" w:color="auto" w:fill="auto"/>
            <w:noWrap/>
            <w:vAlign w:val="center"/>
            <w:hideMark/>
          </w:tcPr>
          <w:p w14:paraId="742DDB0E" w14:textId="77777777" w:rsidR="00795481" w:rsidRPr="00A61278" w:rsidRDefault="00795481" w:rsidP="00845A57">
            <w:pPr>
              <w:jc w:val="right"/>
              <w:rPr>
                <w:rFonts w:cs="Times New Roman"/>
                <w:sz w:val="22"/>
                <w:szCs w:val="22"/>
              </w:rPr>
            </w:pPr>
            <w:r w:rsidRPr="00A61278">
              <w:rPr>
                <w:rFonts w:cs="Times New Roman"/>
                <w:sz w:val="22"/>
                <w:szCs w:val="22"/>
              </w:rPr>
              <w:t>104,1</w:t>
            </w:r>
          </w:p>
        </w:tc>
        <w:tc>
          <w:tcPr>
            <w:tcW w:w="1276" w:type="dxa"/>
            <w:tcBorders>
              <w:top w:val="nil"/>
              <w:left w:val="nil"/>
              <w:bottom w:val="single" w:sz="4" w:space="0" w:color="000000"/>
              <w:right w:val="single" w:sz="4" w:space="0" w:color="000000"/>
            </w:tcBorders>
            <w:shd w:val="clear" w:color="auto" w:fill="auto"/>
            <w:noWrap/>
            <w:vAlign w:val="center"/>
            <w:hideMark/>
          </w:tcPr>
          <w:p w14:paraId="1E39958F" w14:textId="77777777" w:rsidR="00795481" w:rsidRPr="00A61278" w:rsidRDefault="00795481" w:rsidP="00845A57">
            <w:pPr>
              <w:jc w:val="right"/>
              <w:rPr>
                <w:rFonts w:cs="Times New Roman"/>
                <w:sz w:val="22"/>
                <w:szCs w:val="22"/>
              </w:rPr>
            </w:pPr>
            <w:r w:rsidRPr="00A61278">
              <w:rPr>
                <w:rFonts w:cs="Times New Roman"/>
                <w:sz w:val="22"/>
                <w:szCs w:val="22"/>
              </w:rPr>
              <w:t>104,1</w:t>
            </w:r>
          </w:p>
        </w:tc>
        <w:tc>
          <w:tcPr>
            <w:tcW w:w="1275" w:type="dxa"/>
            <w:tcBorders>
              <w:top w:val="nil"/>
              <w:left w:val="nil"/>
              <w:bottom w:val="single" w:sz="4" w:space="0" w:color="000000"/>
              <w:right w:val="single" w:sz="4" w:space="0" w:color="000000"/>
            </w:tcBorders>
            <w:shd w:val="clear" w:color="auto" w:fill="auto"/>
            <w:noWrap/>
            <w:vAlign w:val="center"/>
            <w:hideMark/>
          </w:tcPr>
          <w:p w14:paraId="222B50F7" w14:textId="77777777" w:rsidR="00795481" w:rsidRPr="00A61278" w:rsidRDefault="00795481" w:rsidP="00845A57">
            <w:pPr>
              <w:jc w:val="right"/>
              <w:rPr>
                <w:rFonts w:cs="Times New Roman"/>
                <w:sz w:val="22"/>
                <w:szCs w:val="22"/>
              </w:rPr>
            </w:pPr>
            <w:r w:rsidRPr="00A61278">
              <w:rPr>
                <w:rFonts w:cs="Times New Roman"/>
                <w:sz w:val="22"/>
                <w:szCs w:val="22"/>
              </w:rPr>
              <w:t>104,1</w:t>
            </w:r>
          </w:p>
        </w:tc>
      </w:tr>
      <w:tr w:rsidR="00795481" w:rsidRPr="00A61278" w14:paraId="02471A0E" w14:textId="77777777" w:rsidTr="00845A57">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56C3E" w14:textId="77777777" w:rsidR="00795481" w:rsidRPr="00A61278" w:rsidRDefault="00795481" w:rsidP="00845A57">
            <w:pPr>
              <w:rPr>
                <w:rFonts w:cs="Times New Roman"/>
                <w:b/>
                <w:bCs/>
                <w:sz w:val="22"/>
                <w:szCs w:val="22"/>
              </w:rPr>
            </w:pPr>
            <w:r w:rsidRPr="00A61278">
              <w:rPr>
                <w:rFonts w:cs="Times New Roman"/>
                <w:b/>
                <w:bCs/>
                <w:sz w:val="22"/>
                <w:szCs w:val="22"/>
              </w:rPr>
              <w:t>9. Строительство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67724"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57A25"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B9DA7"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C030F"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E25CD"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CEAA8"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33049"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020BC"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49954"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AD480"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1745A5AB" w14:textId="77777777" w:rsidTr="00845A57">
        <w:trPr>
          <w:trHeight w:val="765"/>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7CBF3FC2" w14:textId="77777777" w:rsidR="00795481" w:rsidRPr="00A61278" w:rsidRDefault="00795481" w:rsidP="00845A57">
            <w:pPr>
              <w:rPr>
                <w:rFonts w:cs="Times New Roman"/>
                <w:sz w:val="22"/>
                <w:szCs w:val="22"/>
              </w:rPr>
            </w:pPr>
            <w:r w:rsidRPr="00A61278">
              <w:rPr>
                <w:rFonts w:cs="Times New Roman"/>
                <w:sz w:val="22"/>
                <w:szCs w:val="22"/>
              </w:rPr>
              <w:t>Объем жилищного строительства</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4FFDE9EB" w14:textId="77777777" w:rsidR="00795481" w:rsidRPr="00A61278" w:rsidRDefault="00795481" w:rsidP="00845A57">
            <w:pPr>
              <w:jc w:val="center"/>
              <w:rPr>
                <w:rFonts w:cs="Times New Roman"/>
                <w:sz w:val="22"/>
                <w:szCs w:val="22"/>
              </w:rPr>
            </w:pPr>
            <w:r w:rsidRPr="00A61278">
              <w:rPr>
                <w:rFonts w:cs="Times New Roman"/>
                <w:sz w:val="22"/>
                <w:szCs w:val="22"/>
              </w:rPr>
              <w:t>тыс. кв. м общей площади</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5B03B143" w14:textId="77777777" w:rsidR="00795481" w:rsidRPr="00A61278" w:rsidRDefault="00795481" w:rsidP="00845A57">
            <w:pPr>
              <w:jc w:val="right"/>
              <w:rPr>
                <w:rFonts w:cs="Times New Roman"/>
                <w:sz w:val="22"/>
                <w:szCs w:val="22"/>
              </w:rPr>
            </w:pPr>
            <w:r w:rsidRPr="00A61278">
              <w:rPr>
                <w:rFonts w:cs="Times New Roman"/>
                <w:sz w:val="22"/>
                <w:szCs w:val="22"/>
              </w:rPr>
              <w:t>13,74</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37B44FD3" w14:textId="77777777" w:rsidR="00795481" w:rsidRPr="00A61278" w:rsidRDefault="00795481" w:rsidP="00845A57">
            <w:pPr>
              <w:jc w:val="right"/>
              <w:rPr>
                <w:rFonts w:cs="Times New Roman"/>
                <w:sz w:val="22"/>
                <w:szCs w:val="22"/>
              </w:rPr>
            </w:pPr>
            <w:r w:rsidRPr="00A61278">
              <w:rPr>
                <w:rFonts w:cs="Times New Roman"/>
                <w:sz w:val="22"/>
                <w:szCs w:val="22"/>
              </w:rPr>
              <w:t>7,87</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B672E7E" w14:textId="77777777" w:rsidR="00795481" w:rsidRPr="00A61278" w:rsidRDefault="00795481" w:rsidP="00845A57">
            <w:pPr>
              <w:jc w:val="right"/>
              <w:rPr>
                <w:rFonts w:cs="Times New Roman"/>
                <w:sz w:val="22"/>
                <w:szCs w:val="22"/>
              </w:rPr>
            </w:pPr>
            <w:r w:rsidRPr="00A61278">
              <w:rPr>
                <w:rFonts w:cs="Times New Roman"/>
                <w:sz w:val="22"/>
                <w:szCs w:val="22"/>
              </w:rPr>
              <w:t>5,74</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606F4D45" w14:textId="77777777" w:rsidR="00795481" w:rsidRPr="00A61278" w:rsidRDefault="00795481" w:rsidP="00845A57">
            <w:pPr>
              <w:jc w:val="right"/>
              <w:rPr>
                <w:rFonts w:cs="Times New Roman"/>
                <w:sz w:val="22"/>
                <w:szCs w:val="22"/>
              </w:rPr>
            </w:pPr>
            <w:r w:rsidRPr="00A61278">
              <w:rPr>
                <w:rFonts w:cs="Times New Roman"/>
                <w:sz w:val="22"/>
                <w:szCs w:val="22"/>
              </w:rPr>
              <w:t>4,42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28F4446F" w14:textId="77777777" w:rsidR="00795481" w:rsidRPr="00A61278" w:rsidRDefault="00795481" w:rsidP="00845A57">
            <w:pPr>
              <w:jc w:val="right"/>
              <w:rPr>
                <w:rFonts w:cs="Times New Roman"/>
                <w:sz w:val="22"/>
                <w:szCs w:val="22"/>
              </w:rPr>
            </w:pPr>
            <w:r w:rsidRPr="00A61278">
              <w:rPr>
                <w:rFonts w:cs="Times New Roman"/>
                <w:sz w:val="22"/>
                <w:szCs w:val="22"/>
              </w:rPr>
              <w:t>32,36</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3DF20D2C" w14:textId="77777777" w:rsidR="00795481" w:rsidRPr="00A61278" w:rsidRDefault="00795481" w:rsidP="00845A57">
            <w:pPr>
              <w:jc w:val="right"/>
              <w:rPr>
                <w:rFonts w:cs="Times New Roman"/>
                <w:sz w:val="22"/>
                <w:szCs w:val="22"/>
              </w:rPr>
            </w:pPr>
            <w:r w:rsidRPr="00A61278">
              <w:rPr>
                <w:rFonts w:cs="Times New Roman"/>
                <w:sz w:val="22"/>
                <w:szCs w:val="22"/>
              </w:rPr>
              <w:t>4,42</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09F02954" w14:textId="77777777" w:rsidR="00795481" w:rsidRPr="00A61278" w:rsidRDefault="00795481" w:rsidP="00845A57">
            <w:pPr>
              <w:jc w:val="right"/>
              <w:rPr>
                <w:rFonts w:cs="Times New Roman"/>
                <w:sz w:val="22"/>
                <w:szCs w:val="22"/>
              </w:rPr>
            </w:pPr>
            <w:r w:rsidRPr="00A61278">
              <w:rPr>
                <w:rFonts w:cs="Times New Roman"/>
                <w:sz w:val="22"/>
                <w:szCs w:val="22"/>
              </w:rPr>
              <w:t>5,92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D6E34E9" w14:textId="77777777" w:rsidR="00795481" w:rsidRPr="00A61278" w:rsidRDefault="00795481" w:rsidP="00845A57">
            <w:pPr>
              <w:jc w:val="right"/>
              <w:rPr>
                <w:rFonts w:cs="Times New Roman"/>
                <w:sz w:val="22"/>
                <w:szCs w:val="22"/>
              </w:rPr>
            </w:pPr>
            <w:r w:rsidRPr="00A61278">
              <w:rPr>
                <w:rFonts w:cs="Times New Roman"/>
                <w:sz w:val="22"/>
                <w:szCs w:val="22"/>
              </w:rPr>
              <w:t>25,14</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67F0ADBA" w14:textId="77777777" w:rsidR="00795481" w:rsidRPr="00A61278" w:rsidRDefault="00795481" w:rsidP="00845A57">
            <w:pPr>
              <w:jc w:val="right"/>
              <w:rPr>
                <w:rFonts w:cs="Times New Roman"/>
                <w:sz w:val="22"/>
                <w:szCs w:val="22"/>
              </w:rPr>
            </w:pPr>
            <w:r w:rsidRPr="00A61278">
              <w:rPr>
                <w:rFonts w:cs="Times New Roman"/>
                <w:sz w:val="22"/>
                <w:szCs w:val="22"/>
              </w:rPr>
              <w:t>28,69</w:t>
            </w:r>
          </w:p>
        </w:tc>
      </w:tr>
      <w:tr w:rsidR="00795481" w:rsidRPr="00A61278" w14:paraId="5F9EAA68" w14:textId="77777777" w:rsidTr="00845A57">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5F15694" w14:textId="77777777" w:rsidR="00795481" w:rsidRPr="00A61278" w:rsidRDefault="00795481" w:rsidP="00845A57">
            <w:pPr>
              <w:rPr>
                <w:rFonts w:cs="Times New Roman"/>
                <w:sz w:val="22"/>
                <w:szCs w:val="22"/>
              </w:rPr>
            </w:pPr>
            <w:r w:rsidRPr="00A61278">
              <w:rPr>
                <w:rFonts w:cs="Times New Roman"/>
                <w:sz w:val="22"/>
                <w:szCs w:val="22"/>
              </w:rPr>
              <w:t>в том числе:</w:t>
            </w:r>
          </w:p>
        </w:tc>
        <w:tc>
          <w:tcPr>
            <w:tcW w:w="1275" w:type="dxa"/>
            <w:tcBorders>
              <w:top w:val="nil"/>
              <w:left w:val="nil"/>
              <w:bottom w:val="single" w:sz="4" w:space="0" w:color="000000"/>
              <w:right w:val="single" w:sz="4" w:space="0" w:color="000000"/>
            </w:tcBorders>
            <w:shd w:val="clear" w:color="auto" w:fill="auto"/>
            <w:vAlign w:val="center"/>
            <w:hideMark/>
          </w:tcPr>
          <w:p w14:paraId="76935436"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D12A3C4"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1F214B54"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5B53A709"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333BF616"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1E5C8076"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5DB8F9DE"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1C56B309"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451F1DA3"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55C0C6FD"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2EAA3071" w14:textId="77777777" w:rsidTr="00845A57">
        <w:trPr>
          <w:trHeight w:val="765"/>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64FC3118" w14:textId="77777777" w:rsidR="00795481" w:rsidRPr="00A61278" w:rsidRDefault="00795481" w:rsidP="00845A57">
            <w:pPr>
              <w:rPr>
                <w:rFonts w:cs="Times New Roman"/>
                <w:sz w:val="22"/>
                <w:szCs w:val="22"/>
              </w:rPr>
            </w:pPr>
            <w:r w:rsidRPr="00A61278">
              <w:rPr>
                <w:rFonts w:cs="Times New Roman"/>
                <w:sz w:val="22"/>
                <w:szCs w:val="22"/>
              </w:rPr>
              <w:t>Ввод общей площади жилых домов, построенных населением</w:t>
            </w:r>
          </w:p>
        </w:tc>
        <w:tc>
          <w:tcPr>
            <w:tcW w:w="1275" w:type="dxa"/>
            <w:tcBorders>
              <w:top w:val="nil"/>
              <w:left w:val="nil"/>
              <w:bottom w:val="single" w:sz="4" w:space="0" w:color="auto"/>
              <w:right w:val="single" w:sz="4" w:space="0" w:color="000000"/>
            </w:tcBorders>
            <w:shd w:val="clear" w:color="auto" w:fill="auto"/>
            <w:vAlign w:val="center"/>
            <w:hideMark/>
          </w:tcPr>
          <w:p w14:paraId="39F45357" w14:textId="77777777" w:rsidR="00795481" w:rsidRPr="00A61278" w:rsidRDefault="00795481" w:rsidP="00845A57">
            <w:pPr>
              <w:jc w:val="center"/>
              <w:rPr>
                <w:rFonts w:cs="Times New Roman"/>
                <w:sz w:val="22"/>
                <w:szCs w:val="22"/>
              </w:rPr>
            </w:pPr>
            <w:r w:rsidRPr="00A61278">
              <w:rPr>
                <w:rFonts w:cs="Times New Roman"/>
                <w:sz w:val="22"/>
                <w:szCs w:val="22"/>
              </w:rPr>
              <w:t>тыс. кв. м общей площади</w:t>
            </w:r>
          </w:p>
        </w:tc>
        <w:tc>
          <w:tcPr>
            <w:tcW w:w="1134" w:type="dxa"/>
            <w:tcBorders>
              <w:top w:val="nil"/>
              <w:left w:val="nil"/>
              <w:bottom w:val="single" w:sz="4" w:space="0" w:color="auto"/>
              <w:right w:val="single" w:sz="4" w:space="0" w:color="000000"/>
            </w:tcBorders>
            <w:shd w:val="clear" w:color="auto" w:fill="auto"/>
            <w:noWrap/>
            <w:vAlign w:val="center"/>
            <w:hideMark/>
          </w:tcPr>
          <w:p w14:paraId="6D2E007A" w14:textId="77777777" w:rsidR="00795481" w:rsidRPr="00A61278" w:rsidRDefault="00795481" w:rsidP="00845A57">
            <w:pPr>
              <w:jc w:val="right"/>
              <w:rPr>
                <w:rFonts w:cs="Times New Roman"/>
                <w:sz w:val="22"/>
                <w:szCs w:val="22"/>
              </w:rPr>
            </w:pPr>
            <w:r w:rsidRPr="00A61278">
              <w:rPr>
                <w:rFonts w:cs="Times New Roman"/>
                <w:sz w:val="22"/>
                <w:szCs w:val="22"/>
              </w:rPr>
              <w:t>6,90</w:t>
            </w:r>
          </w:p>
        </w:tc>
        <w:tc>
          <w:tcPr>
            <w:tcW w:w="1134" w:type="dxa"/>
            <w:tcBorders>
              <w:top w:val="nil"/>
              <w:left w:val="nil"/>
              <w:bottom w:val="single" w:sz="4" w:space="0" w:color="auto"/>
              <w:right w:val="single" w:sz="4" w:space="0" w:color="000000"/>
            </w:tcBorders>
            <w:shd w:val="clear" w:color="auto" w:fill="auto"/>
            <w:noWrap/>
            <w:vAlign w:val="center"/>
            <w:hideMark/>
          </w:tcPr>
          <w:p w14:paraId="18D53A4A" w14:textId="77777777" w:rsidR="00795481" w:rsidRPr="00A61278" w:rsidRDefault="00795481" w:rsidP="00845A57">
            <w:pPr>
              <w:jc w:val="right"/>
              <w:rPr>
                <w:rFonts w:cs="Times New Roman"/>
                <w:sz w:val="22"/>
                <w:szCs w:val="22"/>
              </w:rPr>
            </w:pPr>
            <w:r w:rsidRPr="00A61278">
              <w:rPr>
                <w:rFonts w:cs="Times New Roman"/>
                <w:sz w:val="22"/>
                <w:szCs w:val="22"/>
              </w:rPr>
              <w:t>7,87</w:t>
            </w:r>
          </w:p>
        </w:tc>
        <w:tc>
          <w:tcPr>
            <w:tcW w:w="1134" w:type="dxa"/>
            <w:tcBorders>
              <w:top w:val="nil"/>
              <w:left w:val="nil"/>
              <w:bottom w:val="single" w:sz="4" w:space="0" w:color="auto"/>
              <w:right w:val="single" w:sz="4" w:space="0" w:color="000000"/>
            </w:tcBorders>
            <w:shd w:val="clear" w:color="auto" w:fill="auto"/>
            <w:noWrap/>
            <w:vAlign w:val="center"/>
            <w:hideMark/>
          </w:tcPr>
          <w:p w14:paraId="4729E700" w14:textId="77777777" w:rsidR="00795481" w:rsidRPr="00A61278" w:rsidRDefault="00795481" w:rsidP="00845A57">
            <w:pPr>
              <w:jc w:val="right"/>
              <w:rPr>
                <w:rFonts w:cs="Times New Roman"/>
                <w:sz w:val="22"/>
                <w:szCs w:val="22"/>
              </w:rPr>
            </w:pPr>
            <w:r w:rsidRPr="00A61278">
              <w:rPr>
                <w:rFonts w:cs="Times New Roman"/>
                <w:sz w:val="22"/>
                <w:szCs w:val="22"/>
              </w:rPr>
              <w:t>5,74</w:t>
            </w:r>
          </w:p>
        </w:tc>
        <w:tc>
          <w:tcPr>
            <w:tcW w:w="1276" w:type="dxa"/>
            <w:tcBorders>
              <w:top w:val="nil"/>
              <w:left w:val="nil"/>
              <w:bottom w:val="single" w:sz="4" w:space="0" w:color="auto"/>
              <w:right w:val="single" w:sz="4" w:space="0" w:color="000000"/>
            </w:tcBorders>
            <w:shd w:val="clear" w:color="auto" w:fill="auto"/>
            <w:noWrap/>
            <w:vAlign w:val="center"/>
            <w:hideMark/>
          </w:tcPr>
          <w:p w14:paraId="2D8FB4BB" w14:textId="77777777" w:rsidR="00795481" w:rsidRPr="00A61278" w:rsidRDefault="00795481" w:rsidP="00845A57">
            <w:pPr>
              <w:jc w:val="right"/>
              <w:rPr>
                <w:rFonts w:cs="Times New Roman"/>
                <w:sz w:val="22"/>
                <w:szCs w:val="22"/>
              </w:rPr>
            </w:pPr>
            <w:r w:rsidRPr="00A61278">
              <w:rPr>
                <w:rFonts w:cs="Times New Roman"/>
                <w:sz w:val="22"/>
                <w:szCs w:val="22"/>
              </w:rPr>
              <w:t>4,42</w:t>
            </w:r>
          </w:p>
        </w:tc>
        <w:tc>
          <w:tcPr>
            <w:tcW w:w="1276" w:type="dxa"/>
            <w:tcBorders>
              <w:top w:val="nil"/>
              <w:left w:val="nil"/>
              <w:bottom w:val="single" w:sz="4" w:space="0" w:color="auto"/>
              <w:right w:val="single" w:sz="4" w:space="0" w:color="000000"/>
            </w:tcBorders>
            <w:shd w:val="clear" w:color="auto" w:fill="auto"/>
            <w:noWrap/>
            <w:vAlign w:val="center"/>
            <w:hideMark/>
          </w:tcPr>
          <w:p w14:paraId="7D153994" w14:textId="77777777" w:rsidR="00795481" w:rsidRPr="00A61278" w:rsidRDefault="00795481" w:rsidP="00845A57">
            <w:pPr>
              <w:jc w:val="right"/>
              <w:rPr>
                <w:rFonts w:cs="Times New Roman"/>
                <w:sz w:val="22"/>
                <w:szCs w:val="22"/>
              </w:rPr>
            </w:pPr>
            <w:r w:rsidRPr="00A61278">
              <w:rPr>
                <w:rFonts w:cs="Times New Roman"/>
                <w:sz w:val="22"/>
                <w:szCs w:val="22"/>
              </w:rPr>
              <w:t>5,20</w:t>
            </w:r>
          </w:p>
        </w:tc>
        <w:tc>
          <w:tcPr>
            <w:tcW w:w="1211" w:type="dxa"/>
            <w:tcBorders>
              <w:top w:val="nil"/>
              <w:left w:val="nil"/>
              <w:bottom w:val="single" w:sz="4" w:space="0" w:color="auto"/>
              <w:right w:val="single" w:sz="4" w:space="0" w:color="000000"/>
            </w:tcBorders>
            <w:shd w:val="clear" w:color="auto" w:fill="auto"/>
            <w:noWrap/>
            <w:vAlign w:val="center"/>
            <w:hideMark/>
          </w:tcPr>
          <w:p w14:paraId="324EE631" w14:textId="77777777" w:rsidR="00795481" w:rsidRPr="00A61278" w:rsidRDefault="00795481" w:rsidP="00845A57">
            <w:pPr>
              <w:jc w:val="right"/>
              <w:rPr>
                <w:rFonts w:cs="Times New Roman"/>
                <w:sz w:val="22"/>
                <w:szCs w:val="22"/>
              </w:rPr>
            </w:pPr>
            <w:r w:rsidRPr="00A61278">
              <w:rPr>
                <w:rFonts w:cs="Times New Roman"/>
                <w:sz w:val="22"/>
                <w:szCs w:val="22"/>
              </w:rPr>
              <w:t>4,42</w:t>
            </w:r>
          </w:p>
        </w:tc>
        <w:tc>
          <w:tcPr>
            <w:tcW w:w="1340" w:type="dxa"/>
            <w:tcBorders>
              <w:top w:val="nil"/>
              <w:left w:val="nil"/>
              <w:bottom w:val="single" w:sz="4" w:space="0" w:color="auto"/>
              <w:right w:val="single" w:sz="4" w:space="0" w:color="000000"/>
            </w:tcBorders>
            <w:shd w:val="clear" w:color="auto" w:fill="auto"/>
            <w:noWrap/>
            <w:vAlign w:val="center"/>
            <w:hideMark/>
          </w:tcPr>
          <w:p w14:paraId="17E1B05B" w14:textId="77777777" w:rsidR="00795481" w:rsidRPr="00A61278" w:rsidRDefault="00795481" w:rsidP="00845A57">
            <w:pPr>
              <w:jc w:val="right"/>
              <w:rPr>
                <w:rFonts w:cs="Times New Roman"/>
                <w:sz w:val="22"/>
                <w:szCs w:val="22"/>
              </w:rPr>
            </w:pPr>
            <w:r w:rsidRPr="00A61278">
              <w:rPr>
                <w:rFonts w:cs="Times New Roman"/>
                <w:sz w:val="22"/>
                <w:szCs w:val="22"/>
              </w:rPr>
              <w:t>5,92</w:t>
            </w:r>
          </w:p>
        </w:tc>
        <w:tc>
          <w:tcPr>
            <w:tcW w:w="1276" w:type="dxa"/>
            <w:tcBorders>
              <w:top w:val="nil"/>
              <w:left w:val="nil"/>
              <w:bottom w:val="single" w:sz="4" w:space="0" w:color="auto"/>
              <w:right w:val="single" w:sz="4" w:space="0" w:color="000000"/>
            </w:tcBorders>
            <w:shd w:val="clear" w:color="auto" w:fill="auto"/>
            <w:noWrap/>
            <w:vAlign w:val="center"/>
            <w:hideMark/>
          </w:tcPr>
          <w:p w14:paraId="483762A2" w14:textId="77777777" w:rsidR="00795481" w:rsidRPr="00A61278" w:rsidRDefault="00795481" w:rsidP="00845A57">
            <w:pPr>
              <w:jc w:val="right"/>
              <w:rPr>
                <w:rFonts w:cs="Times New Roman"/>
                <w:sz w:val="22"/>
                <w:szCs w:val="22"/>
              </w:rPr>
            </w:pPr>
            <w:r w:rsidRPr="00A61278">
              <w:rPr>
                <w:rFonts w:cs="Times New Roman"/>
                <w:sz w:val="22"/>
                <w:szCs w:val="22"/>
              </w:rPr>
              <w:t>3,83</w:t>
            </w:r>
          </w:p>
        </w:tc>
        <w:tc>
          <w:tcPr>
            <w:tcW w:w="1275" w:type="dxa"/>
            <w:tcBorders>
              <w:top w:val="nil"/>
              <w:left w:val="nil"/>
              <w:bottom w:val="single" w:sz="4" w:space="0" w:color="auto"/>
              <w:right w:val="single" w:sz="4" w:space="0" w:color="000000"/>
            </w:tcBorders>
            <w:shd w:val="clear" w:color="auto" w:fill="auto"/>
            <w:noWrap/>
            <w:vAlign w:val="center"/>
            <w:hideMark/>
          </w:tcPr>
          <w:p w14:paraId="0FCFB6F3" w14:textId="77777777" w:rsidR="00795481" w:rsidRPr="00A61278" w:rsidRDefault="00795481" w:rsidP="00845A57">
            <w:pPr>
              <w:jc w:val="right"/>
              <w:rPr>
                <w:rFonts w:cs="Times New Roman"/>
                <w:sz w:val="22"/>
                <w:szCs w:val="22"/>
              </w:rPr>
            </w:pPr>
            <w:r w:rsidRPr="00A61278">
              <w:rPr>
                <w:rFonts w:cs="Times New Roman"/>
                <w:sz w:val="22"/>
                <w:szCs w:val="22"/>
              </w:rPr>
              <w:t>6,69</w:t>
            </w:r>
          </w:p>
        </w:tc>
      </w:tr>
      <w:tr w:rsidR="00795481" w:rsidRPr="00A61278" w14:paraId="5B0BB0F1" w14:textId="77777777" w:rsidTr="00845A57">
        <w:trPr>
          <w:trHeight w:val="76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12050" w14:textId="77777777" w:rsidR="00795481" w:rsidRPr="00A61278" w:rsidRDefault="00795481" w:rsidP="00845A57">
            <w:pPr>
              <w:rPr>
                <w:rFonts w:cs="Times New Roman"/>
                <w:sz w:val="22"/>
                <w:szCs w:val="22"/>
              </w:rPr>
            </w:pPr>
            <w:r w:rsidRPr="00A61278">
              <w:rPr>
                <w:rFonts w:cs="Times New Roman"/>
                <w:sz w:val="22"/>
                <w:szCs w:val="22"/>
              </w:rPr>
              <w:t>Ввод жилья в многоквартирных жилых домах</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17EEA" w14:textId="77777777" w:rsidR="00795481" w:rsidRPr="00A61278" w:rsidRDefault="00795481" w:rsidP="00845A57">
            <w:pPr>
              <w:jc w:val="center"/>
              <w:rPr>
                <w:rFonts w:cs="Times New Roman"/>
                <w:sz w:val="22"/>
                <w:szCs w:val="22"/>
              </w:rPr>
            </w:pPr>
            <w:r w:rsidRPr="00A61278">
              <w:rPr>
                <w:rFonts w:cs="Times New Roman"/>
                <w:sz w:val="22"/>
                <w:szCs w:val="22"/>
              </w:rPr>
              <w:t>тыс. кв. м общей площади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EDFC1" w14:textId="77777777" w:rsidR="00795481" w:rsidRPr="00A61278" w:rsidRDefault="00795481" w:rsidP="00845A57">
            <w:pPr>
              <w:jc w:val="right"/>
              <w:rPr>
                <w:rFonts w:cs="Times New Roman"/>
                <w:sz w:val="22"/>
                <w:szCs w:val="22"/>
              </w:rPr>
            </w:pPr>
            <w:r w:rsidRPr="00A61278">
              <w:rPr>
                <w:rFonts w:cs="Times New Roman"/>
                <w:sz w:val="22"/>
                <w:szCs w:val="22"/>
              </w:rPr>
              <w:t>6,84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AB59F"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66BAD"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DC0A9"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4F421" w14:textId="77777777" w:rsidR="00795481" w:rsidRPr="00A61278" w:rsidRDefault="00795481" w:rsidP="00845A57">
            <w:pPr>
              <w:jc w:val="right"/>
              <w:rPr>
                <w:rFonts w:cs="Times New Roman"/>
                <w:sz w:val="22"/>
                <w:szCs w:val="22"/>
              </w:rPr>
            </w:pPr>
            <w:r w:rsidRPr="00A61278">
              <w:rPr>
                <w:rFonts w:cs="Times New Roman"/>
                <w:sz w:val="22"/>
                <w:szCs w:val="22"/>
              </w:rPr>
              <w:t>27,16</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65C92"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A2AEC" w14:textId="77777777" w:rsidR="00795481" w:rsidRPr="00A61278" w:rsidRDefault="00795481" w:rsidP="00845A57">
            <w:pPr>
              <w:jc w:val="right"/>
              <w:rPr>
                <w:rFonts w:cs="Times New Roman"/>
                <w:sz w:val="22"/>
                <w:szCs w:val="22"/>
              </w:rPr>
            </w:pPr>
            <w:r w:rsidRPr="00A61278">
              <w:rPr>
                <w:rFonts w:cs="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D906D" w14:textId="77777777" w:rsidR="00795481" w:rsidRPr="00A61278" w:rsidRDefault="00795481" w:rsidP="00845A57">
            <w:pPr>
              <w:jc w:val="right"/>
              <w:rPr>
                <w:rFonts w:cs="Times New Roman"/>
                <w:sz w:val="22"/>
                <w:szCs w:val="22"/>
              </w:rPr>
            </w:pPr>
            <w:r w:rsidRPr="00A61278">
              <w:rPr>
                <w:rFonts w:cs="Times New Roman"/>
                <w:sz w:val="22"/>
                <w:szCs w:val="22"/>
              </w:rPr>
              <w:t>21,31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A86A1" w14:textId="77777777" w:rsidR="00795481" w:rsidRPr="00A61278" w:rsidRDefault="00795481" w:rsidP="00845A57">
            <w:pPr>
              <w:jc w:val="right"/>
              <w:rPr>
                <w:rFonts w:cs="Times New Roman"/>
                <w:sz w:val="22"/>
                <w:szCs w:val="22"/>
              </w:rPr>
            </w:pPr>
            <w:r w:rsidRPr="00A61278">
              <w:rPr>
                <w:rFonts w:cs="Times New Roman"/>
                <w:sz w:val="22"/>
                <w:szCs w:val="22"/>
              </w:rPr>
              <w:t>22,00</w:t>
            </w:r>
          </w:p>
        </w:tc>
      </w:tr>
      <w:tr w:rsidR="00795481" w:rsidRPr="00A61278" w14:paraId="54FBD894" w14:textId="77777777" w:rsidTr="00845A57">
        <w:trPr>
          <w:trHeight w:val="330"/>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A900150" w14:textId="77777777" w:rsidR="00795481" w:rsidRPr="00A61278" w:rsidRDefault="00795481" w:rsidP="00845A57">
            <w:pPr>
              <w:rPr>
                <w:rFonts w:cs="Times New Roman"/>
                <w:b/>
                <w:bCs/>
                <w:sz w:val="22"/>
                <w:szCs w:val="22"/>
              </w:rPr>
            </w:pPr>
            <w:r w:rsidRPr="00A61278">
              <w:rPr>
                <w:rFonts w:cs="Times New Roman"/>
                <w:b/>
                <w:bCs/>
                <w:sz w:val="22"/>
                <w:szCs w:val="22"/>
              </w:rPr>
              <w:lastRenderedPageBreak/>
              <w:t>11. Труд и заработная плата</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318F4C41"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616D2C8F"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345346B6"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79CC8902"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36B10A36"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40E19674"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2955BC01"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591A405D"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F240CFF"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05136AFB"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6F34B7C2" w14:textId="77777777" w:rsidTr="002F7702">
        <w:trPr>
          <w:trHeight w:val="78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5CB084D9" w14:textId="7E5E31FD" w:rsidR="00795481" w:rsidRPr="00A61278" w:rsidRDefault="00795481" w:rsidP="00845A57">
            <w:pPr>
              <w:rPr>
                <w:rFonts w:cs="Times New Roman"/>
                <w:sz w:val="22"/>
                <w:szCs w:val="22"/>
              </w:rPr>
            </w:pPr>
            <w:r w:rsidRPr="00A61278">
              <w:rPr>
                <w:rFonts w:cs="Times New Roman"/>
                <w:sz w:val="22"/>
                <w:szCs w:val="22"/>
              </w:rPr>
              <w:t>Количество созданных рабочих мест</w:t>
            </w:r>
            <w:r w:rsidR="00FC5DFD">
              <w:rPr>
                <w:rFonts w:cs="Times New Roman"/>
                <w:sz w:val="22"/>
                <w:szCs w:val="22"/>
              </w:rPr>
              <w:t>,</w:t>
            </w:r>
            <w:r w:rsidRPr="00A61278">
              <w:rPr>
                <w:rFonts w:cs="Times New Roman"/>
                <w:sz w:val="22"/>
                <w:szCs w:val="22"/>
              </w:rPr>
              <w:t xml:space="preserve"> всего </w:t>
            </w:r>
          </w:p>
        </w:tc>
        <w:tc>
          <w:tcPr>
            <w:tcW w:w="1275" w:type="dxa"/>
            <w:tcBorders>
              <w:top w:val="nil"/>
              <w:left w:val="nil"/>
              <w:bottom w:val="single" w:sz="4" w:space="0" w:color="000000"/>
              <w:right w:val="single" w:sz="4" w:space="0" w:color="000000"/>
            </w:tcBorders>
            <w:shd w:val="clear" w:color="auto" w:fill="auto"/>
            <w:vAlign w:val="center"/>
            <w:hideMark/>
          </w:tcPr>
          <w:p w14:paraId="7AE565ED" w14:textId="77777777" w:rsidR="00795481" w:rsidRPr="00A61278" w:rsidRDefault="00795481" w:rsidP="00845A57">
            <w:pPr>
              <w:jc w:val="center"/>
              <w:rPr>
                <w:rFonts w:cs="Times New Roman"/>
                <w:sz w:val="22"/>
                <w:szCs w:val="22"/>
              </w:rPr>
            </w:pPr>
            <w:r w:rsidRPr="00A61278">
              <w:rPr>
                <w:rFonts w:cs="Times New Roman"/>
                <w:sz w:val="22"/>
                <w:szCs w:val="22"/>
              </w:rPr>
              <w:t>единица</w:t>
            </w:r>
          </w:p>
        </w:tc>
        <w:tc>
          <w:tcPr>
            <w:tcW w:w="1134" w:type="dxa"/>
            <w:tcBorders>
              <w:top w:val="nil"/>
              <w:left w:val="nil"/>
              <w:bottom w:val="single" w:sz="4" w:space="0" w:color="000000"/>
              <w:right w:val="single" w:sz="4" w:space="0" w:color="000000"/>
            </w:tcBorders>
            <w:shd w:val="clear" w:color="auto" w:fill="auto"/>
            <w:noWrap/>
            <w:vAlign w:val="center"/>
            <w:hideMark/>
          </w:tcPr>
          <w:p w14:paraId="4D8420EB" w14:textId="77777777" w:rsidR="00795481" w:rsidRPr="00A61278" w:rsidRDefault="00795481" w:rsidP="00845A57">
            <w:pPr>
              <w:jc w:val="right"/>
              <w:rPr>
                <w:rFonts w:cs="Times New Roman"/>
                <w:sz w:val="22"/>
                <w:szCs w:val="22"/>
              </w:rPr>
            </w:pPr>
            <w:r w:rsidRPr="00A61278">
              <w:rPr>
                <w:rFonts w:cs="Times New Roman"/>
                <w:sz w:val="22"/>
                <w:szCs w:val="22"/>
              </w:rPr>
              <w:t>1 459</w:t>
            </w:r>
          </w:p>
        </w:tc>
        <w:tc>
          <w:tcPr>
            <w:tcW w:w="1134" w:type="dxa"/>
            <w:tcBorders>
              <w:top w:val="nil"/>
              <w:left w:val="nil"/>
              <w:bottom w:val="single" w:sz="4" w:space="0" w:color="000000"/>
              <w:right w:val="single" w:sz="4" w:space="0" w:color="000000"/>
            </w:tcBorders>
            <w:shd w:val="clear" w:color="auto" w:fill="auto"/>
            <w:noWrap/>
            <w:vAlign w:val="center"/>
            <w:hideMark/>
          </w:tcPr>
          <w:p w14:paraId="60EFBFE5" w14:textId="77777777" w:rsidR="00795481" w:rsidRPr="00A61278" w:rsidRDefault="00795481" w:rsidP="00845A57">
            <w:pPr>
              <w:jc w:val="right"/>
              <w:rPr>
                <w:rFonts w:cs="Times New Roman"/>
                <w:sz w:val="22"/>
                <w:szCs w:val="22"/>
              </w:rPr>
            </w:pPr>
            <w:r w:rsidRPr="00A61278">
              <w:rPr>
                <w:rFonts w:cs="Times New Roman"/>
                <w:sz w:val="22"/>
                <w:szCs w:val="22"/>
              </w:rPr>
              <w:t>1 591</w:t>
            </w:r>
          </w:p>
        </w:tc>
        <w:tc>
          <w:tcPr>
            <w:tcW w:w="1134" w:type="dxa"/>
            <w:tcBorders>
              <w:top w:val="nil"/>
              <w:left w:val="nil"/>
              <w:bottom w:val="single" w:sz="4" w:space="0" w:color="000000"/>
              <w:right w:val="single" w:sz="4" w:space="0" w:color="000000"/>
            </w:tcBorders>
            <w:shd w:val="clear" w:color="auto" w:fill="auto"/>
            <w:noWrap/>
            <w:vAlign w:val="center"/>
            <w:hideMark/>
          </w:tcPr>
          <w:p w14:paraId="68A19CF0" w14:textId="77777777" w:rsidR="00795481" w:rsidRPr="00A61278" w:rsidRDefault="00795481" w:rsidP="00845A57">
            <w:pPr>
              <w:jc w:val="right"/>
              <w:rPr>
                <w:rFonts w:cs="Times New Roman"/>
                <w:sz w:val="22"/>
                <w:szCs w:val="22"/>
              </w:rPr>
            </w:pPr>
            <w:r w:rsidRPr="00A61278">
              <w:rPr>
                <w:rFonts w:cs="Times New Roman"/>
                <w:sz w:val="22"/>
                <w:szCs w:val="22"/>
              </w:rPr>
              <w:t>515</w:t>
            </w:r>
          </w:p>
        </w:tc>
        <w:tc>
          <w:tcPr>
            <w:tcW w:w="1276" w:type="dxa"/>
            <w:tcBorders>
              <w:top w:val="nil"/>
              <w:left w:val="nil"/>
              <w:bottom w:val="single" w:sz="4" w:space="0" w:color="000000"/>
              <w:right w:val="single" w:sz="4" w:space="0" w:color="000000"/>
            </w:tcBorders>
            <w:shd w:val="clear" w:color="auto" w:fill="auto"/>
            <w:noWrap/>
            <w:vAlign w:val="center"/>
            <w:hideMark/>
          </w:tcPr>
          <w:p w14:paraId="1B0EA0D8" w14:textId="77777777" w:rsidR="00795481" w:rsidRPr="00A61278" w:rsidRDefault="00795481" w:rsidP="00845A57">
            <w:pPr>
              <w:jc w:val="right"/>
              <w:rPr>
                <w:rFonts w:cs="Times New Roman"/>
                <w:sz w:val="22"/>
                <w:szCs w:val="22"/>
              </w:rPr>
            </w:pPr>
            <w:r w:rsidRPr="00A61278">
              <w:rPr>
                <w:rFonts w:cs="Times New Roman"/>
                <w:sz w:val="22"/>
                <w:szCs w:val="22"/>
              </w:rPr>
              <w:t>510</w:t>
            </w:r>
          </w:p>
        </w:tc>
        <w:tc>
          <w:tcPr>
            <w:tcW w:w="1276" w:type="dxa"/>
            <w:tcBorders>
              <w:top w:val="nil"/>
              <w:left w:val="nil"/>
              <w:bottom w:val="single" w:sz="4" w:space="0" w:color="000000"/>
              <w:right w:val="single" w:sz="4" w:space="0" w:color="000000"/>
            </w:tcBorders>
            <w:shd w:val="clear" w:color="auto" w:fill="auto"/>
            <w:noWrap/>
            <w:vAlign w:val="center"/>
            <w:hideMark/>
          </w:tcPr>
          <w:p w14:paraId="1B3D4966" w14:textId="77777777" w:rsidR="00795481" w:rsidRPr="00A61278" w:rsidRDefault="00795481" w:rsidP="00845A57">
            <w:pPr>
              <w:jc w:val="right"/>
              <w:rPr>
                <w:rFonts w:cs="Times New Roman"/>
                <w:sz w:val="22"/>
                <w:szCs w:val="22"/>
              </w:rPr>
            </w:pPr>
            <w:r w:rsidRPr="00A61278">
              <w:rPr>
                <w:rFonts w:cs="Times New Roman"/>
                <w:sz w:val="22"/>
                <w:szCs w:val="22"/>
              </w:rPr>
              <w:t>610</w:t>
            </w:r>
          </w:p>
        </w:tc>
        <w:tc>
          <w:tcPr>
            <w:tcW w:w="1211" w:type="dxa"/>
            <w:tcBorders>
              <w:top w:val="nil"/>
              <w:left w:val="nil"/>
              <w:bottom w:val="single" w:sz="4" w:space="0" w:color="000000"/>
              <w:right w:val="single" w:sz="4" w:space="0" w:color="000000"/>
            </w:tcBorders>
            <w:shd w:val="clear" w:color="auto" w:fill="auto"/>
            <w:noWrap/>
            <w:vAlign w:val="center"/>
            <w:hideMark/>
          </w:tcPr>
          <w:p w14:paraId="19359A1C" w14:textId="77777777" w:rsidR="00795481" w:rsidRPr="00A61278" w:rsidRDefault="00795481" w:rsidP="00845A57">
            <w:pPr>
              <w:jc w:val="right"/>
              <w:rPr>
                <w:rFonts w:cs="Times New Roman"/>
                <w:sz w:val="22"/>
                <w:szCs w:val="22"/>
              </w:rPr>
            </w:pPr>
            <w:r w:rsidRPr="00A61278">
              <w:rPr>
                <w:rFonts w:cs="Times New Roman"/>
                <w:sz w:val="22"/>
                <w:szCs w:val="22"/>
              </w:rPr>
              <w:t>550</w:t>
            </w:r>
          </w:p>
        </w:tc>
        <w:tc>
          <w:tcPr>
            <w:tcW w:w="1340" w:type="dxa"/>
            <w:tcBorders>
              <w:top w:val="nil"/>
              <w:left w:val="nil"/>
              <w:bottom w:val="single" w:sz="4" w:space="0" w:color="000000"/>
              <w:right w:val="single" w:sz="4" w:space="0" w:color="000000"/>
            </w:tcBorders>
            <w:shd w:val="clear" w:color="auto" w:fill="auto"/>
            <w:noWrap/>
            <w:vAlign w:val="center"/>
            <w:hideMark/>
          </w:tcPr>
          <w:p w14:paraId="3865E5A9" w14:textId="77777777" w:rsidR="00795481" w:rsidRPr="00A61278" w:rsidRDefault="00795481" w:rsidP="00845A57">
            <w:pPr>
              <w:jc w:val="right"/>
              <w:rPr>
                <w:rFonts w:cs="Times New Roman"/>
                <w:sz w:val="22"/>
                <w:szCs w:val="22"/>
              </w:rPr>
            </w:pPr>
            <w:r w:rsidRPr="00A61278">
              <w:rPr>
                <w:rFonts w:cs="Times New Roman"/>
                <w:sz w:val="22"/>
                <w:szCs w:val="22"/>
              </w:rPr>
              <w:t>680</w:t>
            </w:r>
          </w:p>
        </w:tc>
        <w:tc>
          <w:tcPr>
            <w:tcW w:w="1276" w:type="dxa"/>
            <w:tcBorders>
              <w:top w:val="nil"/>
              <w:left w:val="nil"/>
              <w:bottom w:val="single" w:sz="4" w:space="0" w:color="000000"/>
              <w:right w:val="single" w:sz="4" w:space="0" w:color="000000"/>
            </w:tcBorders>
            <w:shd w:val="clear" w:color="auto" w:fill="auto"/>
            <w:noWrap/>
            <w:vAlign w:val="center"/>
            <w:hideMark/>
          </w:tcPr>
          <w:p w14:paraId="382854CB" w14:textId="77777777" w:rsidR="00795481" w:rsidRPr="00A61278" w:rsidRDefault="00795481" w:rsidP="00845A57">
            <w:pPr>
              <w:jc w:val="right"/>
              <w:rPr>
                <w:rFonts w:cs="Times New Roman"/>
                <w:sz w:val="22"/>
                <w:szCs w:val="22"/>
              </w:rPr>
            </w:pPr>
            <w:r w:rsidRPr="00A61278">
              <w:rPr>
                <w:rFonts w:cs="Times New Roman"/>
                <w:sz w:val="22"/>
                <w:szCs w:val="22"/>
              </w:rPr>
              <w:t>570</w:t>
            </w:r>
          </w:p>
        </w:tc>
        <w:tc>
          <w:tcPr>
            <w:tcW w:w="1275" w:type="dxa"/>
            <w:tcBorders>
              <w:top w:val="nil"/>
              <w:left w:val="nil"/>
              <w:bottom w:val="single" w:sz="4" w:space="0" w:color="000000"/>
              <w:right w:val="single" w:sz="4" w:space="0" w:color="000000"/>
            </w:tcBorders>
            <w:shd w:val="clear" w:color="auto" w:fill="auto"/>
            <w:noWrap/>
            <w:vAlign w:val="center"/>
            <w:hideMark/>
          </w:tcPr>
          <w:p w14:paraId="7E49C5C3" w14:textId="77777777" w:rsidR="00795481" w:rsidRPr="00A61278" w:rsidRDefault="00795481" w:rsidP="00845A57">
            <w:pPr>
              <w:jc w:val="right"/>
              <w:rPr>
                <w:rFonts w:cs="Times New Roman"/>
                <w:sz w:val="22"/>
                <w:szCs w:val="22"/>
              </w:rPr>
            </w:pPr>
            <w:r w:rsidRPr="00A61278">
              <w:rPr>
                <w:rFonts w:cs="Times New Roman"/>
                <w:sz w:val="22"/>
                <w:szCs w:val="22"/>
              </w:rPr>
              <w:t>800</w:t>
            </w:r>
          </w:p>
        </w:tc>
      </w:tr>
      <w:tr w:rsidR="00795481" w:rsidRPr="00A61278" w14:paraId="7CA6522E" w14:textId="77777777" w:rsidTr="002F7702">
        <w:trPr>
          <w:trHeight w:val="861"/>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798C4122" w14:textId="5EBBFACF" w:rsidR="00795481" w:rsidRPr="00A61278" w:rsidRDefault="00795481" w:rsidP="00845A57">
            <w:pPr>
              <w:rPr>
                <w:rFonts w:cs="Times New Roman"/>
                <w:sz w:val="22"/>
                <w:szCs w:val="22"/>
              </w:rPr>
            </w:pPr>
            <w:r w:rsidRPr="00A61278">
              <w:rPr>
                <w:rFonts w:cs="Times New Roman"/>
                <w:sz w:val="22"/>
                <w:szCs w:val="22"/>
              </w:rPr>
              <w:t>Количество созданных рабочих мест</w:t>
            </w:r>
            <w:r>
              <w:rPr>
                <w:rFonts w:cs="Times New Roman"/>
                <w:sz w:val="22"/>
                <w:szCs w:val="22"/>
              </w:rPr>
              <w:t xml:space="preserve"> </w:t>
            </w:r>
            <w:r w:rsidRPr="00A61278">
              <w:rPr>
                <w:rFonts w:cs="Times New Roman"/>
                <w:sz w:val="22"/>
                <w:szCs w:val="22"/>
              </w:rPr>
              <w:t>на крупных и средних предприятиях</w:t>
            </w:r>
          </w:p>
        </w:tc>
        <w:tc>
          <w:tcPr>
            <w:tcW w:w="1275" w:type="dxa"/>
            <w:tcBorders>
              <w:top w:val="nil"/>
              <w:left w:val="nil"/>
              <w:bottom w:val="single" w:sz="4" w:space="0" w:color="000000"/>
              <w:right w:val="single" w:sz="4" w:space="0" w:color="000000"/>
            </w:tcBorders>
            <w:shd w:val="clear" w:color="auto" w:fill="auto"/>
            <w:vAlign w:val="center"/>
            <w:hideMark/>
          </w:tcPr>
          <w:p w14:paraId="14AB9E1B" w14:textId="77777777" w:rsidR="00795481" w:rsidRPr="00A61278" w:rsidRDefault="00795481" w:rsidP="00845A57">
            <w:pPr>
              <w:jc w:val="center"/>
              <w:rPr>
                <w:rFonts w:cs="Times New Roman"/>
                <w:sz w:val="22"/>
                <w:szCs w:val="22"/>
              </w:rPr>
            </w:pPr>
            <w:r w:rsidRPr="00A61278">
              <w:rPr>
                <w:rFonts w:cs="Times New Roman"/>
                <w:sz w:val="22"/>
                <w:szCs w:val="22"/>
              </w:rPr>
              <w:t>единица</w:t>
            </w:r>
          </w:p>
        </w:tc>
        <w:tc>
          <w:tcPr>
            <w:tcW w:w="1134" w:type="dxa"/>
            <w:tcBorders>
              <w:top w:val="nil"/>
              <w:left w:val="nil"/>
              <w:bottom w:val="single" w:sz="4" w:space="0" w:color="000000"/>
              <w:right w:val="single" w:sz="4" w:space="0" w:color="000000"/>
            </w:tcBorders>
            <w:shd w:val="clear" w:color="auto" w:fill="auto"/>
            <w:noWrap/>
            <w:vAlign w:val="center"/>
            <w:hideMark/>
          </w:tcPr>
          <w:p w14:paraId="16DD22E4" w14:textId="77777777" w:rsidR="00795481" w:rsidRPr="00A61278" w:rsidRDefault="00795481" w:rsidP="00845A57">
            <w:pPr>
              <w:jc w:val="right"/>
              <w:rPr>
                <w:rFonts w:cs="Times New Roman"/>
                <w:sz w:val="22"/>
                <w:szCs w:val="22"/>
              </w:rPr>
            </w:pPr>
            <w:r w:rsidRPr="00A61278">
              <w:rPr>
                <w:rFonts w:cs="Times New Roman"/>
                <w:sz w:val="22"/>
                <w:szCs w:val="22"/>
              </w:rPr>
              <w:t>1 277</w:t>
            </w:r>
          </w:p>
        </w:tc>
        <w:tc>
          <w:tcPr>
            <w:tcW w:w="1134" w:type="dxa"/>
            <w:tcBorders>
              <w:top w:val="nil"/>
              <w:left w:val="nil"/>
              <w:bottom w:val="single" w:sz="4" w:space="0" w:color="000000"/>
              <w:right w:val="single" w:sz="4" w:space="0" w:color="000000"/>
            </w:tcBorders>
            <w:shd w:val="clear" w:color="auto" w:fill="auto"/>
            <w:noWrap/>
            <w:vAlign w:val="center"/>
            <w:hideMark/>
          </w:tcPr>
          <w:p w14:paraId="3C903755" w14:textId="77777777" w:rsidR="00795481" w:rsidRPr="00A61278" w:rsidRDefault="00795481" w:rsidP="00845A57">
            <w:pPr>
              <w:jc w:val="right"/>
              <w:rPr>
                <w:rFonts w:cs="Times New Roman"/>
                <w:sz w:val="22"/>
                <w:szCs w:val="22"/>
              </w:rPr>
            </w:pPr>
            <w:r w:rsidRPr="00A61278">
              <w:rPr>
                <w:rFonts w:cs="Times New Roman"/>
                <w:sz w:val="22"/>
                <w:szCs w:val="22"/>
              </w:rPr>
              <w:t>1 188</w:t>
            </w:r>
          </w:p>
        </w:tc>
        <w:tc>
          <w:tcPr>
            <w:tcW w:w="1134" w:type="dxa"/>
            <w:tcBorders>
              <w:top w:val="nil"/>
              <w:left w:val="nil"/>
              <w:bottom w:val="single" w:sz="4" w:space="0" w:color="000000"/>
              <w:right w:val="single" w:sz="4" w:space="0" w:color="000000"/>
            </w:tcBorders>
            <w:shd w:val="clear" w:color="auto" w:fill="auto"/>
            <w:noWrap/>
            <w:vAlign w:val="center"/>
            <w:hideMark/>
          </w:tcPr>
          <w:p w14:paraId="03A77BB1" w14:textId="77777777" w:rsidR="00795481" w:rsidRPr="00A61278" w:rsidRDefault="00795481" w:rsidP="00845A57">
            <w:pPr>
              <w:jc w:val="right"/>
              <w:rPr>
                <w:rFonts w:cs="Times New Roman"/>
                <w:sz w:val="22"/>
                <w:szCs w:val="22"/>
              </w:rPr>
            </w:pPr>
            <w:r w:rsidRPr="00A61278">
              <w:rPr>
                <w:rFonts w:cs="Times New Roman"/>
                <w:sz w:val="22"/>
                <w:szCs w:val="22"/>
              </w:rPr>
              <w:t>300</w:t>
            </w:r>
          </w:p>
        </w:tc>
        <w:tc>
          <w:tcPr>
            <w:tcW w:w="1276" w:type="dxa"/>
            <w:tcBorders>
              <w:top w:val="nil"/>
              <w:left w:val="nil"/>
              <w:bottom w:val="single" w:sz="4" w:space="0" w:color="000000"/>
              <w:right w:val="single" w:sz="4" w:space="0" w:color="000000"/>
            </w:tcBorders>
            <w:shd w:val="clear" w:color="auto" w:fill="auto"/>
            <w:noWrap/>
            <w:vAlign w:val="center"/>
            <w:hideMark/>
          </w:tcPr>
          <w:p w14:paraId="4B40F789" w14:textId="77777777" w:rsidR="00795481" w:rsidRPr="00A61278" w:rsidRDefault="00795481" w:rsidP="00845A57">
            <w:pPr>
              <w:jc w:val="right"/>
              <w:rPr>
                <w:rFonts w:cs="Times New Roman"/>
                <w:sz w:val="22"/>
                <w:szCs w:val="22"/>
              </w:rPr>
            </w:pPr>
            <w:r w:rsidRPr="00A61278">
              <w:rPr>
                <w:rFonts w:cs="Times New Roman"/>
                <w:sz w:val="22"/>
                <w:szCs w:val="22"/>
              </w:rPr>
              <w:t>210</w:t>
            </w:r>
          </w:p>
        </w:tc>
        <w:tc>
          <w:tcPr>
            <w:tcW w:w="1276" w:type="dxa"/>
            <w:tcBorders>
              <w:top w:val="nil"/>
              <w:left w:val="nil"/>
              <w:bottom w:val="single" w:sz="4" w:space="0" w:color="000000"/>
              <w:right w:val="single" w:sz="4" w:space="0" w:color="000000"/>
            </w:tcBorders>
            <w:shd w:val="clear" w:color="auto" w:fill="auto"/>
            <w:noWrap/>
            <w:vAlign w:val="center"/>
            <w:hideMark/>
          </w:tcPr>
          <w:p w14:paraId="1665327E" w14:textId="77777777" w:rsidR="00795481" w:rsidRPr="00A61278" w:rsidRDefault="00795481" w:rsidP="00845A57">
            <w:pPr>
              <w:jc w:val="right"/>
              <w:rPr>
                <w:rFonts w:cs="Times New Roman"/>
                <w:sz w:val="22"/>
                <w:szCs w:val="22"/>
              </w:rPr>
            </w:pPr>
            <w:r w:rsidRPr="00A61278">
              <w:rPr>
                <w:rFonts w:cs="Times New Roman"/>
                <w:sz w:val="22"/>
                <w:szCs w:val="22"/>
              </w:rPr>
              <w:t>295</w:t>
            </w:r>
          </w:p>
        </w:tc>
        <w:tc>
          <w:tcPr>
            <w:tcW w:w="1211" w:type="dxa"/>
            <w:tcBorders>
              <w:top w:val="nil"/>
              <w:left w:val="nil"/>
              <w:bottom w:val="single" w:sz="4" w:space="0" w:color="000000"/>
              <w:right w:val="single" w:sz="4" w:space="0" w:color="000000"/>
            </w:tcBorders>
            <w:shd w:val="clear" w:color="auto" w:fill="auto"/>
            <w:noWrap/>
            <w:vAlign w:val="center"/>
            <w:hideMark/>
          </w:tcPr>
          <w:p w14:paraId="434EB895" w14:textId="77777777" w:rsidR="00795481" w:rsidRPr="00A61278" w:rsidRDefault="00795481" w:rsidP="00845A57">
            <w:pPr>
              <w:jc w:val="right"/>
              <w:rPr>
                <w:rFonts w:cs="Times New Roman"/>
                <w:sz w:val="22"/>
                <w:szCs w:val="22"/>
              </w:rPr>
            </w:pPr>
            <w:r w:rsidRPr="00A61278">
              <w:rPr>
                <w:rFonts w:cs="Times New Roman"/>
                <w:sz w:val="22"/>
                <w:szCs w:val="22"/>
              </w:rPr>
              <w:t>217</w:t>
            </w:r>
          </w:p>
        </w:tc>
        <w:tc>
          <w:tcPr>
            <w:tcW w:w="1340" w:type="dxa"/>
            <w:tcBorders>
              <w:top w:val="nil"/>
              <w:left w:val="nil"/>
              <w:bottom w:val="single" w:sz="4" w:space="0" w:color="000000"/>
              <w:right w:val="single" w:sz="4" w:space="0" w:color="000000"/>
            </w:tcBorders>
            <w:shd w:val="clear" w:color="auto" w:fill="auto"/>
            <w:noWrap/>
            <w:vAlign w:val="center"/>
            <w:hideMark/>
          </w:tcPr>
          <w:p w14:paraId="3E0BF76F" w14:textId="77777777" w:rsidR="00795481" w:rsidRPr="00A61278" w:rsidRDefault="00795481" w:rsidP="00845A57">
            <w:pPr>
              <w:jc w:val="right"/>
              <w:rPr>
                <w:rFonts w:cs="Times New Roman"/>
                <w:sz w:val="22"/>
                <w:szCs w:val="22"/>
              </w:rPr>
            </w:pPr>
            <w:r w:rsidRPr="00A61278">
              <w:rPr>
                <w:rFonts w:cs="Times New Roman"/>
                <w:sz w:val="22"/>
                <w:szCs w:val="22"/>
              </w:rPr>
              <w:t>340</w:t>
            </w:r>
          </w:p>
        </w:tc>
        <w:tc>
          <w:tcPr>
            <w:tcW w:w="1276" w:type="dxa"/>
            <w:tcBorders>
              <w:top w:val="nil"/>
              <w:left w:val="nil"/>
              <w:bottom w:val="single" w:sz="4" w:space="0" w:color="000000"/>
              <w:right w:val="single" w:sz="4" w:space="0" w:color="000000"/>
            </w:tcBorders>
            <w:shd w:val="clear" w:color="auto" w:fill="auto"/>
            <w:noWrap/>
            <w:vAlign w:val="center"/>
            <w:hideMark/>
          </w:tcPr>
          <w:p w14:paraId="6C2025DA" w14:textId="77777777" w:rsidR="00795481" w:rsidRPr="00A61278" w:rsidRDefault="00795481" w:rsidP="00845A57">
            <w:pPr>
              <w:jc w:val="right"/>
              <w:rPr>
                <w:rFonts w:cs="Times New Roman"/>
                <w:sz w:val="22"/>
                <w:szCs w:val="22"/>
              </w:rPr>
            </w:pPr>
            <w:r w:rsidRPr="00A61278">
              <w:rPr>
                <w:rFonts w:cs="Times New Roman"/>
                <w:sz w:val="22"/>
                <w:szCs w:val="22"/>
              </w:rPr>
              <w:t>252</w:t>
            </w:r>
          </w:p>
        </w:tc>
        <w:tc>
          <w:tcPr>
            <w:tcW w:w="1275" w:type="dxa"/>
            <w:tcBorders>
              <w:top w:val="nil"/>
              <w:left w:val="nil"/>
              <w:bottom w:val="single" w:sz="4" w:space="0" w:color="000000"/>
              <w:right w:val="single" w:sz="4" w:space="0" w:color="000000"/>
            </w:tcBorders>
            <w:shd w:val="clear" w:color="auto" w:fill="auto"/>
            <w:noWrap/>
            <w:vAlign w:val="center"/>
            <w:hideMark/>
          </w:tcPr>
          <w:p w14:paraId="285915CE" w14:textId="77777777" w:rsidR="00795481" w:rsidRPr="00A61278" w:rsidRDefault="00795481" w:rsidP="00845A57">
            <w:pPr>
              <w:jc w:val="right"/>
              <w:rPr>
                <w:rFonts w:cs="Times New Roman"/>
                <w:sz w:val="22"/>
                <w:szCs w:val="22"/>
              </w:rPr>
            </w:pPr>
            <w:r w:rsidRPr="00A61278">
              <w:rPr>
                <w:rFonts w:cs="Times New Roman"/>
                <w:sz w:val="22"/>
                <w:szCs w:val="22"/>
              </w:rPr>
              <w:t>385</w:t>
            </w:r>
          </w:p>
        </w:tc>
      </w:tr>
      <w:tr w:rsidR="00795481" w:rsidRPr="00A61278" w14:paraId="11230530" w14:textId="77777777" w:rsidTr="00845A57">
        <w:trPr>
          <w:trHeight w:val="561"/>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3A3751CA" w14:textId="6C91B4A2" w:rsidR="00795481" w:rsidRPr="00A61278" w:rsidRDefault="00795481" w:rsidP="00845A57">
            <w:pPr>
              <w:rPr>
                <w:rFonts w:cs="Times New Roman"/>
                <w:sz w:val="22"/>
                <w:szCs w:val="22"/>
              </w:rPr>
            </w:pPr>
            <w:r w:rsidRPr="00A61278">
              <w:rPr>
                <w:rFonts w:cs="Times New Roman"/>
                <w:sz w:val="22"/>
                <w:szCs w:val="22"/>
              </w:rPr>
              <w:t xml:space="preserve">Количество созданных рабочих мест на малых предприятиях (включая </w:t>
            </w:r>
            <w:proofErr w:type="spellStart"/>
            <w:r w:rsidRPr="00A61278">
              <w:rPr>
                <w:rFonts w:cs="Times New Roman"/>
                <w:sz w:val="22"/>
                <w:szCs w:val="22"/>
              </w:rPr>
              <w:t>микропредприятия</w:t>
            </w:r>
            <w:proofErr w:type="spellEnd"/>
            <w:r w:rsidRPr="00A61278">
              <w:rPr>
                <w:rFonts w:cs="Times New Roman"/>
                <w:sz w:val="22"/>
                <w:szCs w:val="22"/>
              </w:rPr>
              <w:t>) и индивидуальные предприниматели</w:t>
            </w:r>
          </w:p>
        </w:tc>
        <w:tc>
          <w:tcPr>
            <w:tcW w:w="1275" w:type="dxa"/>
            <w:tcBorders>
              <w:top w:val="nil"/>
              <w:left w:val="nil"/>
              <w:bottom w:val="single" w:sz="4" w:space="0" w:color="000000"/>
              <w:right w:val="single" w:sz="4" w:space="0" w:color="000000"/>
            </w:tcBorders>
            <w:shd w:val="clear" w:color="auto" w:fill="auto"/>
            <w:vAlign w:val="center"/>
            <w:hideMark/>
          </w:tcPr>
          <w:p w14:paraId="77498F71" w14:textId="77777777" w:rsidR="00795481" w:rsidRPr="00A61278" w:rsidRDefault="00795481" w:rsidP="00845A57">
            <w:pPr>
              <w:jc w:val="center"/>
              <w:rPr>
                <w:rFonts w:cs="Times New Roman"/>
                <w:sz w:val="22"/>
                <w:szCs w:val="22"/>
              </w:rPr>
            </w:pPr>
            <w:r w:rsidRPr="00A61278">
              <w:rPr>
                <w:rFonts w:cs="Times New Roman"/>
                <w:sz w:val="22"/>
                <w:szCs w:val="22"/>
              </w:rPr>
              <w:t>единица</w:t>
            </w:r>
          </w:p>
        </w:tc>
        <w:tc>
          <w:tcPr>
            <w:tcW w:w="1134" w:type="dxa"/>
            <w:tcBorders>
              <w:top w:val="nil"/>
              <w:left w:val="nil"/>
              <w:bottom w:val="single" w:sz="4" w:space="0" w:color="000000"/>
              <w:right w:val="single" w:sz="4" w:space="0" w:color="000000"/>
            </w:tcBorders>
            <w:shd w:val="clear" w:color="auto" w:fill="auto"/>
            <w:noWrap/>
            <w:vAlign w:val="center"/>
            <w:hideMark/>
          </w:tcPr>
          <w:p w14:paraId="5C10D2D1" w14:textId="77777777" w:rsidR="00795481" w:rsidRPr="00A61278" w:rsidRDefault="00795481" w:rsidP="00845A57">
            <w:pPr>
              <w:jc w:val="right"/>
              <w:rPr>
                <w:rFonts w:cs="Times New Roman"/>
                <w:sz w:val="22"/>
                <w:szCs w:val="22"/>
              </w:rPr>
            </w:pPr>
            <w:r w:rsidRPr="00A61278">
              <w:rPr>
                <w:rFonts w:cs="Times New Roman"/>
                <w:sz w:val="22"/>
                <w:szCs w:val="22"/>
              </w:rPr>
              <w:t>182</w:t>
            </w:r>
          </w:p>
        </w:tc>
        <w:tc>
          <w:tcPr>
            <w:tcW w:w="1134" w:type="dxa"/>
            <w:tcBorders>
              <w:top w:val="nil"/>
              <w:left w:val="nil"/>
              <w:bottom w:val="single" w:sz="4" w:space="0" w:color="000000"/>
              <w:right w:val="single" w:sz="4" w:space="0" w:color="000000"/>
            </w:tcBorders>
            <w:shd w:val="clear" w:color="auto" w:fill="auto"/>
            <w:noWrap/>
            <w:vAlign w:val="center"/>
            <w:hideMark/>
          </w:tcPr>
          <w:p w14:paraId="0C748401" w14:textId="77777777" w:rsidR="00795481" w:rsidRPr="00A61278" w:rsidRDefault="00795481" w:rsidP="00845A57">
            <w:pPr>
              <w:jc w:val="right"/>
              <w:rPr>
                <w:rFonts w:cs="Times New Roman"/>
                <w:sz w:val="22"/>
                <w:szCs w:val="22"/>
              </w:rPr>
            </w:pPr>
            <w:r w:rsidRPr="00A61278">
              <w:rPr>
                <w:rFonts w:cs="Times New Roman"/>
                <w:sz w:val="22"/>
                <w:szCs w:val="22"/>
              </w:rPr>
              <w:t>403</w:t>
            </w:r>
          </w:p>
        </w:tc>
        <w:tc>
          <w:tcPr>
            <w:tcW w:w="1134" w:type="dxa"/>
            <w:tcBorders>
              <w:top w:val="nil"/>
              <w:left w:val="nil"/>
              <w:bottom w:val="single" w:sz="4" w:space="0" w:color="000000"/>
              <w:right w:val="single" w:sz="4" w:space="0" w:color="000000"/>
            </w:tcBorders>
            <w:shd w:val="clear" w:color="auto" w:fill="auto"/>
            <w:noWrap/>
            <w:vAlign w:val="center"/>
            <w:hideMark/>
          </w:tcPr>
          <w:p w14:paraId="6CF8D94D" w14:textId="77777777" w:rsidR="00795481" w:rsidRPr="00A61278" w:rsidRDefault="00795481" w:rsidP="00845A57">
            <w:pPr>
              <w:jc w:val="right"/>
              <w:rPr>
                <w:rFonts w:cs="Times New Roman"/>
                <w:sz w:val="22"/>
                <w:szCs w:val="22"/>
              </w:rPr>
            </w:pPr>
            <w:r w:rsidRPr="00A61278">
              <w:rPr>
                <w:rFonts w:cs="Times New Roman"/>
                <w:sz w:val="22"/>
                <w:szCs w:val="22"/>
              </w:rPr>
              <w:t>215</w:t>
            </w:r>
          </w:p>
        </w:tc>
        <w:tc>
          <w:tcPr>
            <w:tcW w:w="1276" w:type="dxa"/>
            <w:tcBorders>
              <w:top w:val="nil"/>
              <w:left w:val="nil"/>
              <w:bottom w:val="single" w:sz="4" w:space="0" w:color="000000"/>
              <w:right w:val="single" w:sz="4" w:space="0" w:color="000000"/>
            </w:tcBorders>
            <w:shd w:val="clear" w:color="auto" w:fill="auto"/>
            <w:noWrap/>
            <w:vAlign w:val="center"/>
            <w:hideMark/>
          </w:tcPr>
          <w:p w14:paraId="21B54EFE" w14:textId="77777777" w:rsidR="00795481" w:rsidRPr="00A61278" w:rsidRDefault="00795481" w:rsidP="00845A57">
            <w:pPr>
              <w:jc w:val="right"/>
              <w:rPr>
                <w:rFonts w:cs="Times New Roman"/>
                <w:sz w:val="22"/>
                <w:szCs w:val="22"/>
              </w:rPr>
            </w:pPr>
            <w:r w:rsidRPr="00A61278">
              <w:rPr>
                <w:rFonts w:cs="Times New Roman"/>
                <w:sz w:val="22"/>
                <w:szCs w:val="22"/>
              </w:rPr>
              <w:t>300</w:t>
            </w:r>
          </w:p>
        </w:tc>
        <w:tc>
          <w:tcPr>
            <w:tcW w:w="1276" w:type="dxa"/>
            <w:tcBorders>
              <w:top w:val="nil"/>
              <w:left w:val="nil"/>
              <w:bottom w:val="single" w:sz="4" w:space="0" w:color="000000"/>
              <w:right w:val="single" w:sz="4" w:space="0" w:color="000000"/>
            </w:tcBorders>
            <w:shd w:val="clear" w:color="auto" w:fill="auto"/>
            <w:noWrap/>
            <w:vAlign w:val="center"/>
            <w:hideMark/>
          </w:tcPr>
          <w:p w14:paraId="43A42F07" w14:textId="77777777" w:rsidR="00795481" w:rsidRPr="00A61278" w:rsidRDefault="00795481" w:rsidP="00845A57">
            <w:pPr>
              <w:jc w:val="right"/>
              <w:rPr>
                <w:rFonts w:cs="Times New Roman"/>
                <w:sz w:val="22"/>
                <w:szCs w:val="22"/>
              </w:rPr>
            </w:pPr>
            <w:r w:rsidRPr="00A61278">
              <w:rPr>
                <w:rFonts w:cs="Times New Roman"/>
                <w:sz w:val="22"/>
                <w:szCs w:val="22"/>
              </w:rPr>
              <w:t>315</w:t>
            </w:r>
          </w:p>
        </w:tc>
        <w:tc>
          <w:tcPr>
            <w:tcW w:w="1211" w:type="dxa"/>
            <w:tcBorders>
              <w:top w:val="nil"/>
              <w:left w:val="nil"/>
              <w:bottom w:val="single" w:sz="4" w:space="0" w:color="000000"/>
              <w:right w:val="single" w:sz="4" w:space="0" w:color="000000"/>
            </w:tcBorders>
            <w:shd w:val="clear" w:color="auto" w:fill="auto"/>
            <w:noWrap/>
            <w:vAlign w:val="center"/>
            <w:hideMark/>
          </w:tcPr>
          <w:p w14:paraId="0CAD07B2" w14:textId="77777777" w:rsidR="00795481" w:rsidRPr="00A61278" w:rsidRDefault="00795481" w:rsidP="00845A57">
            <w:pPr>
              <w:jc w:val="right"/>
              <w:rPr>
                <w:rFonts w:cs="Times New Roman"/>
                <w:sz w:val="22"/>
                <w:szCs w:val="22"/>
              </w:rPr>
            </w:pPr>
            <w:r w:rsidRPr="00A61278">
              <w:rPr>
                <w:rFonts w:cs="Times New Roman"/>
                <w:sz w:val="22"/>
                <w:szCs w:val="22"/>
              </w:rPr>
              <w:t>333</w:t>
            </w:r>
          </w:p>
        </w:tc>
        <w:tc>
          <w:tcPr>
            <w:tcW w:w="1340" w:type="dxa"/>
            <w:tcBorders>
              <w:top w:val="nil"/>
              <w:left w:val="nil"/>
              <w:bottom w:val="single" w:sz="4" w:space="0" w:color="000000"/>
              <w:right w:val="single" w:sz="4" w:space="0" w:color="000000"/>
            </w:tcBorders>
            <w:shd w:val="clear" w:color="auto" w:fill="auto"/>
            <w:noWrap/>
            <w:vAlign w:val="center"/>
            <w:hideMark/>
          </w:tcPr>
          <w:p w14:paraId="650CFD92" w14:textId="77777777" w:rsidR="00795481" w:rsidRPr="00A61278" w:rsidRDefault="00795481" w:rsidP="00845A57">
            <w:pPr>
              <w:jc w:val="right"/>
              <w:rPr>
                <w:rFonts w:cs="Times New Roman"/>
                <w:sz w:val="22"/>
                <w:szCs w:val="22"/>
              </w:rPr>
            </w:pPr>
            <w:r w:rsidRPr="00A61278">
              <w:rPr>
                <w:rFonts w:cs="Times New Roman"/>
                <w:sz w:val="22"/>
                <w:szCs w:val="22"/>
              </w:rPr>
              <w:t>340</w:t>
            </w:r>
          </w:p>
        </w:tc>
        <w:tc>
          <w:tcPr>
            <w:tcW w:w="1276" w:type="dxa"/>
            <w:tcBorders>
              <w:top w:val="nil"/>
              <w:left w:val="nil"/>
              <w:bottom w:val="single" w:sz="4" w:space="0" w:color="000000"/>
              <w:right w:val="single" w:sz="4" w:space="0" w:color="000000"/>
            </w:tcBorders>
            <w:shd w:val="clear" w:color="auto" w:fill="auto"/>
            <w:noWrap/>
            <w:vAlign w:val="center"/>
            <w:hideMark/>
          </w:tcPr>
          <w:p w14:paraId="3E68B5F0" w14:textId="77777777" w:rsidR="00795481" w:rsidRPr="00A61278" w:rsidRDefault="00795481" w:rsidP="00845A57">
            <w:pPr>
              <w:jc w:val="right"/>
              <w:rPr>
                <w:rFonts w:cs="Times New Roman"/>
                <w:sz w:val="22"/>
                <w:szCs w:val="22"/>
              </w:rPr>
            </w:pPr>
            <w:r w:rsidRPr="00A61278">
              <w:rPr>
                <w:rFonts w:cs="Times New Roman"/>
                <w:sz w:val="22"/>
                <w:szCs w:val="22"/>
              </w:rPr>
              <w:t>318</w:t>
            </w:r>
          </w:p>
        </w:tc>
        <w:tc>
          <w:tcPr>
            <w:tcW w:w="1275" w:type="dxa"/>
            <w:tcBorders>
              <w:top w:val="nil"/>
              <w:left w:val="nil"/>
              <w:bottom w:val="single" w:sz="4" w:space="0" w:color="000000"/>
              <w:right w:val="single" w:sz="4" w:space="0" w:color="000000"/>
            </w:tcBorders>
            <w:shd w:val="clear" w:color="auto" w:fill="auto"/>
            <w:noWrap/>
            <w:vAlign w:val="center"/>
            <w:hideMark/>
          </w:tcPr>
          <w:p w14:paraId="5218813E" w14:textId="77777777" w:rsidR="00795481" w:rsidRPr="00A61278" w:rsidRDefault="00795481" w:rsidP="00845A57">
            <w:pPr>
              <w:jc w:val="right"/>
              <w:rPr>
                <w:rFonts w:cs="Times New Roman"/>
                <w:sz w:val="22"/>
                <w:szCs w:val="22"/>
              </w:rPr>
            </w:pPr>
            <w:r w:rsidRPr="00A61278">
              <w:rPr>
                <w:rFonts w:cs="Times New Roman"/>
                <w:sz w:val="22"/>
                <w:szCs w:val="22"/>
              </w:rPr>
              <w:t>415</w:t>
            </w:r>
          </w:p>
        </w:tc>
      </w:tr>
      <w:tr w:rsidR="00795481" w:rsidRPr="00A61278" w14:paraId="3DEF28D1" w14:textId="77777777" w:rsidTr="00845A57">
        <w:trPr>
          <w:trHeight w:val="55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FBC6051" w14:textId="2CCB9819" w:rsidR="00795481" w:rsidRPr="00A61278" w:rsidRDefault="00795481" w:rsidP="00845A57">
            <w:pPr>
              <w:rPr>
                <w:rFonts w:cs="Times New Roman"/>
                <w:sz w:val="22"/>
                <w:szCs w:val="22"/>
              </w:rPr>
            </w:pPr>
            <w:r w:rsidRPr="00A61278">
              <w:rPr>
                <w:rFonts w:cs="Times New Roman"/>
                <w:sz w:val="22"/>
                <w:szCs w:val="22"/>
              </w:rPr>
              <w:t>Численность официально зарегистрированных безработных, на конец года</w:t>
            </w:r>
          </w:p>
        </w:tc>
        <w:tc>
          <w:tcPr>
            <w:tcW w:w="1275" w:type="dxa"/>
            <w:tcBorders>
              <w:top w:val="nil"/>
              <w:left w:val="nil"/>
              <w:bottom w:val="single" w:sz="4" w:space="0" w:color="000000"/>
              <w:right w:val="single" w:sz="4" w:space="0" w:color="000000"/>
            </w:tcBorders>
            <w:shd w:val="clear" w:color="auto" w:fill="auto"/>
            <w:vAlign w:val="center"/>
            <w:hideMark/>
          </w:tcPr>
          <w:p w14:paraId="28C7E4C2" w14:textId="77777777" w:rsidR="00795481" w:rsidRPr="00A61278" w:rsidRDefault="00795481" w:rsidP="00845A57">
            <w:pPr>
              <w:jc w:val="center"/>
              <w:rPr>
                <w:rFonts w:cs="Times New Roman"/>
                <w:sz w:val="22"/>
                <w:szCs w:val="22"/>
              </w:rPr>
            </w:pPr>
            <w:r w:rsidRPr="00A61278">
              <w:rPr>
                <w:rFonts w:cs="Times New Roman"/>
                <w:sz w:val="22"/>
                <w:szCs w:val="22"/>
              </w:rPr>
              <w:t>человек</w:t>
            </w:r>
          </w:p>
        </w:tc>
        <w:tc>
          <w:tcPr>
            <w:tcW w:w="1134" w:type="dxa"/>
            <w:tcBorders>
              <w:top w:val="nil"/>
              <w:left w:val="nil"/>
              <w:bottom w:val="single" w:sz="4" w:space="0" w:color="000000"/>
              <w:right w:val="single" w:sz="4" w:space="0" w:color="000000"/>
            </w:tcBorders>
            <w:shd w:val="clear" w:color="auto" w:fill="auto"/>
            <w:noWrap/>
            <w:vAlign w:val="center"/>
            <w:hideMark/>
          </w:tcPr>
          <w:p w14:paraId="179FBE85" w14:textId="77777777" w:rsidR="00795481" w:rsidRPr="00A61278" w:rsidRDefault="00795481" w:rsidP="00845A57">
            <w:pPr>
              <w:jc w:val="right"/>
              <w:rPr>
                <w:rFonts w:cs="Times New Roman"/>
                <w:sz w:val="22"/>
                <w:szCs w:val="22"/>
              </w:rPr>
            </w:pPr>
            <w:r w:rsidRPr="00A61278">
              <w:rPr>
                <w:rFonts w:cs="Times New Roman"/>
                <w:sz w:val="22"/>
                <w:szCs w:val="22"/>
              </w:rPr>
              <w:t>111</w:t>
            </w:r>
          </w:p>
        </w:tc>
        <w:tc>
          <w:tcPr>
            <w:tcW w:w="1134" w:type="dxa"/>
            <w:tcBorders>
              <w:top w:val="nil"/>
              <w:left w:val="nil"/>
              <w:bottom w:val="single" w:sz="4" w:space="0" w:color="000000"/>
              <w:right w:val="single" w:sz="4" w:space="0" w:color="000000"/>
            </w:tcBorders>
            <w:shd w:val="clear" w:color="auto" w:fill="auto"/>
            <w:noWrap/>
            <w:vAlign w:val="center"/>
            <w:hideMark/>
          </w:tcPr>
          <w:p w14:paraId="665CB833" w14:textId="77777777" w:rsidR="00795481" w:rsidRPr="00A61278" w:rsidRDefault="00795481" w:rsidP="00845A57">
            <w:pPr>
              <w:jc w:val="right"/>
              <w:rPr>
                <w:rFonts w:cs="Times New Roman"/>
                <w:sz w:val="22"/>
                <w:szCs w:val="22"/>
              </w:rPr>
            </w:pPr>
            <w:r w:rsidRPr="00A61278">
              <w:rPr>
                <w:rFonts w:cs="Times New Roman"/>
                <w:sz w:val="22"/>
                <w:szCs w:val="22"/>
              </w:rPr>
              <w:t>117</w:t>
            </w:r>
          </w:p>
        </w:tc>
        <w:tc>
          <w:tcPr>
            <w:tcW w:w="1134" w:type="dxa"/>
            <w:tcBorders>
              <w:top w:val="nil"/>
              <w:left w:val="nil"/>
              <w:bottom w:val="single" w:sz="4" w:space="0" w:color="000000"/>
              <w:right w:val="single" w:sz="4" w:space="0" w:color="000000"/>
            </w:tcBorders>
            <w:shd w:val="clear" w:color="auto" w:fill="auto"/>
            <w:noWrap/>
            <w:vAlign w:val="center"/>
            <w:hideMark/>
          </w:tcPr>
          <w:p w14:paraId="0E136C19" w14:textId="77777777" w:rsidR="00795481" w:rsidRPr="00A61278" w:rsidRDefault="00795481" w:rsidP="00845A57">
            <w:pPr>
              <w:jc w:val="right"/>
              <w:rPr>
                <w:rFonts w:cs="Times New Roman"/>
                <w:sz w:val="22"/>
                <w:szCs w:val="22"/>
              </w:rPr>
            </w:pPr>
            <w:r w:rsidRPr="00A61278">
              <w:rPr>
                <w:rFonts w:cs="Times New Roman"/>
                <w:sz w:val="22"/>
                <w:szCs w:val="22"/>
              </w:rPr>
              <w:t>115</w:t>
            </w:r>
          </w:p>
        </w:tc>
        <w:tc>
          <w:tcPr>
            <w:tcW w:w="1276" w:type="dxa"/>
            <w:tcBorders>
              <w:top w:val="nil"/>
              <w:left w:val="nil"/>
              <w:bottom w:val="single" w:sz="4" w:space="0" w:color="000000"/>
              <w:right w:val="single" w:sz="4" w:space="0" w:color="000000"/>
            </w:tcBorders>
            <w:shd w:val="clear" w:color="auto" w:fill="auto"/>
            <w:noWrap/>
            <w:vAlign w:val="center"/>
            <w:hideMark/>
          </w:tcPr>
          <w:p w14:paraId="1A26C052" w14:textId="77777777" w:rsidR="00795481" w:rsidRPr="00A61278" w:rsidRDefault="00795481" w:rsidP="00845A57">
            <w:pPr>
              <w:jc w:val="right"/>
              <w:rPr>
                <w:rFonts w:cs="Times New Roman"/>
                <w:sz w:val="22"/>
                <w:szCs w:val="22"/>
              </w:rPr>
            </w:pPr>
            <w:r w:rsidRPr="00A61278">
              <w:rPr>
                <w:rFonts w:cs="Times New Roman"/>
                <w:sz w:val="22"/>
                <w:szCs w:val="22"/>
              </w:rPr>
              <w:t>110</w:t>
            </w:r>
          </w:p>
        </w:tc>
        <w:tc>
          <w:tcPr>
            <w:tcW w:w="1276" w:type="dxa"/>
            <w:tcBorders>
              <w:top w:val="nil"/>
              <w:left w:val="nil"/>
              <w:bottom w:val="single" w:sz="4" w:space="0" w:color="000000"/>
              <w:right w:val="single" w:sz="4" w:space="0" w:color="000000"/>
            </w:tcBorders>
            <w:shd w:val="clear" w:color="auto" w:fill="auto"/>
            <w:noWrap/>
            <w:vAlign w:val="center"/>
            <w:hideMark/>
          </w:tcPr>
          <w:p w14:paraId="5BACB6F8" w14:textId="77777777" w:rsidR="00795481" w:rsidRPr="00A61278" w:rsidRDefault="00795481" w:rsidP="00845A57">
            <w:pPr>
              <w:jc w:val="right"/>
              <w:rPr>
                <w:rFonts w:cs="Times New Roman"/>
                <w:sz w:val="22"/>
                <w:szCs w:val="22"/>
              </w:rPr>
            </w:pPr>
            <w:r w:rsidRPr="00A61278">
              <w:rPr>
                <w:rFonts w:cs="Times New Roman"/>
                <w:sz w:val="22"/>
                <w:szCs w:val="22"/>
              </w:rPr>
              <w:t>105</w:t>
            </w:r>
          </w:p>
        </w:tc>
        <w:tc>
          <w:tcPr>
            <w:tcW w:w="1211" w:type="dxa"/>
            <w:tcBorders>
              <w:top w:val="nil"/>
              <w:left w:val="nil"/>
              <w:bottom w:val="single" w:sz="4" w:space="0" w:color="000000"/>
              <w:right w:val="single" w:sz="4" w:space="0" w:color="000000"/>
            </w:tcBorders>
            <w:shd w:val="clear" w:color="auto" w:fill="auto"/>
            <w:noWrap/>
            <w:vAlign w:val="center"/>
            <w:hideMark/>
          </w:tcPr>
          <w:p w14:paraId="0BF4363E" w14:textId="77777777" w:rsidR="00795481" w:rsidRPr="00A61278" w:rsidRDefault="00795481" w:rsidP="00845A57">
            <w:pPr>
              <w:jc w:val="right"/>
              <w:rPr>
                <w:rFonts w:cs="Times New Roman"/>
                <w:sz w:val="22"/>
                <w:szCs w:val="22"/>
              </w:rPr>
            </w:pPr>
            <w:r w:rsidRPr="00A61278">
              <w:rPr>
                <w:rFonts w:cs="Times New Roman"/>
                <w:sz w:val="22"/>
                <w:szCs w:val="22"/>
              </w:rPr>
              <w:t>100</w:t>
            </w:r>
          </w:p>
        </w:tc>
        <w:tc>
          <w:tcPr>
            <w:tcW w:w="1340" w:type="dxa"/>
            <w:tcBorders>
              <w:top w:val="nil"/>
              <w:left w:val="nil"/>
              <w:bottom w:val="single" w:sz="4" w:space="0" w:color="000000"/>
              <w:right w:val="single" w:sz="4" w:space="0" w:color="000000"/>
            </w:tcBorders>
            <w:shd w:val="clear" w:color="auto" w:fill="auto"/>
            <w:noWrap/>
            <w:vAlign w:val="center"/>
            <w:hideMark/>
          </w:tcPr>
          <w:p w14:paraId="32D19C73" w14:textId="77777777" w:rsidR="00795481" w:rsidRPr="00A61278" w:rsidRDefault="00795481" w:rsidP="00845A57">
            <w:pPr>
              <w:jc w:val="right"/>
              <w:rPr>
                <w:rFonts w:cs="Times New Roman"/>
                <w:sz w:val="22"/>
                <w:szCs w:val="22"/>
              </w:rPr>
            </w:pPr>
            <w:r w:rsidRPr="00A61278">
              <w:rPr>
                <w:rFonts w:cs="Times New Roman"/>
                <w:sz w:val="22"/>
                <w:szCs w:val="22"/>
              </w:rPr>
              <w:t>90</w:t>
            </w:r>
          </w:p>
        </w:tc>
        <w:tc>
          <w:tcPr>
            <w:tcW w:w="1276" w:type="dxa"/>
            <w:tcBorders>
              <w:top w:val="nil"/>
              <w:left w:val="nil"/>
              <w:bottom w:val="single" w:sz="4" w:space="0" w:color="000000"/>
              <w:right w:val="single" w:sz="4" w:space="0" w:color="000000"/>
            </w:tcBorders>
            <w:shd w:val="clear" w:color="auto" w:fill="auto"/>
            <w:noWrap/>
            <w:vAlign w:val="center"/>
            <w:hideMark/>
          </w:tcPr>
          <w:p w14:paraId="2E6BBCE6" w14:textId="77777777" w:rsidR="00795481" w:rsidRPr="00A61278" w:rsidRDefault="00795481" w:rsidP="00845A57">
            <w:pPr>
              <w:jc w:val="right"/>
              <w:rPr>
                <w:rFonts w:cs="Times New Roman"/>
                <w:sz w:val="22"/>
                <w:szCs w:val="22"/>
              </w:rPr>
            </w:pPr>
            <w:r w:rsidRPr="00A61278">
              <w:rPr>
                <w:rFonts w:cs="Times New Roman"/>
                <w:sz w:val="22"/>
                <w:szCs w:val="22"/>
              </w:rPr>
              <w:t>85</w:t>
            </w:r>
          </w:p>
        </w:tc>
        <w:tc>
          <w:tcPr>
            <w:tcW w:w="1275" w:type="dxa"/>
            <w:tcBorders>
              <w:top w:val="nil"/>
              <w:left w:val="nil"/>
              <w:bottom w:val="single" w:sz="4" w:space="0" w:color="000000"/>
              <w:right w:val="single" w:sz="4" w:space="0" w:color="000000"/>
            </w:tcBorders>
            <w:shd w:val="clear" w:color="auto" w:fill="auto"/>
            <w:noWrap/>
            <w:vAlign w:val="center"/>
            <w:hideMark/>
          </w:tcPr>
          <w:p w14:paraId="763A8437" w14:textId="77777777" w:rsidR="00795481" w:rsidRPr="00A61278" w:rsidRDefault="00795481" w:rsidP="00845A57">
            <w:pPr>
              <w:jc w:val="right"/>
              <w:rPr>
                <w:rFonts w:cs="Times New Roman"/>
                <w:sz w:val="22"/>
                <w:szCs w:val="22"/>
              </w:rPr>
            </w:pPr>
            <w:r w:rsidRPr="00A61278">
              <w:rPr>
                <w:rFonts w:cs="Times New Roman"/>
                <w:sz w:val="22"/>
                <w:szCs w:val="22"/>
              </w:rPr>
              <w:t>80</w:t>
            </w:r>
          </w:p>
        </w:tc>
      </w:tr>
      <w:tr w:rsidR="00795481" w:rsidRPr="00A61278" w14:paraId="66B2D4CB" w14:textId="77777777" w:rsidTr="00845A57">
        <w:trPr>
          <w:trHeight w:val="794"/>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1AFDB710" w14:textId="77777777" w:rsidR="00795481" w:rsidRPr="00A61278" w:rsidRDefault="00795481" w:rsidP="00845A57">
            <w:pPr>
              <w:rPr>
                <w:rFonts w:cs="Times New Roman"/>
                <w:sz w:val="22"/>
                <w:szCs w:val="22"/>
              </w:rPr>
            </w:pPr>
            <w:r w:rsidRPr="00A61278">
              <w:rPr>
                <w:rFonts w:cs="Times New Roman"/>
                <w:sz w:val="22"/>
                <w:szCs w:val="22"/>
              </w:rPr>
              <w:t>Фонд начисленной заработной платы</w:t>
            </w:r>
          </w:p>
        </w:tc>
        <w:tc>
          <w:tcPr>
            <w:tcW w:w="1275" w:type="dxa"/>
            <w:tcBorders>
              <w:top w:val="nil"/>
              <w:left w:val="nil"/>
              <w:bottom w:val="single" w:sz="4" w:space="0" w:color="auto"/>
              <w:right w:val="single" w:sz="4" w:space="0" w:color="000000"/>
            </w:tcBorders>
            <w:shd w:val="clear" w:color="auto" w:fill="auto"/>
            <w:vAlign w:val="center"/>
            <w:hideMark/>
          </w:tcPr>
          <w:p w14:paraId="1264B230" w14:textId="77777777" w:rsidR="00795481" w:rsidRPr="00A61278" w:rsidRDefault="00795481" w:rsidP="00845A57">
            <w:pPr>
              <w:jc w:val="center"/>
              <w:rPr>
                <w:rFonts w:cs="Times New Roman"/>
                <w:sz w:val="22"/>
                <w:szCs w:val="22"/>
              </w:rPr>
            </w:pPr>
            <w:r w:rsidRPr="00A61278">
              <w:rPr>
                <w:rFonts w:cs="Times New Roman"/>
                <w:sz w:val="22"/>
                <w:szCs w:val="22"/>
              </w:rPr>
              <w:t>млн. рублей</w:t>
            </w:r>
          </w:p>
        </w:tc>
        <w:tc>
          <w:tcPr>
            <w:tcW w:w="1134" w:type="dxa"/>
            <w:tcBorders>
              <w:top w:val="nil"/>
              <w:left w:val="nil"/>
              <w:bottom w:val="single" w:sz="4" w:space="0" w:color="auto"/>
              <w:right w:val="single" w:sz="4" w:space="0" w:color="000000"/>
            </w:tcBorders>
            <w:shd w:val="clear" w:color="auto" w:fill="auto"/>
            <w:noWrap/>
            <w:vAlign w:val="center"/>
            <w:hideMark/>
          </w:tcPr>
          <w:p w14:paraId="3C1498F4" w14:textId="77777777" w:rsidR="00795481" w:rsidRPr="00A61278" w:rsidRDefault="00795481" w:rsidP="00845A57">
            <w:pPr>
              <w:jc w:val="right"/>
              <w:rPr>
                <w:rFonts w:cs="Times New Roman"/>
                <w:sz w:val="22"/>
                <w:szCs w:val="22"/>
              </w:rPr>
            </w:pPr>
            <w:r w:rsidRPr="00A61278">
              <w:rPr>
                <w:rFonts w:cs="Times New Roman"/>
                <w:sz w:val="22"/>
                <w:szCs w:val="22"/>
              </w:rPr>
              <w:t>65 279,7</w:t>
            </w:r>
          </w:p>
        </w:tc>
        <w:tc>
          <w:tcPr>
            <w:tcW w:w="1134" w:type="dxa"/>
            <w:tcBorders>
              <w:top w:val="nil"/>
              <w:left w:val="nil"/>
              <w:bottom w:val="single" w:sz="4" w:space="0" w:color="auto"/>
              <w:right w:val="single" w:sz="4" w:space="0" w:color="000000"/>
            </w:tcBorders>
            <w:shd w:val="clear" w:color="auto" w:fill="auto"/>
            <w:noWrap/>
            <w:vAlign w:val="center"/>
            <w:hideMark/>
          </w:tcPr>
          <w:p w14:paraId="7D3CA759" w14:textId="77777777" w:rsidR="00795481" w:rsidRPr="00A61278" w:rsidRDefault="00795481" w:rsidP="00845A57">
            <w:pPr>
              <w:jc w:val="right"/>
              <w:rPr>
                <w:rFonts w:cs="Times New Roman"/>
                <w:sz w:val="22"/>
                <w:szCs w:val="22"/>
              </w:rPr>
            </w:pPr>
            <w:r w:rsidRPr="00A61278">
              <w:rPr>
                <w:rFonts w:cs="Times New Roman"/>
                <w:sz w:val="22"/>
                <w:szCs w:val="22"/>
              </w:rPr>
              <w:t>66 188,8</w:t>
            </w:r>
          </w:p>
        </w:tc>
        <w:tc>
          <w:tcPr>
            <w:tcW w:w="1134" w:type="dxa"/>
            <w:tcBorders>
              <w:top w:val="nil"/>
              <w:left w:val="nil"/>
              <w:bottom w:val="single" w:sz="4" w:space="0" w:color="auto"/>
              <w:right w:val="single" w:sz="4" w:space="0" w:color="000000"/>
            </w:tcBorders>
            <w:shd w:val="clear" w:color="auto" w:fill="auto"/>
            <w:noWrap/>
            <w:vAlign w:val="center"/>
            <w:hideMark/>
          </w:tcPr>
          <w:p w14:paraId="1AECF1F4" w14:textId="77777777" w:rsidR="00795481" w:rsidRPr="00A61278" w:rsidRDefault="00795481" w:rsidP="00845A57">
            <w:pPr>
              <w:jc w:val="right"/>
              <w:rPr>
                <w:rFonts w:cs="Times New Roman"/>
                <w:sz w:val="22"/>
                <w:szCs w:val="22"/>
              </w:rPr>
            </w:pPr>
            <w:r w:rsidRPr="00A61278">
              <w:rPr>
                <w:rFonts w:cs="Times New Roman"/>
                <w:sz w:val="22"/>
                <w:szCs w:val="22"/>
              </w:rPr>
              <w:t>58 287,5</w:t>
            </w:r>
          </w:p>
        </w:tc>
        <w:tc>
          <w:tcPr>
            <w:tcW w:w="1276" w:type="dxa"/>
            <w:tcBorders>
              <w:top w:val="nil"/>
              <w:left w:val="nil"/>
              <w:bottom w:val="single" w:sz="4" w:space="0" w:color="auto"/>
              <w:right w:val="single" w:sz="4" w:space="0" w:color="000000"/>
            </w:tcBorders>
            <w:shd w:val="clear" w:color="auto" w:fill="auto"/>
            <w:noWrap/>
            <w:vAlign w:val="center"/>
            <w:hideMark/>
          </w:tcPr>
          <w:p w14:paraId="0F0AD16B" w14:textId="77777777" w:rsidR="00795481" w:rsidRPr="00A61278" w:rsidRDefault="00795481" w:rsidP="00845A57">
            <w:pPr>
              <w:jc w:val="right"/>
              <w:rPr>
                <w:rFonts w:cs="Times New Roman"/>
                <w:sz w:val="22"/>
                <w:szCs w:val="22"/>
              </w:rPr>
            </w:pPr>
            <w:r w:rsidRPr="00A61278">
              <w:rPr>
                <w:rFonts w:cs="Times New Roman"/>
                <w:sz w:val="22"/>
                <w:szCs w:val="22"/>
              </w:rPr>
              <w:t>51 810,9</w:t>
            </w:r>
          </w:p>
        </w:tc>
        <w:tc>
          <w:tcPr>
            <w:tcW w:w="1276" w:type="dxa"/>
            <w:tcBorders>
              <w:top w:val="nil"/>
              <w:left w:val="nil"/>
              <w:bottom w:val="single" w:sz="4" w:space="0" w:color="auto"/>
              <w:right w:val="single" w:sz="4" w:space="0" w:color="000000"/>
            </w:tcBorders>
            <w:shd w:val="clear" w:color="auto" w:fill="auto"/>
            <w:noWrap/>
            <w:vAlign w:val="center"/>
            <w:hideMark/>
          </w:tcPr>
          <w:p w14:paraId="2D10BD0E" w14:textId="77777777" w:rsidR="00795481" w:rsidRPr="00A61278" w:rsidRDefault="00795481" w:rsidP="00845A57">
            <w:pPr>
              <w:jc w:val="right"/>
              <w:rPr>
                <w:rFonts w:cs="Times New Roman"/>
                <w:sz w:val="22"/>
                <w:szCs w:val="22"/>
              </w:rPr>
            </w:pPr>
            <w:r w:rsidRPr="00A61278">
              <w:rPr>
                <w:rFonts w:cs="Times New Roman"/>
                <w:sz w:val="22"/>
                <w:szCs w:val="22"/>
              </w:rPr>
              <w:t>52 097,7</w:t>
            </w:r>
          </w:p>
        </w:tc>
        <w:tc>
          <w:tcPr>
            <w:tcW w:w="1211" w:type="dxa"/>
            <w:tcBorders>
              <w:top w:val="nil"/>
              <w:left w:val="nil"/>
              <w:bottom w:val="single" w:sz="4" w:space="0" w:color="auto"/>
              <w:right w:val="single" w:sz="4" w:space="0" w:color="000000"/>
            </w:tcBorders>
            <w:shd w:val="clear" w:color="auto" w:fill="auto"/>
            <w:noWrap/>
            <w:vAlign w:val="center"/>
            <w:hideMark/>
          </w:tcPr>
          <w:p w14:paraId="76318AFD" w14:textId="77777777" w:rsidR="00795481" w:rsidRPr="00A61278" w:rsidRDefault="00795481" w:rsidP="00845A57">
            <w:pPr>
              <w:jc w:val="right"/>
              <w:rPr>
                <w:rFonts w:cs="Times New Roman"/>
                <w:sz w:val="22"/>
                <w:szCs w:val="22"/>
              </w:rPr>
            </w:pPr>
            <w:r w:rsidRPr="00A61278">
              <w:rPr>
                <w:rFonts w:cs="Times New Roman"/>
                <w:sz w:val="22"/>
                <w:szCs w:val="22"/>
              </w:rPr>
              <w:t>52 520,5</w:t>
            </w:r>
          </w:p>
        </w:tc>
        <w:tc>
          <w:tcPr>
            <w:tcW w:w="1340" w:type="dxa"/>
            <w:tcBorders>
              <w:top w:val="nil"/>
              <w:left w:val="nil"/>
              <w:bottom w:val="single" w:sz="4" w:space="0" w:color="auto"/>
              <w:right w:val="single" w:sz="4" w:space="0" w:color="000000"/>
            </w:tcBorders>
            <w:shd w:val="clear" w:color="auto" w:fill="auto"/>
            <w:noWrap/>
            <w:vAlign w:val="center"/>
            <w:hideMark/>
          </w:tcPr>
          <w:p w14:paraId="65AE01FF" w14:textId="77777777" w:rsidR="00795481" w:rsidRPr="00A61278" w:rsidRDefault="00795481" w:rsidP="00845A57">
            <w:pPr>
              <w:jc w:val="right"/>
              <w:rPr>
                <w:rFonts w:cs="Times New Roman"/>
                <w:sz w:val="22"/>
                <w:szCs w:val="22"/>
              </w:rPr>
            </w:pPr>
            <w:r w:rsidRPr="00A61278">
              <w:rPr>
                <w:rFonts w:cs="Times New Roman"/>
                <w:sz w:val="22"/>
                <w:szCs w:val="22"/>
              </w:rPr>
              <w:t>53 079,5</w:t>
            </w:r>
          </w:p>
        </w:tc>
        <w:tc>
          <w:tcPr>
            <w:tcW w:w="1276" w:type="dxa"/>
            <w:tcBorders>
              <w:top w:val="nil"/>
              <w:left w:val="nil"/>
              <w:bottom w:val="single" w:sz="4" w:space="0" w:color="auto"/>
              <w:right w:val="single" w:sz="4" w:space="0" w:color="000000"/>
            </w:tcBorders>
            <w:shd w:val="clear" w:color="auto" w:fill="auto"/>
            <w:noWrap/>
            <w:vAlign w:val="center"/>
            <w:hideMark/>
          </w:tcPr>
          <w:p w14:paraId="5F8F77AA" w14:textId="77777777" w:rsidR="00795481" w:rsidRPr="00A61278" w:rsidRDefault="00795481" w:rsidP="00845A57">
            <w:pPr>
              <w:jc w:val="right"/>
              <w:rPr>
                <w:rFonts w:cs="Times New Roman"/>
                <w:sz w:val="22"/>
                <w:szCs w:val="22"/>
              </w:rPr>
            </w:pPr>
            <w:r w:rsidRPr="00A61278">
              <w:rPr>
                <w:rFonts w:cs="Times New Roman"/>
                <w:sz w:val="22"/>
                <w:szCs w:val="22"/>
              </w:rPr>
              <w:t>53 085,6</w:t>
            </w:r>
          </w:p>
        </w:tc>
        <w:tc>
          <w:tcPr>
            <w:tcW w:w="1275" w:type="dxa"/>
            <w:tcBorders>
              <w:top w:val="nil"/>
              <w:left w:val="nil"/>
              <w:bottom w:val="single" w:sz="4" w:space="0" w:color="auto"/>
              <w:right w:val="single" w:sz="4" w:space="0" w:color="000000"/>
            </w:tcBorders>
            <w:shd w:val="clear" w:color="auto" w:fill="auto"/>
            <w:noWrap/>
            <w:vAlign w:val="center"/>
            <w:hideMark/>
          </w:tcPr>
          <w:p w14:paraId="1DEEA168" w14:textId="77777777" w:rsidR="00795481" w:rsidRPr="00A61278" w:rsidRDefault="00795481" w:rsidP="00845A57">
            <w:pPr>
              <w:jc w:val="right"/>
              <w:rPr>
                <w:rFonts w:cs="Times New Roman"/>
                <w:sz w:val="22"/>
                <w:szCs w:val="22"/>
              </w:rPr>
            </w:pPr>
            <w:r w:rsidRPr="00A61278">
              <w:rPr>
                <w:rFonts w:cs="Times New Roman"/>
                <w:sz w:val="22"/>
                <w:szCs w:val="22"/>
              </w:rPr>
              <w:t>54 235,5</w:t>
            </w:r>
          </w:p>
        </w:tc>
      </w:tr>
      <w:tr w:rsidR="00795481" w:rsidRPr="00A61278" w14:paraId="426057F3" w14:textId="77777777" w:rsidTr="00845A57">
        <w:trPr>
          <w:trHeight w:val="85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A4A8E" w14:textId="77777777" w:rsidR="00795481" w:rsidRPr="00A61278" w:rsidRDefault="00795481" w:rsidP="00845A57">
            <w:pPr>
              <w:rPr>
                <w:rFonts w:cs="Times New Roman"/>
                <w:sz w:val="22"/>
                <w:szCs w:val="22"/>
              </w:rPr>
            </w:pPr>
            <w:r w:rsidRPr="00A61278">
              <w:rPr>
                <w:rFonts w:cs="Times New Roman"/>
                <w:sz w:val="22"/>
                <w:szCs w:val="22"/>
              </w:rPr>
              <w:t>Темп роста фонда заработной платы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B2F7C"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9724E" w14:textId="77777777" w:rsidR="00795481" w:rsidRPr="00A61278" w:rsidRDefault="00795481" w:rsidP="00845A57">
            <w:pPr>
              <w:jc w:val="right"/>
              <w:rPr>
                <w:rFonts w:cs="Times New Roman"/>
                <w:sz w:val="22"/>
                <w:szCs w:val="22"/>
              </w:rPr>
            </w:pPr>
            <w:r w:rsidRPr="00A61278">
              <w:rPr>
                <w:rFonts w:cs="Times New Roman"/>
                <w:sz w:val="22"/>
                <w:szCs w:val="22"/>
              </w:rPr>
              <w:t>135,5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2CE0A" w14:textId="77777777" w:rsidR="00795481" w:rsidRPr="00A61278" w:rsidRDefault="00795481" w:rsidP="00845A57">
            <w:pPr>
              <w:jc w:val="right"/>
              <w:rPr>
                <w:rFonts w:cs="Times New Roman"/>
                <w:sz w:val="22"/>
                <w:szCs w:val="22"/>
              </w:rPr>
            </w:pPr>
            <w:r w:rsidRPr="00A61278">
              <w:rPr>
                <w:rFonts w:cs="Times New Roman"/>
                <w:sz w:val="22"/>
                <w:szCs w:val="22"/>
              </w:rPr>
              <w:t>101,4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715DA" w14:textId="77777777" w:rsidR="00795481" w:rsidRPr="00A61278" w:rsidRDefault="00795481" w:rsidP="00845A57">
            <w:pPr>
              <w:jc w:val="right"/>
              <w:rPr>
                <w:rFonts w:cs="Times New Roman"/>
                <w:sz w:val="22"/>
                <w:szCs w:val="22"/>
              </w:rPr>
            </w:pPr>
            <w:r w:rsidRPr="00A61278">
              <w:rPr>
                <w:rFonts w:cs="Times New Roman"/>
                <w:sz w:val="22"/>
                <w:szCs w:val="22"/>
              </w:rPr>
              <w:t>88,1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E09DA" w14:textId="77777777" w:rsidR="00795481" w:rsidRPr="00A61278" w:rsidRDefault="00795481" w:rsidP="00845A57">
            <w:pPr>
              <w:jc w:val="right"/>
              <w:rPr>
                <w:rFonts w:cs="Times New Roman"/>
                <w:sz w:val="22"/>
                <w:szCs w:val="22"/>
              </w:rPr>
            </w:pPr>
            <w:r w:rsidRPr="00A61278">
              <w:rPr>
                <w:rFonts w:cs="Times New Roman"/>
                <w:sz w:val="22"/>
                <w:szCs w:val="22"/>
              </w:rPr>
              <w:t>88,9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CCD96" w14:textId="77777777" w:rsidR="00795481" w:rsidRPr="00A61278" w:rsidRDefault="00795481" w:rsidP="00845A57">
            <w:pPr>
              <w:jc w:val="right"/>
              <w:rPr>
                <w:rFonts w:cs="Times New Roman"/>
                <w:sz w:val="22"/>
                <w:szCs w:val="22"/>
              </w:rPr>
            </w:pPr>
            <w:r w:rsidRPr="00A61278">
              <w:rPr>
                <w:rFonts w:cs="Times New Roman"/>
                <w:sz w:val="22"/>
                <w:szCs w:val="22"/>
              </w:rPr>
              <w:t>89,4</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7BAD3" w14:textId="77777777" w:rsidR="00795481" w:rsidRPr="00A61278" w:rsidRDefault="00795481" w:rsidP="00845A57">
            <w:pPr>
              <w:jc w:val="right"/>
              <w:rPr>
                <w:rFonts w:cs="Times New Roman"/>
                <w:sz w:val="22"/>
                <w:szCs w:val="22"/>
              </w:rPr>
            </w:pPr>
            <w:r w:rsidRPr="00A61278">
              <w:rPr>
                <w:rFonts w:cs="Times New Roman"/>
                <w:sz w:val="22"/>
                <w:szCs w:val="22"/>
              </w:rPr>
              <w:t>101,4</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7077F" w14:textId="77777777" w:rsidR="00795481" w:rsidRPr="00A61278" w:rsidRDefault="00795481" w:rsidP="00845A57">
            <w:pPr>
              <w:jc w:val="right"/>
              <w:rPr>
                <w:rFonts w:cs="Times New Roman"/>
                <w:sz w:val="22"/>
                <w:szCs w:val="22"/>
              </w:rPr>
            </w:pPr>
            <w:r w:rsidRPr="00A61278">
              <w:rPr>
                <w:rFonts w:cs="Times New Roman"/>
                <w:sz w:val="22"/>
                <w:szCs w:val="22"/>
              </w:rPr>
              <w:t>101,9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75A9F" w14:textId="77777777" w:rsidR="00795481" w:rsidRPr="00A61278" w:rsidRDefault="00795481" w:rsidP="00845A57">
            <w:pPr>
              <w:jc w:val="right"/>
              <w:rPr>
                <w:rFonts w:cs="Times New Roman"/>
                <w:sz w:val="22"/>
                <w:szCs w:val="22"/>
              </w:rPr>
            </w:pPr>
            <w:r w:rsidRPr="00A61278">
              <w:rPr>
                <w:rFonts w:cs="Times New Roman"/>
                <w:sz w:val="22"/>
                <w:szCs w:val="22"/>
              </w:rPr>
              <w:t>101,1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C442E" w14:textId="77777777" w:rsidR="00795481" w:rsidRPr="00A61278" w:rsidRDefault="00795481" w:rsidP="00845A57">
            <w:pPr>
              <w:jc w:val="right"/>
              <w:rPr>
                <w:rFonts w:cs="Times New Roman"/>
                <w:sz w:val="22"/>
                <w:szCs w:val="22"/>
              </w:rPr>
            </w:pPr>
            <w:r w:rsidRPr="00A61278">
              <w:rPr>
                <w:rFonts w:cs="Times New Roman"/>
                <w:sz w:val="22"/>
                <w:szCs w:val="22"/>
              </w:rPr>
              <w:t>102,2</w:t>
            </w:r>
          </w:p>
        </w:tc>
      </w:tr>
      <w:tr w:rsidR="00795481" w:rsidRPr="00A61278" w14:paraId="1E478CE7" w14:textId="77777777" w:rsidTr="00845A57">
        <w:trPr>
          <w:trHeight w:val="1133"/>
        </w:trPr>
        <w:tc>
          <w:tcPr>
            <w:tcW w:w="3261"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51AEACF" w14:textId="77777777" w:rsidR="00795481" w:rsidRPr="00A61278" w:rsidRDefault="00795481" w:rsidP="00845A57">
            <w:pPr>
              <w:rPr>
                <w:rFonts w:cs="Times New Roman"/>
                <w:sz w:val="22"/>
                <w:szCs w:val="22"/>
              </w:rPr>
            </w:pPr>
            <w:r w:rsidRPr="00A61278">
              <w:rPr>
                <w:rFonts w:cs="Times New Roman"/>
                <w:sz w:val="22"/>
                <w:szCs w:val="22"/>
              </w:rPr>
              <w:t>Среднесписочная численность работников (без внешних совместителей) по полному кругу организаций</w:t>
            </w:r>
          </w:p>
        </w:tc>
        <w:tc>
          <w:tcPr>
            <w:tcW w:w="1275" w:type="dxa"/>
            <w:tcBorders>
              <w:top w:val="single" w:sz="4" w:space="0" w:color="auto"/>
              <w:left w:val="nil"/>
              <w:bottom w:val="single" w:sz="4" w:space="0" w:color="auto"/>
              <w:right w:val="single" w:sz="4" w:space="0" w:color="000000"/>
            </w:tcBorders>
            <w:shd w:val="clear" w:color="auto" w:fill="auto"/>
            <w:vAlign w:val="center"/>
            <w:hideMark/>
          </w:tcPr>
          <w:p w14:paraId="74AEBF64" w14:textId="77777777" w:rsidR="00795481" w:rsidRPr="00A61278" w:rsidRDefault="00795481" w:rsidP="00845A57">
            <w:pPr>
              <w:jc w:val="center"/>
              <w:rPr>
                <w:rFonts w:cs="Times New Roman"/>
                <w:sz w:val="22"/>
                <w:szCs w:val="22"/>
              </w:rPr>
            </w:pPr>
            <w:r w:rsidRPr="00A61278">
              <w:rPr>
                <w:rFonts w:cs="Times New Roman"/>
                <w:sz w:val="22"/>
                <w:szCs w:val="22"/>
              </w:rPr>
              <w:t>человек</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6EF1685F" w14:textId="77777777" w:rsidR="00795481" w:rsidRPr="00A61278" w:rsidRDefault="00795481" w:rsidP="00845A57">
            <w:pPr>
              <w:jc w:val="right"/>
              <w:rPr>
                <w:rFonts w:cs="Times New Roman"/>
                <w:sz w:val="22"/>
                <w:szCs w:val="22"/>
              </w:rPr>
            </w:pPr>
            <w:r w:rsidRPr="00A61278">
              <w:rPr>
                <w:rFonts w:cs="Times New Roman"/>
                <w:sz w:val="22"/>
                <w:szCs w:val="22"/>
              </w:rPr>
              <w:t>37 780</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3E3DE6E5" w14:textId="77777777" w:rsidR="00795481" w:rsidRPr="00A61278" w:rsidRDefault="00795481" w:rsidP="00845A57">
            <w:pPr>
              <w:jc w:val="right"/>
              <w:rPr>
                <w:rFonts w:cs="Times New Roman"/>
                <w:sz w:val="22"/>
                <w:szCs w:val="22"/>
              </w:rPr>
            </w:pPr>
            <w:r w:rsidRPr="00A61278">
              <w:rPr>
                <w:rFonts w:cs="Times New Roman"/>
                <w:sz w:val="22"/>
                <w:szCs w:val="22"/>
              </w:rPr>
              <w:t>38 578</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67CFA5B2" w14:textId="77777777" w:rsidR="00795481" w:rsidRPr="00A61278" w:rsidRDefault="00795481" w:rsidP="00845A57">
            <w:pPr>
              <w:jc w:val="right"/>
              <w:rPr>
                <w:rFonts w:cs="Times New Roman"/>
                <w:sz w:val="22"/>
                <w:szCs w:val="22"/>
              </w:rPr>
            </w:pPr>
            <w:r w:rsidRPr="00A61278">
              <w:rPr>
                <w:rFonts w:cs="Times New Roman"/>
                <w:sz w:val="22"/>
                <w:szCs w:val="22"/>
              </w:rPr>
              <w:t>38 670</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24149AF2" w14:textId="77777777" w:rsidR="00795481" w:rsidRPr="00A61278" w:rsidRDefault="00795481" w:rsidP="00845A57">
            <w:pPr>
              <w:jc w:val="right"/>
              <w:rPr>
                <w:rFonts w:cs="Times New Roman"/>
                <w:sz w:val="22"/>
                <w:szCs w:val="22"/>
              </w:rPr>
            </w:pPr>
            <w:r w:rsidRPr="00A61278">
              <w:rPr>
                <w:rFonts w:cs="Times New Roman"/>
                <w:sz w:val="22"/>
                <w:szCs w:val="22"/>
              </w:rPr>
              <w:t>38 847</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4589045D" w14:textId="77777777" w:rsidR="00795481" w:rsidRPr="00A61278" w:rsidRDefault="00795481" w:rsidP="00845A57">
            <w:pPr>
              <w:jc w:val="right"/>
              <w:rPr>
                <w:rFonts w:cs="Times New Roman"/>
                <w:sz w:val="22"/>
                <w:szCs w:val="22"/>
              </w:rPr>
            </w:pPr>
            <w:r w:rsidRPr="00A61278">
              <w:rPr>
                <w:rFonts w:cs="Times New Roman"/>
                <w:sz w:val="22"/>
                <w:szCs w:val="22"/>
              </w:rPr>
              <w:t>38 906</w:t>
            </w:r>
          </w:p>
        </w:tc>
        <w:tc>
          <w:tcPr>
            <w:tcW w:w="1211" w:type="dxa"/>
            <w:tcBorders>
              <w:top w:val="single" w:sz="4" w:space="0" w:color="auto"/>
              <w:left w:val="nil"/>
              <w:bottom w:val="single" w:sz="4" w:space="0" w:color="auto"/>
              <w:right w:val="single" w:sz="4" w:space="0" w:color="000000"/>
            </w:tcBorders>
            <w:shd w:val="clear" w:color="auto" w:fill="auto"/>
            <w:noWrap/>
            <w:vAlign w:val="center"/>
            <w:hideMark/>
          </w:tcPr>
          <w:p w14:paraId="34794472" w14:textId="77777777" w:rsidR="00795481" w:rsidRPr="00A61278" w:rsidRDefault="00795481" w:rsidP="00845A57">
            <w:pPr>
              <w:jc w:val="right"/>
              <w:rPr>
                <w:rFonts w:cs="Times New Roman"/>
                <w:sz w:val="22"/>
                <w:szCs w:val="22"/>
              </w:rPr>
            </w:pPr>
            <w:r w:rsidRPr="00A61278">
              <w:rPr>
                <w:rFonts w:cs="Times New Roman"/>
                <w:sz w:val="22"/>
                <w:szCs w:val="22"/>
              </w:rPr>
              <w:t>39 092</w:t>
            </w:r>
          </w:p>
        </w:tc>
        <w:tc>
          <w:tcPr>
            <w:tcW w:w="1340" w:type="dxa"/>
            <w:tcBorders>
              <w:top w:val="single" w:sz="4" w:space="0" w:color="auto"/>
              <w:left w:val="nil"/>
              <w:bottom w:val="single" w:sz="4" w:space="0" w:color="auto"/>
              <w:right w:val="single" w:sz="4" w:space="0" w:color="000000"/>
            </w:tcBorders>
            <w:shd w:val="clear" w:color="auto" w:fill="auto"/>
            <w:noWrap/>
            <w:vAlign w:val="center"/>
            <w:hideMark/>
          </w:tcPr>
          <w:p w14:paraId="2B438908" w14:textId="77777777" w:rsidR="00795481" w:rsidRPr="00A61278" w:rsidRDefault="00795481" w:rsidP="00845A57">
            <w:pPr>
              <w:jc w:val="right"/>
              <w:rPr>
                <w:rFonts w:cs="Times New Roman"/>
                <w:sz w:val="22"/>
                <w:szCs w:val="22"/>
              </w:rPr>
            </w:pPr>
            <w:r w:rsidRPr="00A61278">
              <w:rPr>
                <w:rFonts w:cs="Times New Roman"/>
                <w:sz w:val="22"/>
                <w:szCs w:val="22"/>
              </w:rPr>
              <w:t>39 200</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58ECB38C" w14:textId="77777777" w:rsidR="00795481" w:rsidRPr="00A61278" w:rsidRDefault="00795481" w:rsidP="00845A57">
            <w:pPr>
              <w:jc w:val="right"/>
              <w:rPr>
                <w:rFonts w:cs="Times New Roman"/>
                <w:sz w:val="22"/>
                <w:szCs w:val="22"/>
              </w:rPr>
            </w:pPr>
            <w:r w:rsidRPr="00A61278">
              <w:rPr>
                <w:rFonts w:cs="Times New Roman"/>
                <w:sz w:val="22"/>
                <w:szCs w:val="22"/>
              </w:rPr>
              <w:t>39 250</w:t>
            </w:r>
          </w:p>
        </w:tc>
        <w:tc>
          <w:tcPr>
            <w:tcW w:w="1275" w:type="dxa"/>
            <w:tcBorders>
              <w:top w:val="single" w:sz="4" w:space="0" w:color="auto"/>
              <w:left w:val="nil"/>
              <w:bottom w:val="single" w:sz="4" w:space="0" w:color="auto"/>
              <w:right w:val="single" w:sz="4" w:space="0" w:color="000000"/>
            </w:tcBorders>
            <w:shd w:val="clear" w:color="auto" w:fill="auto"/>
            <w:noWrap/>
            <w:vAlign w:val="center"/>
            <w:hideMark/>
          </w:tcPr>
          <w:p w14:paraId="0BB0F22E" w14:textId="77777777" w:rsidR="00795481" w:rsidRPr="00A61278" w:rsidRDefault="00795481" w:rsidP="00845A57">
            <w:pPr>
              <w:jc w:val="right"/>
              <w:rPr>
                <w:rFonts w:cs="Times New Roman"/>
                <w:sz w:val="22"/>
                <w:szCs w:val="22"/>
              </w:rPr>
            </w:pPr>
            <w:r w:rsidRPr="00A61278">
              <w:rPr>
                <w:rFonts w:cs="Times New Roman"/>
                <w:sz w:val="22"/>
                <w:szCs w:val="22"/>
              </w:rPr>
              <w:t>39 437</w:t>
            </w:r>
          </w:p>
        </w:tc>
      </w:tr>
      <w:tr w:rsidR="00795481" w:rsidRPr="00A61278" w14:paraId="0BD8A4C6" w14:textId="77777777" w:rsidTr="00845A57">
        <w:trPr>
          <w:trHeight w:val="765"/>
        </w:trPr>
        <w:tc>
          <w:tcPr>
            <w:tcW w:w="3261"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23C5AEE" w14:textId="1996CAA1" w:rsidR="00795481" w:rsidRPr="00A61278" w:rsidRDefault="00795481" w:rsidP="00845A57">
            <w:pPr>
              <w:rPr>
                <w:rFonts w:cs="Times New Roman"/>
                <w:sz w:val="22"/>
                <w:szCs w:val="22"/>
              </w:rPr>
            </w:pPr>
            <w:r w:rsidRPr="00A61278">
              <w:rPr>
                <w:rFonts w:cs="Times New Roman"/>
                <w:sz w:val="22"/>
                <w:szCs w:val="22"/>
              </w:rPr>
              <w:t>Среднемесячная номинальная начисленная заработная плата работников (по полному кругу организаций)</w:t>
            </w:r>
          </w:p>
        </w:tc>
        <w:tc>
          <w:tcPr>
            <w:tcW w:w="1275" w:type="dxa"/>
            <w:tcBorders>
              <w:top w:val="single" w:sz="4" w:space="0" w:color="auto"/>
              <w:left w:val="nil"/>
              <w:bottom w:val="single" w:sz="4" w:space="0" w:color="auto"/>
              <w:right w:val="single" w:sz="4" w:space="0" w:color="000000"/>
            </w:tcBorders>
            <w:shd w:val="clear" w:color="auto" w:fill="auto"/>
            <w:vAlign w:val="center"/>
            <w:hideMark/>
          </w:tcPr>
          <w:p w14:paraId="30791389" w14:textId="77777777" w:rsidR="00795481" w:rsidRPr="00A61278" w:rsidRDefault="00795481" w:rsidP="00845A57">
            <w:pPr>
              <w:jc w:val="center"/>
              <w:rPr>
                <w:rFonts w:cs="Times New Roman"/>
                <w:sz w:val="22"/>
                <w:szCs w:val="22"/>
              </w:rPr>
            </w:pPr>
            <w:r w:rsidRPr="00A61278">
              <w:rPr>
                <w:rFonts w:cs="Times New Roman"/>
                <w:sz w:val="22"/>
                <w:szCs w:val="22"/>
              </w:rPr>
              <w:t>рубль</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2FEF35A7" w14:textId="77777777" w:rsidR="00795481" w:rsidRPr="00A61278" w:rsidRDefault="00795481" w:rsidP="00845A57">
            <w:pPr>
              <w:jc w:val="right"/>
              <w:rPr>
                <w:rFonts w:cs="Times New Roman"/>
                <w:sz w:val="22"/>
                <w:szCs w:val="22"/>
              </w:rPr>
            </w:pPr>
            <w:r w:rsidRPr="00A61278">
              <w:rPr>
                <w:rFonts w:cs="Times New Roman"/>
                <w:sz w:val="22"/>
                <w:szCs w:val="22"/>
              </w:rPr>
              <w:t>143 990,9</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06EA1B11" w14:textId="77777777" w:rsidR="00795481" w:rsidRPr="00A61278" w:rsidRDefault="00795481" w:rsidP="00845A57">
            <w:pPr>
              <w:jc w:val="right"/>
              <w:rPr>
                <w:rFonts w:cs="Times New Roman"/>
                <w:sz w:val="22"/>
                <w:szCs w:val="22"/>
              </w:rPr>
            </w:pPr>
            <w:r w:rsidRPr="00A61278">
              <w:rPr>
                <w:rFonts w:cs="Times New Roman"/>
                <w:sz w:val="22"/>
                <w:szCs w:val="22"/>
              </w:rPr>
              <w:t>142 976,1</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5E1D1505" w14:textId="77777777" w:rsidR="00795481" w:rsidRPr="00A61278" w:rsidRDefault="00795481" w:rsidP="00845A57">
            <w:pPr>
              <w:jc w:val="right"/>
              <w:rPr>
                <w:rFonts w:cs="Times New Roman"/>
                <w:sz w:val="22"/>
                <w:szCs w:val="22"/>
              </w:rPr>
            </w:pPr>
            <w:r w:rsidRPr="00A61278">
              <w:rPr>
                <w:rFonts w:cs="Times New Roman"/>
                <w:sz w:val="22"/>
                <w:szCs w:val="22"/>
              </w:rPr>
              <w:t>125 608,8</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1CBC4359" w14:textId="77777777" w:rsidR="00795481" w:rsidRPr="00A61278" w:rsidRDefault="00795481" w:rsidP="00845A57">
            <w:pPr>
              <w:jc w:val="right"/>
              <w:rPr>
                <w:rFonts w:cs="Times New Roman"/>
                <w:sz w:val="22"/>
                <w:szCs w:val="22"/>
              </w:rPr>
            </w:pPr>
            <w:r w:rsidRPr="00A61278">
              <w:rPr>
                <w:rFonts w:cs="Times New Roman"/>
                <w:sz w:val="22"/>
                <w:szCs w:val="22"/>
              </w:rPr>
              <w:t>111 143,1</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7D7081B3" w14:textId="77777777" w:rsidR="00795481" w:rsidRPr="00A61278" w:rsidRDefault="00795481" w:rsidP="00845A57">
            <w:pPr>
              <w:jc w:val="right"/>
              <w:rPr>
                <w:rFonts w:cs="Times New Roman"/>
                <w:sz w:val="22"/>
                <w:szCs w:val="22"/>
              </w:rPr>
            </w:pPr>
            <w:r w:rsidRPr="00A61278">
              <w:rPr>
                <w:rFonts w:cs="Times New Roman"/>
                <w:sz w:val="22"/>
                <w:szCs w:val="22"/>
              </w:rPr>
              <w:t>111 588,8</w:t>
            </w:r>
          </w:p>
        </w:tc>
        <w:tc>
          <w:tcPr>
            <w:tcW w:w="1211" w:type="dxa"/>
            <w:tcBorders>
              <w:top w:val="single" w:sz="4" w:space="0" w:color="auto"/>
              <w:left w:val="nil"/>
              <w:bottom w:val="single" w:sz="4" w:space="0" w:color="auto"/>
              <w:right w:val="single" w:sz="4" w:space="0" w:color="000000"/>
            </w:tcBorders>
            <w:shd w:val="clear" w:color="auto" w:fill="auto"/>
            <w:noWrap/>
            <w:vAlign w:val="center"/>
            <w:hideMark/>
          </w:tcPr>
          <w:p w14:paraId="602C9E18" w14:textId="77777777" w:rsidR="00795481" w:rsidRPr="00A61278" w:rsidRDefault="00795481" w:rsidP="00845A57">
            <w:pPr>
              <w:jc w:val="right"/>
              <w:rPr>
                <w:rFonts w:cs="Times New Roman"/>
                <w:sz w:val="22"/>
                <w:szCs w:val="22"/>
              </w:rPr>
            </w:pPr>
            <w:r w:rsidRPr="00A61278">
              <w:rPr>
                <w:rFonts w:cs="Times New Roman"/>
                <w:sz w:val="22"/>
                <w:szCs w:val="22"/>
              </w:rPr>
              <w:t>111 959,2</w:t>
            </w:r>
          </w:p>
        </w:tc>
        <w:tc>
          <w:tcPr>
            <w:tcW w:w="1340" w:type="dxa"/>
            <w:tcBorders>
              <w:top w:val="single" w:sz="4" w:space="0" w:color="auto"/>
              <w:left w:val="nil"/>
              <w:bottom w:val="single" w:sz="4" w:space="0" w:color="auto"/>
              <w:right w:val="single" w:sz="4" w:space="0" w:color="000000"/>
            </w:tcBorders>
            <w:shd w:val="clear" w:color="auto" w:fill="auto"/>
            <w:noWrap/>
            <w:vAlign w:val="center"/>
            <w:hideMark/>
          </w:tcPr>
          <w:p w14:paraId="2AB9F87B" w14:textId="77777777" w:rsidR="00795481" w:rsidRPr="00A61278" w:rsidRDefault="00795481" w:rsidP="00845A57">
            <w:pPr>
              <w:jc w:val="right"/>
              <w:rPr>
                <w:rFonts w:cs="Times New Roman"/>
                <w:sz w:val="22"/>
                <w:szCs w:val="22"/>
              </w:rPr>
            </w:pPr>
            <w:r w:rsidRPr="00A61278">
              <w:rPr>
                <w:rFonts w:cs="Times New Roman"/>
                <w:sz w:val="22"/>
                <w:szCs w:val="22"/>
              </w:rPr>
              <w:t>112 839,1</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3B7E4087" w14:textId="77777777" w:rsidR="00795481" w:rsidRPr="00A61278" w:rsidRDefault="00795481" w:rsidP="00845A57">
            <w:pPr>
              <w:jc w:val="right"/>
              <w:rPr>
                <w:rFonts w:cs="Times New Roman"/>
                <w:sz w:val="22"/>
                <w:szCs w:val="22"/>
              </w:rPr>
            </w:pPr>
            <w:r w:rsidRPr="00A61278">
              <w:rPr>
                <w:rFonts w:cs="Times New Roman"/>
                <w:sz w:val="22"/>
                <w:szCs w:val="22"/>
              </w:rPr>
              <w:t>112 708,3</w:t>
            </w:r>
          </w:p>
        </w:tc>
        <w:tc>
          <w:tcPr>
            <w:tcW w:w="1275" w:type="dxa"/>
            <w:tcBorders>
              <w:top w:val="single" w:sz="4" w:space="0" w:color="auto"/>
              <w:left w:val="nil"/>
              <w:bottom w:val="single" w:sz="4" w:space="0" w:color="auto"/>
              <w:right w:val="single" w:sz="4" w:space="0" w:color="000000"/>
            </w:tcBorders>
            <w:shd w:val="clear" w:color="auto" w:fill="auto"/>
            <w:noWrap/>
            <w:vAlign w:val="center"/>
            <w:hideMark/>
          </w:tcPr>
          <w:p w14:paraId="757E5D92" w14:textId="77777777" w:rsidR="00795481" w:rsidRPr="00A61278" w:rsidRDefault="00795481" w:rsidP="00845A57">
            <w:pPr>
              <w:jc w:val="right"/>
              <w:rPr>
                <w:rFonts w:cs="Times New Roman"/>
                <w:sz w:val="22"/>
                <w:szCs w:val="22"/>
              </w:rPr>
            </w:pPr>
            <w:r w:rsidRPr="00A61278">
              <w:rPr>
                <w:rFonts w:cs="Times New Roman"/>
                <w:sz w:val="22"/>
                <w:szCs w:val="22"/>
              </w:rPr>
              <w:t>114 603,7</w:t>
            </w:r>
          </w:p>
        </w:tc>
      </w:tr>
      <w:tr w:rsidR="00795481" w:rsidRPr="00A61278" w14:paraId="3F89A88F" w14:textId="77777777" w:rsidTr="00845A57">
        <w:trPr>
          <w:trHeight w:val="97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58B46" w14:textId="51486653" w:rsidR="00795481" w:rsidRPr="00A61278" w:rsidRDefault="005C1115" w:rsidP="00845A57">
            <w:pPr>
              <w:rPr>
                <w:rFonts w:cs="Times New Roman"/>
                <w:sz w:val="22"/>
                <w:szCs w:val="22"/>
              </w:rPr>
            </w:pPr>
            <w:r>
              <w:rPr>
                <w:rFonts w:cs="Times New Roman"/>
                <w:sz w:val="22"/>
                <w:szCs w:val="22"/>
              </w:rPr>
              <w:t>Т</w:t>
            </w:r>
            <w:r w:rsidR="00795481" w:rsidRPr="00A61278">
              <w:rPr>
                <w:rFonts w:cs="Times New Roman"/>
                <w:sz w:val="22"/>
                <w:szCs w:val="22"/>
              </w:rPr>
              <w:t>емп роста среднемесячной номинальной начисленной заработной платы работников (по полному кругу организаций)</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CF3CA"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173C8" w14:textId="77777777" w:rsidR="00795481" w:rsidRPr="00A61278" w:rsidRDefault="00795481" w:rsidP="00845A57">
            <w:pPr>
              <w:jc w:val="right"/>
              <w:rPr>
                <w:rFonts w:cs="Times New Roman"/>
                <w:sz w:val="22"/>
                <w:szCs w:val="22"/>
              </w:rPr>
            </w:pPr>
            <w:r w:rsidRPr="00A61278">
              <w:rPr>
                <w:rFonts w:cs="Times New Roman"/>
                <w:sz w:val="22"/>
                <w:szCs w:val="22"/>
              </w:rPr>
              <w:t>146,0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3B2F8" w14:textId="77777777" w:rsidR="00795481" w:rsidRPr="00A61278" w:rsidRDefault="00795481" w:rsidP="00845A57">
            <w:pPr>
              <w:jc w:val="right"/>
              <w:rPr>
                <w:rFonts w:cs="Times New Roman"/>
                <w:sz w:val="22"/>
                <w:szCs w:val="22"/>
              </w:rPr>
            </w:pPr>
            <w:r w:rsidRPr="00A61278">
              <w:rPr>
                <w:rFonts w:cs="Times New Roman"/>
                <w:sz w:val="22"/>
                <w:szCs w:val="22"/>
              </w:rPr>
              <w:t>99,3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5C2D7" w14:textId="77777777" w:rsidR="00795481" w:rsidRPr="00A61278" w:rsidRDefault="00795481" w:rsidP="00845A57">
            <w:pPr>
              <w:jc w:val="right"/>
              <w:rPr>
                <w:rFonts w:cs="Times New Roman"/>
                <w:sz w:val="22"/>
                <w:szCs w:val="22"/>
              </w:rPr>
            </w:pPr>
            <w:r w:rsidRPr="00A61278">
              <w:rPr>
                <w:rFonts w:cs="Times New Roman"/>
                <w:sz w:val="22"/>
                <w:szCs w:val="22"/>
              </w:rPr>
              <w:t>87,9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0776A" w14:textId="77777777" w:rsidR="00795481" w:rsidRPr="00A61278" w:rsidRDefault="00795481" w:rsidP="00845A57">
            <w:pPr>
              <w:jc w:val="right"/>
              <w:rPr>
                <w:rFonts w:cs="Times New Roman"/>
                <w:sz w:val="22"/>
                <w:szCs w:val="22"/>
              </w:rPr>
            </w:pPr>
            <w:r w:rsidRPr="00A61278">
              <w:rPr>
                <w:rFonts w:cs="Times New Roman"/>
                <w:sz w:val="22"/>
                <w:szCs w:val="22"/>
              </w:rPr>
              <w:t>88,5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1F806" w14:textId="77777777" w:rsidR="00795481" w:rsidRPr="00A61278" w:rsidRDefault="00795481" w:rsidP="00845A57">
            <w:pPr>
              <w:jc w:val="right"/>
              <w:rPr>
                <w:rFonts w:cs="Times New Roman"/>
                <w:sz w:val="22"/>
                <w:szCs w:val="22"/>
              </w:rPr>
            </w:pPr>
            <w:r w:rsidRPr="00A61278">
              <w:rPr>
                <w:rFonts w:cs="Times New Roman"/>
                <w:sz w:val="22"/>
                <w:szCs w:val="22"/>
              </w:rPr>
              <w:t>88,8</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4C1D7" w14:textId="77777777" w:rsidR="00795481" w:rsidRPr="00A61278" w:rsidRDefault="00795481" w:rsidP="00845A57">
            <w:pPr>
              <w:jc w:val="right"/>
              <w:rPr>
                <w:rFonts w:cs="Times New Roman"/>
                <w:sz w:val="22"/>
                <w:szCs w:val="22"/>
              </w:rPr>
            </w:pPr>
            <w:r w:rsidRPr="00A61278">
              <w:rPr>
                <w:rFonts w:cs="Times New Roman"/>
                <w:sz w:val="22"/>
                <w:szCs w:val="22"/>
              </w:rPr>
              <w:t>100,7</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D2FC4" w14:textId="77777777" w:rsidR="00795481" w:rsidRPr="00A61278" w:rsidRDefault="00795481" w:rsidP="00845A57">
            <w:pPr>
              <w:jc w:val="right"/>
              <w:rPr>
                <w:rFonts w:cs="Times New Roman"/>
                <w:sz w:val="22"/>
                <w:szCs w:val="22"/>
              </w:rPr>
            </w:pPr>
            <w:r w:rsidRPr="00A61278">
              <w:rPr>
                <w:rFonts w:cs="Times New Roman"/>
                <w:sz w:val="22"/>
                <w:szCs w:val="22"/>
              </w:rPr>
              <w:t>101,1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E6A2A" w14:textId="77777777" w:rsidR="00795481" w:rsidRPr="00A61278" w:rsidRDefault="00795481" w:rsidP="00845A57">
            <w:pPr>
              <w:jc w:val="right"/>
              <w:rPr>
                <w:rFonts w:cs="Times New Roman"/>
                <w:sz w:val="22"/>
                <w:szCs w:val="22"/>
              </w:rPr>
            </w:pPr>
            <w:r w:rsidRPr="00A61278">
              <w:rPr>
                <w:rFonts w:cs="Times New Roman"/>
                <w:sz w:val="22"/>
                <w:szCs w:val="22"/>
              </w:rPr>
              <w:t>100,7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B9FAD" w14:textId="77777777" w:rsidR="00795481" w:rsidRPr="00A61278" w:rsidRDefault="00795481" w:rsidP="00845A57">
            <w:pPr>
              <w:jc w:val="right"/>
              <w:rPr>
                <w:rFonts w:cs="Times New Roman"/>
                <w:sz w:val="22"/>
                <w:szCs w:val="22"/>
              </w:rPr>
            </w:pPr>
            <w:r w:rsidRPr="00A61278">
              <w:rPr>
                <w:rFonts w:cs="Times New Roman"/>
                <w:sz w:val="22"/>
                <w:szCs w:val="22"/>
              </w:rPr>
              <w:t>101,6</w:t>
            </w:r>
          </w:p>
        </w:tc>
      </w:tr>
      <w:tr w:rsidR="00795481" w:rsidRPr="00A61278" w14:paraId="7EA8A372" w14:textId="77777777" w:rsidTr="00845A57">
        <w:trPr>
          <w:trHeight w:val="97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1F144168" w14:textId="77777777" w:rsidR="00795481" w:rsidRDefault="00795481" w:rsidP="00845A57">
            <w:pPr>
              <w:rPr>
                <w:rFonts w:cs="Times New Roman"/>
                <w:sz w:val="22"/>
                <w:szCs w:val="22"/>
              </w:rPr>
            </w:pPr>
            <w:r w:rsidRPr="00A61278">
              <w:rPr>
                <w:rFonts w:cs="Times New Roman"/>
                <w:sz w:val="22"/>
                <w:szCs w:val="22"/>
              </w:rPr>
              <w:lastRenderedPageBreak/>
              <w:t>Средняя численность работников - всего (количество замещенных рабочих мест) по полному кругу организаций</w:t>
            </w:r>
          </w:p>
          <w:p w14:paraId="671DE2E2" w14:textId="77777777" w:rsidR="00795481" w:rsidRPr="00A61278" w:rsidRDefault="00795481" w:rsidP="00845A57">
            <w:pPr>
              <w:rPr>
                <w:rFonts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95E979" w14:textId="77777777" w:rsidR="00795481" w:rsidRPr="00A61278" w:rsidRDefault="00795481" w:rsidP="00845A57">
            <w:pPr>
              <w:jc w:val="center"/>
              <w:rPr>
                <w:rFonts w:cs="Times New Roman"/>
                <w:sz w:val="22"/>
                <w:szCs w:val="22"/>
              </w:rPr>
            </w:pPr>
            <w:r w:rsidRPr="00A61278">
              <w:rPr>
                <w:rFonts w:cs="Times New Roman"/>
                <w:sz w:val="22"/>
                <w:szCs w:val="22"/>
              </w:rPr>
              <w:t>человек</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A739E" w14:textId="77777777" w:rsidR="00795481" w:rsidRPr="00A61278" w:rsidRDefault="00795481" w:rsidP="00845A57">
            <w:pPr>
              <w:jc w:val="right"/>
              <w:rPr>
                <w:rFonts w:cs="Times New Roman"/>
                <w:sz w:val="22"/>
                <w:szCs w:val="22"/>
              </w:rPr>
            </w:pPr>
            <w:r w:rsidRPr="00A61278">
              <w:rPr>
                <w:rFonts w:cs="Times New Roman"/>
                <w:sz w:val="22"/>
                <w:szCs w:val="22"/>
              </w:rPr>
              <w:t>64 377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231C5" w14:textId="77777777" w:rsidR="00795481" w:rsidRPr="00A61278" w:rsidRDefault="00795481" w:rsidP="00845A57">
            <w:pPr>
              <w:jc w:val="right"/>
              <w:rPr>
                <w:rFonts w:cs="Times New Roman"/>
                <w:sz w:val="22"/>
                <w:szCs w:val="22"/>
              </w:rPr>
            </w:pPr>
            <w:r w:rsidRPr="00A61278">
              <w:rPr>
                <w:rFonts w:cs="Times New Roman"/>
                <w:sz w:val="22"/>
                <w:szCs w:val="22"/>
              </w:rPr>
              <w:t>60 329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5C087A" w14:textId="77777777" w:rsidR="00795481" w:rsidRPr="00A61278" w:rsidRDefault="00795481" w:rsidP="00845A57">
            <w:pPr>
              <w:jc w:val="right"/>
              <w:rPr>
                <w:rFonts w:cs="Times New Roman"/>
                <w:sz w:val="22"/>
                <w:szCs w:val="22"/>
              </w:rPr>
            </w:pPr>
            <w:r>
              <w:rPr>
                <w:rFonts w:cs="Times New Roman"/>
                <w:sz w:val="22"/>
                <w:szCs w:val="22"/>
              </w:rPr>
              <w:t>49 170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E1177" w14:textId="77777777" w:rsidR="00795481" w:rsidRPr="00A61278" w:rsidRDefault="00795481" w:rsidP="00845A57">
            <w:pPr>
              <w:jc w:val="right"/>
              <w:rPr>
                <w:rFonts w:cs="Times New Roman"/>
                <w:sz w:val="22"/>
                <w:szCs w:val="22"/>
              </w:rPr>
            </w:pPr>
            <w:r>
              <w:rPr>
                <w:rFonts w:cs="Times New Roman"/>
                <w:sz w:val="22"/>
                <w:szCs w:val="22"/>
              </w:rPr>
              <w:t>39 847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0E776" w14:textId="77777777" w:rsidR="00795481" w:rsidRPr="00A61278" w:rsidRDefault="00795481" w:rsidP="00845A57">
            <w:pPr>
              <w:jc w:val="right"/>
              <w:rPr>
                <w:rFonts w:cs="Times New Roman"/>
                <w:sz w:val="22"/>
                <w:szCs w:val="22"/>
              </w:rPr>
            </w:pPr>
            <w:r w:rsidRPr="00A61278">
              <w:rPr>
                <w:rFonts w:cs="Times New Roman"/>
                <w:sz w:val="22"/>
                <w:szCs w:val="22"/>
              </w:rPr>
              <w:t>3</w:t>
            </w:r>
            <w:r>
              <w:rPr>
                <w:rFonts w:cs="Times New Roman"/>
                <w:sz w:val="22"/>
                <w:szCs w:val="22"/>
              </w:rPr>
              <w:t>9</w:t>
            </w:r>
            <w:r w:rsidRPr="00A61278">
              <w:rPr>
                <w:rFonts w:cs="Times New Roman"/>
                <w:sz w:val="22"/>
                <w:szCs w:val="22"/>
              </w:rPr>
              <w:t xml:space="preserve"> 906</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C5C8E" w14:textId="77777777" w:rsidR="00795481" w:rsidRPr="00A61278" w:rsidRDefault="00795481" w:rsidP="00845A57">
            <w:pPr>
              <w:jc w:val="right"/>
              <w:rPr>
                <w:rFonts w:cs="Times New Roman"/>
                <w:sz w:val="22"/>
                <w:szCs w:val="22"/>
              </w:rPr>
            </w:pPr>
            <w:r>
              <w:rPr>
                <w:rFonts w:cs="Times New Roman"/>
                <w:sz w:val="22"/>
                <w:szCs w:val="22"/>
              </w:rPr>
              <w:t>40</w:t>
            </w:r>
            <w:r w:rsidRPr="00A61278">
              <w:rPr>
                <w:rFonts w:cs="Times New Roman"/>
                <w:sz w:val="22"/>
                <w:szCs w:val="22"/>
              </w:rPr>
              <w:t xml:space="preserve"> 092</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78063" w14:textId="77777777" w:rsidR="00795481" w:rsidRPr="00A61278" w:rsidRDefault="00795481" w:rsidP="00845A57">
            <w:pPr>
              <w:jc w:val="right"/>
              <w:rPr>
                <w:rFonts w:cs="Times New Roman"/>
                <w:sz w:val="22"/>
                <w:szCs w:val="22"/>
              </w:rPr>
            </w:pPr>
            <w:r>
              <w:rPr>
                <w:rFonts w:cs="Times New Roman"/>
                <w:sz w:val="22"/>
                <w:szCs w:val="22"/>
              </w:rPr>
              <w:t>40</w:t>
            </w:r>
            <w:r w:rsidRPr="00A61278">
              <w:rPr>
                <w:rFonts w:cs="Times New Roman"/>
                <w:sz w:val="22"/>
                <w:szCs w:val="22"/>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536C5" w14:textId="77777777" w:rsidR="00795481" w:rsidRPr="00A61278" w:rsidRDefault="00795481" w:rsidP="00845A57">
            <w:pPr>
              <w:jc w:val="right"/>
              <w:rPr>
                <w:rFonts w:cs="Times New Roman"/>
                <w:sz w:val="22"/>
                <w:szCs w:val="22"/>
              </w:rPr>
            </w:pPr>
            <w:r>
              <w:rPr>
                <w:rFonts w:cs="Times New Roman"/>
                <w:sz w:val="22"/>
                <w:szCs w:val="22"/>
              </w:rPr>
              <w:t>40</w:t>
            </w:r>
            <w:r w:rsidRPr="00A61278">
              <w:rPr>
                <w:rFonts w:cs="Times New Roman"/>
                <w:sz w:val="22"/>
                <w:szCs w:val="22"/>
              </w:rPr>
              <w:t xml:space="preserve"> 250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3177B" w14:textId="77777777" w:rsidR="00795481" w:rsidRPr="00A61278" w:rsidRDefault="00795481" w:rsidP="00845A57">
            <w:pPr>
              <w:jc w:val="right"/>
              <w:rPr>
                <w:rFonts w:cs="Times New Roman"/>
                <w:sz w:val="22"/>
                <w:szCs w:val="22"/>
              </w:rPr>
            </w:pPr>
            <w:r>
              <w:rPr>
                <w:rFonts w:cs="Times New Roman"/>
                <w:sz w:val="22"/>
                <w:szCs w:val="22"/>
              </w:rPr>
              <w:t>40</w:t>
            </w:r>
            <w:r w:rsidRPr="00A61278">
              <w:rPr>
                <w:rFonts w:cs="Times New Roman"/>
                <w:sz w:val="22"/>
                <w:szCs w:val="22"/>
              </w:rPr>
              <w:t xml:space="preserve"> 437</w:t>
            </w:r>
          </w:p>
        </w:tc>
      </w:tr>
      <w:tr w:rsidR="00795481" w:rsidRPr="00A61278" w14:paraId="118506F4" w14:textId="77777777" w:rsidTr="00845A57">
        <w:trPr>
          <w:trHeight w:val="150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6933D7C" w14:textId="77777777" w:rsidR="00795481" w:rsidRDefault="00795481" w:rsidP="00845A57">
            <w:pPr>
              <w:rPr>
                <w:rFonts w:cs="Times New Roman"/>
                <w:sz w:val="22"/>
                <w:szCs w:val="22"/>
              </w:rPr>
            </w:pPr>
            <w:r w:rsidRPr="00A61278">
              <w:rPr>
                <w:rFonts w:cs="Times New Roman"/>
                <w:sz w:val="22"/>
                <w:szCs w:val="22"/>
              </w:rPr>
              <w:t xml:space="preserve">Среднемесячная номинальная начисленная заработная плата работников (по полному кругу организаций) с учетом численности работников, выполнявших работы по договорам гражданско-правового характера и других лиц </w:t>
            </w:r>
            <w:proofErr w:type="spellStart"/>
            <w:r w:rsidRPr="00A61278">
              <w:rPr>
                <w:rFonts w:cs="Times New Roman"/>
                <w:sz w:val="22"/>
                <w:szCs w:val="22"/>
              </w:rPr>
              <w:t>несписочного</w:t>
            </w:r>
            <w:proofErr w:type="spellEnd"/>
            <w:r w:rsidRPr="00A61278">
              <w:rPr>
                <w:rFonts w:cs="Times New Roman"/>
                <w:sz w:val="22"/>
                <w:szCs w:val="22"/>
              </w:rPr>
              <w:t xml:space="preserve"> состава</w:t>
            </w:r>
          </w:p>
          <w:p w14:paraId="79AA7544" w14:textId="77777777" w:rsidR="00795481" w:rsidRPr="00A61278" w:rsidRDefault="00795481" w:rsidP="00845A57">
            <w:pPr>
              <w:rPr>
                <w:rFonts w:cs="Times New Roman"/>
                <w:sz w:val="22"/>
                <w:szCs w:val="22"/>
              </w:rPr>
            </w:pPr>
          </w:p>
        </w:tc>
        <w:tc>
          <w:tcPr>
            <w:tcW w:w="1275" w:type="dxa"/>
            <w:tcBorders>
              <w:top w:val="nil"/>
              <w:left w:val="nil"/>
              <w:bottom w:val="single" w:sz="4" w:space="0" w:color="000000"/>
              <w:right w:val="single" w:sz="4" w:space="0" w:color="000000"/>
            </w:tcBorders>
            <w:shd w:val="clear" w:color="auto" w:fill="auto"/>
            <w:vAlign w:val="center"/>
            <w:hideMark/>
          </w:tcPr>
          <w:p w14:paraId="1B61ACE3" w14:textId="77777777" w:rsidR="00795481" w:rsidRPr="00A61278" w:rsidRDefault="00795481" w:rsidP="00845A57">
            <w:pPr>
              <w:jc w:val="center"/>
              <w:rPr>
                <w:rFonts w:cs="Times New Roman"/>
                <w:sz w:val="22"/>
                <w:szCs w:val="22"/>
              </w:rPr>
            </w:pPr>
            <w:r w:rsidRPr="00A61278">
              <w:rPr>
                <w:rFonts w:cs="Times New Roman"/>
                <w:sz w:val="22"/>
                <w:szCs w:val="22"/>
              </w:rPr>
              <w:t>рублей</w:t>
            </w:r>
          </w:p>
        </w:tc>
        <w:tc>
          <w:tcPr>
            <w:tcW w:w="1134" w:type="dxa"/>
            <w:tcBorders>
              <w:top w:val="nil"/>
              <w:left w:val="nil"/>
              <w:bottom w:val="single" w:sz="4" w:space="0" w:color="000000"/>
              <w:right w:val="single" w:sz="4" w:space="0" w:color="000000"/>
            </w:tcBorders>
            <w:shd w:val="clear" w:color="auto" w:fill="auto"/>
            <w:noWrap/>
            <w:vAlign w:val="center"/>
            <w:hideMark/>
          </w:tcPr>
          <w:p w14:paraId="0D324B9F" w14:textId="77777777" w:rsidR="00795481" w:rsidRPr="00A61278" w:rsidRDefault="00795481" w:rsidP="00845A57">
            <w:pPr>
              <w:jc w:val="right"/>
              <w:rPr>
                <w:rFonts w:cs="Times New Roman"/>
                <w:sz w:val="22"/>
                <w:szCs w:val="22"/>
              </w:rPr>
            </w:pPr>
            <w:r w:rsidRPr="00A61278">
              <w:rPr>
                <w:rFonts w:cs="Times New Roman"/>
                <w:sz w:val="22"/>
                <w:szCs w:val="22"/>
              </w:rPr>
              <w:t>84 501,8</w:t>
            </w:r>
          </w:p>
        </w:tc>
        <w:tc>
          <w:tcPr>
            <w:tcW w:w="1134" w:type="dxa"/>
            <w:tcBorders>
              <w:top w:val="nil"/>
              <w:left w:val="nil"/>
              <w:bottom w:val="single" w:sz="4" w:space="0" w:color="000000"/>
              <w:right w:val="single" w:sz="4" w:space="0" w:color="000000"/>
            </w:tcBorders>
            <w:shd w:val="clear" w:color="auto" w:fill="auto"/>
            <w:noWrap/>
            <w:vAlign w:val="center"/>
            <w:hideMark/>
          </w:tcPr>
          <w:p w14:paraId="5D8BCD5B" w14:textId="77777777" w:rsidR="00795481" w:rsidRPr="00A61278" w:rsidRDefault="00795481" w:rsidP="00845A57">
            <w:pPr>
              <w:jc w:val="right"/>
              <w:rPr>
                <w:rFonts w:cs="Times New Roman"/>
                <w:sz w:val="22"/>
                <w:szCs w:val="22"/>
              </w:rPr>
            </w:pPr>
            <w:r w:rsidRPr="00A61278">
              <w:rPr>
                <w:rFonts w:cs="Times New Roman"/>
                <w:sz w:val="22"/>
                <w:szCs w:val="22"/>
              </w:rPr>
              <w:t>91 427,6</w:t>
            </w:r>
          </w:p>
        </w:tc>
        <w:tc>
          <w:tcPr>
            <w:tcW w:w="1134" w:type="dxa"/>
            <w:tcBorders>
              <w:top w:val="nil"/>
              <w:left w:val="nil"/>
              <w:bottom w:val="single" w:sz="4" w:space="0" w:color="000000"/>
              <w:right w:val="single" w:sz="4" w:space="0" w:color="000000"/>
            </w:tcBorders>
            <w:shd w:val="clear" w:color="auto" w:fill="auto"/>
            <w:noWrap/>
            <w:vAlign w:val="center"/>
            <w:hideMark/>
          </w:tcPr>
          <w:p w14:paraId="5751F78C" w14:textId="77777777" w:rsidR="00795481" w:rsidRPr="00A61278" w:rsidRDefault="00795481" w:rsidP="00845A57">
            <w:pPr>
              <w:jc w:val="right"/>
              <w:rPr>
                <w:rFonts w:cs="Times New Roman"/>
                <w:sz w:val="22"/>
                <w:szCs w:val="22"/>
              </w:rPr>
            </w:pPr>
            <w:r>
              <w:rPr>
                <w:rFonts w:cs="Times New Roman"/>
                <w:sz w:val="22"/>
                <w:szCs w:val="22"/>
              </w:rPr>
              <w:t>98 785,7</w:t>
            </w:r>
          </w:p>
        </w:tc>
        <w:tc>
          <w:tcPr>
            <w:tcW w:w="1276" w:type="dxa"/>
            <w:tcBorders>
              <w:top w:val="nil"/>
              <w:left w:val="nil"/>
              <w:bottom w:val="single" w:sz="4" w:space="0" w:color="000000"/>
              <w:right w:val="single" w:sz="4" w:space="0" w:color="000000"/>
            </w:tcBorders>
            <w:shd w:val="clear" w:color="auto" w:fill="auto"/>
            <w:noWrap/>
            <w:vAlign w:val="center"/>
            <w:hideMark/>
          </w:tcPr>
          <w:p w14:paraId="7E928761" w14:textId="77777777" w:rsidR="00795481" w:rsidRPr="00A61278" w:rsidRDefault="00795481" w:rsidP="00845A57">
            <w:pPr>
              <w:jc w:val="right"/>
              <w:rPr>
                <w:rFonts w:cs="Times New Roman"/>
                <w:sz w:val="22"/>
                <w:szCs w:val="22"/>
              </w:rPr>
            </w:pPr>
            <w:r>
              <w:rPr>
                <w:rFonts w:cs="Times New Roman"/>
                <w:sz w:val="22"/>
                <w:szCs w:val="22"/>
              </w:rPr>
              <w:t>108 353,8</w:t>
            </w:r>
          </w:p>
        </w:tc>
        <w:tc>
          <w:tcPr>
            <w:tcW w:w="1276" w:type="dxa"/>
            <w:tcBorders>
              <w:top w:val="nil"/>
              <w:left w:val="nil"/>
              <w:bottom w:val="single" w:sz="4" w:space="0" w:color="000000"/>
              <w:right w:val="single" w:sz="4" w:space="0" w:color="000000"/>
            </w:tcBorders>
            <w:shd w:val="clear" w:color="auto" w:fill="auto"/>
            <w:noWrap/>
            <w:vAlign w:val="center"/>
            <w:hideMark/>
          </w:tcPr>
          <w:p w14:paraId="5660860E" w14:textId="77777777" w:rsidR="00795481" w:rsidRPr="00A61278" w:rsidRDefault="00795481" w:rsidP="00845A57">
            <w:pPr>
              <w:jc w:val="right"/>
              <w:rPr>
                <w:rFonts w:cs="Times New Roman"/>
                <w:sz w:val="22"/>
                <w:szCs w:val="22"/>
              </w:rPr>
            </w:pPr>
            <w:r>
              <w:rPr>
                <w:rFonts w:cs="Times New Roman"/>
                <w:sz w:val="22"/>
                <w:szCs w:val="22"/>
              </w:rPr>
              <w:t>108 792,5</w:t>
            </w:r>
          </w:p>
        </w:tc>
        <w:tc>
          <w:tcPr>
            <w:tcW w:w="1211" w:type="dxa"/>
            <w:tcBorders>
              <w:top w:val="nil"/>
              <w:left w:val="nil"/>
              <w:bottom w:val="single" w:sz="4" w:space="0" w:color="000000"/>
              <w:right w:val="single" w:sz="4" w:space="0" w:color="000000"/>
            </w:tcBorders>
            <w:shd w:val="clear" w:color="auto" w:fill="auto"/>
            <w:noWrap/>
            <w:vAlign w:val="center"/>
            <w:hideMark/>
          </w:tcPr>
          <w:p w14:paraId="50039DA1" w14:textId="77777777" w:rsidR="00795481" w:rsidRPr="00A61278" w:rsidRDefault="00795481" w:rsidP="00845A57">
            <w:pPr>
              <w:jc w:val="right"/>
              <w:rPr>
                <w:rFonts w:cs="Times New Roman"/>
                <w:sz w:val="22"/>
                <w:szCs w:val="22"/>
              </w:rPr>
            </w:pPr>
            <w:r>
              <w:rPr>
                <w:rFonts w:cs="Times New Roman"/>
                <w:sz w:val="22"/>
                <w:szCs w:val="22"/>
              </w:rPr>
              <w:t>109 166,6</w:t>
            </w:r>
          </w:p>
        </w:tc>
        <w:tc>
          <w:tcPr>
            <w:tcW w:w="1340" w:type="dxa"/>
            <w:tcBorders>
              <w:top w:val="nil"/>
              <w:left w:val="nil"/>
              <w:bottom w:val="single" w:sz="4" w:space="0" w:color="000000"/>
              <w:right w:val="single" w:sz="4" w:space="0" w:color="000000"/>
            </w:tcBorders>
            <w:shd w:val="clear" w:color="auto" w:fill="auto"/>
            <w:noWrap/>
            <w:vAlign w:val="center"/>
            <w:hideMark/>
          </w:tcPr>
          <w:p w14:paraId="35C2FB76" w14:textId="77777777" w:rsidR="00795481" w:rsidRPr="00A61278" w:rsidRDefault="00795481" w:rsidP="00845A57">
            <w:pPr>
              <w:jc w:val="right"/>
              <w:rPr>
                <w:rFonts w:cs="Times New Roman"/>
                <w:sz w:val="22"/>
                <w:szCs w:val="22"/>
              </w:rPr>
            </w:pPr>
            <w:r>
              <w:rPr>
                <w:rFonts w:cs="Times New Roman"/>
                <w:sz w:val="22"/>
                <w:szCs w:val="22"/>
              </w:rPr>
              <w:t>110 032,1</w:t>
            </w:r>
          </w:p>
        </w:tc>
        <w:tc>
          <w:tcPr>
            <w:tcW w:w="1276" w:type="dxa"/>
            <w:tcBorders>
              <w:top w:val="nil"/>
              <w:left w:val="nil"/>
              <w:bottom w:val="single" w:sz="4" w:space="0" w:color="000000"/>
              <w:right w:val="single" w:sz="4" w:space="0" w:color="000000"/>
            </w:tcBorders>
            <w:shd w:val="clear" w:color="auto" w:fill="auto"/>
            <w:noWrap/>
            <w:vAlign w:val="center"/>
            <w:hideMark/>
          </w:tcPr>
          <w:p w14:paraId="1435ACC5" w14:textId="77777777" w:rsidR="00795481" w:rsidRPr="00A61278" w:rsidRDefault="00795481" w:rsidP="00845A57">
            <w:pPr>
              <w:jc w:val="right"/>
              <w:rPr>
                <w:rFonts w:cs="Times New Roman"/>
                <w:sz w:val="22"/>
                <w:szCs w:val="22"/>
              </w:rPr>
            </w:pPr>
            <w:r>
              <w:rPr>
                <w:rFonts w:cs="Times New Roman"/>
                <w:sz w:val="22"/>
                <w:szCs w:val="22"/>
              </w:rPr>
              <w:t>109 908,1</w:t>
            </w:r>
          </w:p>
        </w:tc>
        <w:tc>
          <w:tcPr>
            <w:tcW w:w="1275" w:type="dxa"/>
            <w:tcBorders>
              <w:top w:val="nil"/>
              <w:left w:val="nil"/>
              <w:bottom w:val="single" w:sz="4" w:space="0" w:color="000000"/>
              <w:right w:val="single" w:sz="4" w:space="0" w:color="000000"/>
            </w:tcBorders>
            <w:shd w:val="clear" w:color="auto" w:fill="auto"/>
            <w:noWrap/>
            <w:vAlign w:val="center"/>
            <w:hideMark/>
          </w:tcPr>
          <w:p w14:paraId="6A31BF4E" w14:textId="77777777" w:rsidR="00795481" w:rsidRPr="00A61278" w:rsidRDefault="00795481" w:rsidP="00845A57">
            <w:pPr>
              <w:jc w:val="right"/>
              <w:rPr>
                <w:rFonts w:cs="Times New Roman"/>
                <w:sz w:val="22"/>
                <w:szCs w:val="22"/>
              </w:rPr>
            </w:pPr>
            <w:r>
              <w:rPr>
                <w:rFonts w:cs="Times New Roman"/>
                <w:sz w:val="22"/>
                <w:szCs w:val="22"/>
              </w:rPr>
              <w:t>111 769,5</w:t>
            </w:r>
          </w:p>
        </w:tc>
      </w:tr>
      <w:tr w:rsidR="00795481" w:rsidRPr="00A61278" w14:paraId="7765A2BA" w14:textId="77777777" w:rsidTr="00845A57">
        <w:trPr>
          <w:trHeight w:val="987"/>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56D15F2D" w14:textId="77777777" w:rsidR="00795481" w:rsidRDefault="00795481" w:rsidP="00845A57">
            <w:pPr>
              <w:rPr>
                <w:rFonts w:cs="Times New Roman"/>
                <w:sz w:val="22"/>
                <w:szCs w:val="22"/>
              </w:rPr>
            </w:pPr>
            <w:r w:rsidRPr="00A61278">
              <w:rPr>
                <w:rFonts w:cs="Times New Roman"/>
                <w:sz w:val="22"/>
                <w:szCs w:val="22"/>
              </w:rPr>
              <w:t xml:space="preserve">Темп роста среднемесячной номинальной начисленной заработной платы работников (по полному кругу организаций) с учетом численности работников, выполнявших работы по договорам гражданско-правового характера и других лиц </w:t>
            </w:r>
            <w:proofErr w:type="spellStart"/>
            <w:r w:rsidRPr="00A61278">
              <w:rPr>
                <w:rFonts w:cs="Times New Roman"/>
                <w:sz w:val="22"/>
                <w:szCs w:val="22"/>
              </w:rPr>
              <w:t>несписочного</w:t>
            </w:r>
            <w:proofErr w:type="spellEnd"/>
            <w:r w:rsidRPr="00A61278">
              <w:rPr>
                <w:rFonts w:cs="Times New Roman"/>
                <w:sz w:val="22"/>
                <w:szCs w:val="22"/>
              </w:rPr>
              <w:t xml:space="preserve"> состава</w:t>
            </w:r>
          </w:p>
          <w:p w14:paraId="37687C88" w14:textId="1276135C" w:rsidR="002F7702" w:rsidRPr="00A61278" w:rsidRDefault="002F7702" w:rsidP="00845A57">
            <w:pPr>
              <w:rPr>
                <w:rFonts w:cs="Times New Roman"/>
                <w:sz w:val="22"/>
                <w:szCs w:val="22"/>
              </w:rPr>
            </w:pPr>
          </w:p>
        </w:tc>
        <w:tc>
          <w:tcPr>
            <w:tcW w:w="1275" w:type="dxa"/>
            <w:tcBorders>
              <w:top w:val="nil"/>
              <w:left w:val="nil"/>
              <w:bottom w:val="single" w:sz="4" w:space="0" w:color="auto"/>
              <w:right w:val="single" w:sz="4" w:space="0" w:color="000000"/>
            </w:tcBorders>
            <w:shd w:val="clear" w:color="auto" w:fill="auto"/>
            <w:vAlign w:val="center"/>
            <w:hideMark/>
          </w:tcPr>
          <w:p w14:paraId="3E7E4898" w14:textId="77777777" w:rsidR="00795481" w:rsidRPr="00A61278" w:rsidRDefault="00795481" w:rsidP="00845A57">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auto"/>
              <w:right w:val="single" w:sz="4" w:space="0" w:color="000000"/>
            </w:tcBorders>
            <w:shd w:val="clear" w:color="auto" w:fill="auto"/>
            <w:noWrap/>
            <w:vAlign w:val="center"/>
            <w:hideMark/>
          </w:tcPr>
          <w:p w14:paraId="0DB3CB3C" w14:textId="77777777" w:rsidR="00795481" w:rsidRPr="00A61278" w:rsidRDefault="00795481" w:rsidP="00845A57">
            <w:pPr>
              <w:jc w:val="right"/>
              <w:rPr>
                <w:rFonts w:cs="Times New Roman"/>
                <w:sz w:val="22"/>
                <w:szCs w:val="22"/>
              </w:rPr>
            </w:pPr>
            <w:r w:rsidRPr="00A61278">
              <w:rPr>
                <w:rFonts w:cs="Times New Roman"/>
                <w:sz w:val="22"/>
                <w:szCs w:val="22"/>
              </w:rPr>
              <w:t>126,6</w:t>
            </w:r>
          </w:p>
        </w:tc>
        <w:tc>
          <w:tcPr>
            <w:tcW w:w="1134" w:type="dxa"/>
            <w:tcBorders>
              <w:top w:val="nil"/>
              <w:left w:val="nil"/>
              <w:bottom w:val="single" w:sz="4" w:space="0" w:color="auto"/>
              <w:right w:val="single" w:sz="4" w:space="0" w:color="000000"/>
            </w:tcBorders>
            <w:shd w:val="clear" w:color="auto" w:fill="auto"/>
            <w:noWrap/>
            <w:vAlign w:val="center"/>
            <w:hideMark/>
          </w:tcPr>
          <w:p w14:paraId="4588725F" w14:textId="77777777" w:rsidR="00795481" w:rsidRPr="00A61278" w:rsidRDefault="00795481" w:rsidP="00845A57">
            <w:pPr>
              <w:jc w:val="right"/>
              <w:rPr>
                <w:rFonts w:cs="Times New Roman"/>
                <w:sz w:val="22"/>
                <w:szCs w:val="22"/>
              </w:rPr>
            </w:pPr>
            <w:r w:rsidRPr="00A61278">
              <w:rPr>
                <w:rFonts w:cs="Times New Roman"/>
                <w:sz w:val="22"/>
                <w:szCs w:val="22"/>
              </w:rPr>
              <w:t>108,2</w:t>
            </w:r>
          </w:p>
        </w:tc>
        <w:tc>
          <w:tcPr>
            <w:tcW w:w="1134" w:type="dxa"/>
            <w:tcBorders>
              <w:top w:val="nil"/>
              <w:left w:val="nil"/>
              <w:bottom w:val="single" w:sz="4" w:space="0" w:color="auto"/>
              <w:right w:val="single" w:sz="4" w:space="0" w:color="000000"/>
            </w:tcBorders>
            <w:shd w:val="clear" w:color="auto" w:fill="auto"/>
            <w:noWrap/>
            <w:vAlign w:val="center"/>
            <w:hideMark/>
          </w:tcPr>
          <w:p w14:paraId="1E987B7C" w14:textId="77777777" w:rsidR="00795481" w:rsidRPr="00A61278" w:rsidRDefault="00795481" w:rsidP="00845A57">
            <w:pPr>
              <w:jc w:val="right"/>
              <w:rPr>
                <w:rFonts w:cs="Times New Roman"/>
                <w:sz w:val="22"/>
                <w:szCs w:val="22"/>
              </w:rPr>
            </w:pPr>
            <w:r>
              <w:rPr>
                <w:rFonts w:cs="Times New Roman"/>
                <w:sz w:val="22"/>
                <w:szCs w:val="22"/>
              </w:rPr>
              <w:t>108,0</w:t>
            </w:r>
          </w:p>
        </w:tc>
        <w:tc>
          <w:tcPr>
            <w:tcW w:w="1276" w:type="dxa"/>
            <w:tcBorders>
              <w:top w:val="nil"/>
              <w:left w:val="nil"/>
              <w:bottom w:val="single" w:sz="4" w:space="0" w:color="auto"/>
              <w:right w:val="single" w:sz="4" w:space="0" w:color="000000"/>
            </w:tcBorders>
            <w:shd w:val="clear" w:color="auto" w:fill="auto"/>
            <w:noWrap/>
            <w:vAlign w:val="center"/>
            <w:hideMark/>
          </w:tcPr>
          <w:p w14:paraId="5AC5F6C6" w14:textId="77777777" w:rsidR="00795481" w:rsidRPr="00A61278" w:rsidRDefault="00795481" w:rsidP="00845A57">
            <w:pPr>
              <w:jc w:val="right"/>
              <w:rPr>
                <w:rFonts w:cs="Times New Roman"/>
                <w:sz w:val="22"/>
                <w:szCs w:val="22"/>
              </w:rPr>
            </w:pPr>
            <w:r>
              <w:rPr>
                <w:rFonts w:cs="Times New Roman"/>
                <w:sz w:val="22"/>
                <w:szCs w:val="22"/>
              </w:rPr>
              <w:t>109,7</w:t>
            </w:r>
          </w:p>
        </w:tc>
        <w:tc>
          <w:tcPr>
            <w:tcW w:w="1276" w:type="dxa"/>
            <w:tcBorders>
              <w:top w:val="nil"/>
              <w:left w:val="nil"/>
              <w:bottom w:val="single" w:sz="4" w:space="0" w:color="auto"/>
              <w:right w:val="single" w:sz="4" w:space="0" w:color="000000"/>
            </w:tcBorders>
            <w:shd w:val="clear" w:color="auto" w:fill="auto"/>
            <w:noWrap/>
            <w:vAlign w:val="center"/>
            <w:hideMark/>
          </w:tcPr>
          <w:p w14:paraId="7798E2A4" w14:textId="77777777" w:rsidR="00795481" w:rsidRPr="00A61278" w:rsidRDefault="00795481" w:rsidP="00845A57">
            <w:pPr>
              <w:jc w:val="right"/>
              <w:rPr>
                <w:rFonts w:cs="Times New Roman"/>
                <w:sz w:val="22"/>
                <w:szCs w:val="22"/>
              </w:rPr>
            </w:pPr>
            <w:r>
              <w:rPr>
                <w:rFonts w:cs="Times New Roman"/>
                <w:sz w:val="22"/>
                <w:szCs w:val="22"/>
              </w:rPr>
              <w:t>110,1</w:t>
            </w:r>
          </w:p>
        </w:tc>
        <w:tc>
          <w:tcPr>
            <w:tcW w:w="1211" w:type="dxa"/>
            <w:tcBorders>
              <w:top w:val="nil"/>
              <w:left w:val="nil"/>
              <w:bottom w:val="single" w:sz="4" w:space="0" w:color="auto"/>
              <w:right w:val="single" w:sz="4" w:space="0" w:color="000000"/>
            </w:tcBorders>
            <w:shd w:val="clear" w:color="auto" w:fill="auto"/>
            <w:noWrap/>
            <w:vAlign w:val="center"/>
            <w:hideMark/>
          </w:tcPr>
          <w:p w14:paraId="3F3BB02E" w14:textId="77777777" w:rsidR="00795481" w:rsidRPr="00A61278" w:rsidRDefault="00795481" w:rsidP="00845A57">
            <w:pPr>
              <w:jc w:val="right"/>
              <w:rPr>
                <w:rFonts w:cs="Times New Roman"/>
                <w:sz w:val="22"/>
                <w:szCs w:val="22"/>
              </w:rPr>
            </w:pPr>
            <w:r w:rsidRPr="00A61278">
              <w:rPr>
                <w:rFonts w:cs="Times New Roman"/>
                <w:sz w:val="22"/>
                <w:szCs w:val="22"/>
              </w:rPr>
              <w:t>100,</w:t>
            </w:r>
            <w:r>
              <w:rPr>
                <w:rFonts w:cs="Times New Roman"/>
                <w:sz w:val="22"/>
                <w:szCs w:val="22"/>
              </w:rPr>
              <w:t>8</w:t>
            </w:r>
          </w:p>
        </w:tc>
        <w:tc>
          <w:tcPr>
            <w:tcW w:w="1340" w:type="dxa"/>
            <w:tcBorders>
              <w:top w:val="nil"/>
              <w:left w:val="nil"/>
              <w:bottom w:val="single" w:sz="4" w:space="0" w:color="auto"/>
              <w:right w:val="single" w:sz="4" w:space="0" w:color="000000"/>
            </w:tcBorders>
            <w:shd w:val="clear" w:color="auto" w:fill="auto"/>
            <w:noWrap/>
            <w:vAlign w:val="center"/>
            <w:hideMark/>
          </w:tcPr>
          <w:p w14:paraId="6FE29F43" w14:textId="77777777" w:rsidR="00795481" w:rsidRPr="00A61278" w:rsidRDefault="00795481" w:rsidP="00845A57">
            <w:pPr>
              <w:jc w:val="right"/>
              <w:rPr>
                <w:rFonts w:cs="Times New Roman"/>
                <w:sz w:val="22"/>
                <w:szCs w:val="22"/>
              </w:rPr>
            </w:pPr>
            <w:r w:rsidRPr="00A61278">
              <w:rPr>
                <w:rFonts w:cs="Times New Roman"/>
                <w:sz w:val="22"/>
                <w:szCs w:val="22"/>
              </w:rPr>
              <w:t>101,1</w:t>
            </w:r>
          </w:p>
        </w:tc>
        <w:tc>
          <w:tcPr>
            <w:tcW w:w="1276" w:type="dxa"/>
            <w:tcBorders>
              <w:top w:val="nil"/>
              <w:left w:val="nil"/>
              <w:bottom w:val="single" w:sz="4" w:space="0" w:color="auto"/>
              <w:right w:val="single" w:sz="4" w:space="0" w:color="000000"/>
            </w:tcBorders>
            <w:shd w:val="clear" w:color="auto" w:fill="auto"/>
            <w:noWrap/>
            <w:vAlign w:val="center"/>
            <w:hideMark/>
          </w:tcPr>
          <w:p w14:paraId="6404C346" w14:textId="77777777" w:rsidR="00795481" w:rsidRPr="00A61278" w:rsidRDefault="00795481" w:rsidP="00845A57">
            <w:pPr>
              <w:jc w:val="right"/>
              <w:rPr>
                <w:rFonts w:cs="Times New Roman"/>
                <w:sz w:val="22"/>
                <w:szCs w:val="22"/>
              </w:rPr>
            </w:pPr>
            <w:r w:rsidRPr="00A61278">
              <w:rPr>
                <w:rFonts w:cs="Times New Roman"/>
                <w:sz w:val="22"/>
                <w:szCs w:val="22"/>
              </w:rPr>
              <w:t>100,7</w:t>
            </w:r>
          </w:p>
        </w:tc>
        <w:tc>
          <w:tcPr>
            <w:tcW w:w="1275" w:type="dxa"/>
            <w:tcBorders>
              <w:top w:val="nil"/>
              <w:left w:val="nil"/>
              <w:bottom w:val="single" w:sz="4" w:space="0" w:color="auto"/>
              <w:right w:val="single" w:sz="4" w:space="0" w:color="000000"/>
            </w:tcBorders>
            <w:shd w:val="clear" w:color="auto" w:fill="auto"/>
            <w:noWrap/>
            <w:vAlign w:val="center"/>
            <w:hideMark/>
          </w:tcPr>
          <w:p w14:paraId="25C4510A" w14:textId="77777777" w:rsidR="00795481" w:rsidRPr="00A61278" w:rsidRDefault="00795481" w:rsidP="00845A57">
            <w:pPr>
              <w:jc w:val="right"/>
              <w:rPr>
                <w:rFonts w:cs="Times New Roman"/>
                <w:sz w:val="22"/>
                <w:szCs w:val="22"/>
              </w:rPr>
            </w:pPr>
            <w:r w:rsidRPr="00A61278">
              <w:rPr>
                <w:rFonts w:cs="Times New Roman"/>
                <w:sz w:val="22"/>
                <w:szCs w:val="22"/>
              </w:rPr>
              <w:t>101,6</w:t>
            </w:r>
          </w:p>
        </w:tc>
      </w:tr>
      <w:tr w:rsidR="00795481" w:rsidRPr="00A61278" w14:paraId="6A4E5973" w14:textId="77777777" w:rsidTr="00845A57">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0BF52" w14:textId="77777777" w:rsidR="00795481" w:rsidRPr="00A61278" w:rsidRDefault="00795481" w:rsidP="00845A57">
            <w:pPr>
              <w:rPr>
                <w:rFonts w:cs="Times New Roman"/>
                <w:b/>
                <w:bCs/>
                <w:sz w:val="22"/>
                <w:szCs w:val="22"/>
              </w:rPr>
            </w:pPr>
            <w:r w:rsidRPr="00A61278">
              <w:rPr>
                <w:rFonts w:cs="Times New Roman"/>
                <w:b/>
                <w:bCs/>
                <w:sz w:val="22"/>
                <w:szCs w:val="22"/>
              </w:rPr>
              <w:t>13. Торговля и услуги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8691C" w14:textId="77777777" w:rsidR="00795481" w:rsidRPr="00A61278" w:rsidRDefault="00795481" w:rsidP="00845A57">
            <w:pPr>
              <w:jc w:val="center"/>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5131D"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B255E"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534DA"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987C1"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9DAEC"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0411D"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EC3E9"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E9B55" w14:textId="77777777" w:rsidR="00795481" w:rsidRPr="00A61278" w:rsidRDefault="00795481" w:rsidP="00845A57">
            <w:pPr>
              <w:jc w:val="right"/>
              <w:rPr>
                <w:rFonts w:cs="Times New Roman"/>
                <w:sz w:val="22"/>
                <w:szCs w:val="22"/>
              </w:rPr>
            </w:pPr>
            <w:r w:rsidRPr="00A61278">
              <w:rPr>
                <w:rFonts w:cs="Times New Roman"/>
                <w:sz w:val="22"/>
                <w:szCs w:val="22"/>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9F5FA" w14:textId="77777777" w:rsidR="00795481" w:rsidRPr="00A61278" w:rsidRDefault="00795481" w:rsidP="00845A57">
            <w:pPr>
              <w:jc w:val="right"/>
              <w:rPr>
                <w:rFonts w:cs="Times New Roman"/>
                <w:sz w:val="22"/>
                <w:szCs w:val="22"/>
              </w:rPr>
            </w:pPr>
            <w:r w:rsidRPr="00A61278">
              <w:rPr>
                <w:rFonts w:cs="Times New Roman"/>
                <w:sz w:val="22"/>
                <w:szCs w:val="22"/>
              </w:rPr>
              <w:t> </w:t>
            </w:r>
          </w:p>
        </w:tc>
      </w:tr>
      <w:tr w:rsidR="00795481" w:rsidRPr="00A61278" w14:paraId="6CE2801F" w14:textId="77777777" w:rsidTr="002F7702">
        <w:trPr>
          <w:trHeight w:val="562"/>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ACA849D" w14:textId="77777777" w:rsidR="00795481" w:rsidRPr="00A61278" w:rsidRDefault="00795481" w:rsidP="00845A57">
            <w:pPr>
              <w:rPr>
                <w:rFonts w:cs="Times New Roman"/>
                <w:sz w:val="22"/>
                <w:szCs w:val="22"/>
              </w:rPr>
            </w:pPr>
            <w:r w:rsidRPr="00A61278">
              <w:rPr>
                <w:rFonts w:cs="Times New Roman"/>
                <w:sz w:val="22"/>
                <w:szCs w:val="22"/>
              </w:rPr>
              <w:t xml:space="preserve">Площадь объектов оптовой торговли (складские помещения, оптово-распределительные центры, оптово-логистические центры, торгово-складские комплексы, логистические комплексы, стационарные оптовые рынки, </w:t>
            </w:r>
            <w:r w:rsidRPr="00A61278">
              <w:rPr>
                <w:rFonts w:cs="Times New Roman"/>
                <w:sz w:val="22"/>
                <w:szCs w:val="22"/>
              </w:rPr>
              <w:lastRenderedPageBreak/>
              <w:t>распределительные холодильники и др.)</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264E7432" w14:textId="77777777" w:rsidR="00795481" w:rsidRPr="00A61278" w:rsidRDefault="00795481" w:rsidP="00845A57">
            <w:pPr>
              <w:jc w:val="center"/>
              <w:rPr>
                <w:rFonts w:cs="Times New Roman"/>
                <w:sz w:val="22"/>
                <w:szCs w:val="22"/>
              </w:rPr>
            </w:pPr>
            <w:r w:rsidRPr="00A61278">
              <w:rPr>
                <w:rFonts w:cs="Times New Roman"/>
                <w:sz w:val="22"/>
                <w:szCs w:val="22"/>
              </w:rPr>
              <w:lastRenderedPageBreak/>
              <w:t>тыс. кв. м</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2ACC70FE"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0017770D"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F3ED8BC"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490D61D0"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216E54E9"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20BC3B26"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7035E5BC"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EBB61B2" w14:textId="77777777" w:rsidR="00795481" w:rsidRPr="00A61278" w:rsidRDefault="00795481" w:rsidP="00845A57">
            <w:pPr>
              <w:jc w:val="right"/>
              <w:rPr>
                <w:rFonts w:cs="Times New Roman"/>
                <w:sz w:val="22"/>
                <w:szCs w:val="22"/>
              </w:rPr>
            </w:pPr>
            <w:r w:rsidRPr="00A61278">
              <w:rPr>
                <w:rFonts w:cs="Times New Roman"/>
                <w:sz w:val="22"/>
                <w:szCs w:val="22"/>
              </w:rPr>
              <w:t>51,2</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559FC201" w14:textId="77777777" w:rsidR="00795481" w:rsidRPr="00A61278" w:rsidRDefault="00795481" w:rsidP="00845A57">
            <w:pPr>
              <w:jc w:val="right"/>
              <w:rPr>
                <w:rFonts w:cs="Times New Roman"/>
                <w:sz w:val="22"/>
                <w:szCs w:val="22"/>
              </w:rPr>
            </w:pPr>
            <w:r w:rsidRPr="00A61278">
              <w:rPr>
                <w:rFonts w:cs="Times New Roman"/>
                <w:sz w:val="22"/>
                <w:szCs w:val="22"/>
              </w:rPr>
              <w:t>51,2</w:t>
            </w:r>
          </w:p>
        </w:tc>
      </w:tr>
      <w:tr w:rsidR="00795481" w:rsidRPr="00A61278" w14:paraId="4A571553" w14:textId="77777777" w:rsidTr="00845A57">
        <w:trPr>
          <w:trHeight w:val="97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485A0458" w14:textId="77777777" w:rsidR="00795481" w:rsidRPr="00A61278" w:rsidRDefault="00795481" w:rsidP="00845A57">
            <w:pPr>
              <w:rPr>
                <w:rFonts w:cs="Times New Roman"/>
                <w:sz w:val="22"/>
                <w:szCs w:val="22"/>
              </w:rPr>
            </w:pPr>
            <w:r w:rsidRPr="00A61278">
              <w:rPr>
                <w:rFonts w:cs="Times New Roman"/>
                <w:sz w:val="22"/>
                <w:szCs w:val="22"/>
              </w:rPr>
              <w:t>Оборот розничной торговли по крупным и средним организациям (без организаций с численност</w:t>
            </w:r>
            <w:r>
              <w:rPr>
                <w:rFonts w:cs="Times New Roman"/>
                <w:sz w:val="22"/>
                <w:szCs w:val="22"/>
              </w:rPr>
              <w:t xml:space="preserve">ью работающих менее 15 человек), </w:t>
            </w:r>
            <w:r w:rsidRPr="00A61278">
              <w:rPr>
                <w:rFonts w:cs="Times New Roman"/>
                <w:sz w:val="22"/>
                <w:szCs w:val="22"/>
              </w:rPr>
              <w:t>в ценах соответствующих лет</w:t>
            </w:r>
          </w:p>
        </w:tc>
        <w:tc>
          <w:tcPr>
            <w:tcW w:w="1275" w:type="dxa"/>
            <w:tcBorders>
              <w:top w:val="nil"/>
              <w:left w:val="nil"/>
              <w:bottom w:val="single" w:sz="4" w:space="0" w:color="000000"/>
              <w:right w:val="single" w:sz="4" w:space="0" w:color="000000"/>
            </w:tcBorders>
            <w:shd w:val="clear" w:color="auto" w:fill="auto"/>
            <w:vAlign w:val="center"/>
            <w:hideMark/>
          </w:tcPr>
          <w:p w14:paraId="40659124" w14:textId="77777777" w:rsidR="00795481" w:rsidRPr="00A61278" w:rsidRDefault="00795481" w:rsidP="00845A57">
            <w:pPr>
              <w:jc w:val="center"/>
              <w:rPr>
                <w:rFonts w:cs="Times New Roman"/>
                <w:sz w:val="22"/>
                <w:szCs w:val="22"/>
              </w:rPr>
            </w:pPr>
            <w:r w:rsidRPr="00A61278">
              <w:rPr>
                <w:rFonts w:cs="Times New Roman"/>
                <w:sz w:val="22"/>
                <w:szCs w:val="22"/>
              </w:rPr>
              <w:t>млн. рублей</w:t>
            </w:r>
          </w:p>
        </w:tc>
        <w:tc>
          <w:tcPr>
            <w:tcW w:w="1134" w:type="dxa"/>
            <w:tcBorders>
              <w:top w:val="nil"/>
              <w:left w:val="nil"/>
              <w:bottom w:val="single" w:sz="4" w:space="0" w:color="000000"/>
              <w:right w:val="single" w:sz="4" w:space="0" w:color="000000"/>
            </w:tcBorders>
            <w:shd w:val="clear" w:color="auto" w:fill="auto"/>
            <w:noWrap/>
            <w:vAlign w:val="center"/>
            <w:hideMark/>
          </w:tcPr>
          <w:p w14:paraId="137DDE82" w14:textId="77777777" w:rsidR="00795481" w:rsidRPr="00A61278" w:rsidRDefault="00795481" w:rsidP="00845A57">
            <w:pPr>
              <w:jc w:val="right"/>
              <w:rPr>
                <w:rFonts w:cs="Times New Roman"/>
                <w:sz w:val="22"/>
                <w:szCs w:val="22"/>
              </w:rPr>
            </w:pPr>
            <w:r w:rsidRPr="00A61278">
              <w:rPr>
                <w:rFonts w:cs="Times New Roman"/>
                <w:sz w:val="22"/>
                <w:szCs w:val="22"/>
              </w:rPr>
              <w:t>39 343,4</w:t>
            </w:r>
          </w:p>
        </w:tc>
        <w:tc>
          <w:tcPr>
            <w:tcW w:w="1134" w:type="dxa"/>
            <w:tcBorders>
              <w:top w:val="nil"/>
              <w:left w:val="nil"/>
              <w:bottom w:val="single" w:sz="4" w:space="0" w:color="000000"/>
              <w:right w:val="single" w:sz="4" w:space="0" w:color="000000"/>
            </w:tcBorders>
            <w:shd w:val="clear" w:color="auto" w:fill="auto"/>
            <w:noWrap/>
            <w:vAlign w:val="center"/>
            <w:hideMark/>
          </w:tcPr>
          <w:p w14:paraId="5ECDDF31" w14:textId="77777777" w:rsidR="00795481" w:rsidRPr="00A61278" w:rsidRDefault="00795481" w:rsidP="00845A57">
            <w:pPr>
              <w:jc w:val="right"/>
              <w:rPr>
                <w:rFonts w:cs="Times New Roman"/>
                <w:sz w:val="22"/>
                <w:szCs w:val="22"/>
              </w:rPr>
            </w:pPr>
            <w:r w:rsidRPr="00A61278">
              <w:rPr>
                <w:rFonts w:cs="Times New Roman"/>
                <w:sz w:val="22"/>
                <w:szCs w:val="22"/>
              </w:rPr>
              <w:t>39 703,1</w:t>
            </w:r>
          </w:p>
        </w:tc>
        <w:tc>
          <w:tcPr>
            <w:tcW w:w="1134" w:type="dxa"/>
            <w:tcBorders>
              <w:top w:val="nil"/>
              <w:left w:val="nil"/>
              <w:bottom w:val="single" w:sz="4" w:space="0" w:color="000000"/>
              <w:right w:val="single" w:sz="4" w:space="0" w:color="000000"/>
            </w:tcBorders>
            <w:shd w:val="clear" w:color="auto" w:fill="auto"/>
            <w:noWrap/>
            <w:vAlign w:val="center"/>
            <w:hideMark/>
          </w:tcPr>
          <w:p w14:paraId="1AF83CF6" w14:textId="77777777" w:rsidR="00795481" w:rsidRPr="00A61278" w:rsidRDefault="00795481" w:rsidP="00845A57">
            <w:pPr>
              <w:jc w:val="right"/>
              <w:rPr>
                <w:rFonts w:cs="Times New Roman"/>
                <w:sz w:val="22"/>
                <w:szCs w:val="22"/>
              </w:rPr>
            </w:pPr>
            <w:r w:rsidRPr="00A61278">
              <w:rPr>
                <w:rFonts w:cs="Times New Roman"/>
                <w:sz w:val="22"/>
                <w:szCs w:val="22"/>
              </w:rPr>
              <w:t>41 529,4</w:t>
            </w:r>
          </w:p>
        </w:tc>
        <w:tc>
          <w:tcPr>
            <w:tcW w:w="1276" w:type="dxa"/>
            <w:tcBorders>
              <w:top w:val="nil"/>
              <w:left w:val="nil"/>
              <w:bottom w:val="single" w:sz="4" w:space="0" w:color="000000"/>
              <w:right w:val="single" w:sz="4" w:space="0" w:color="000000"/>
            </w:tcBorders>
            <w:shd w:val="clear" w:color="auto" w:fill="auto"/>
            <w:noWrap/>
            <w:vAlign w:val="center"/>
            <w:hideMark/>
          </w:tcPr>
          <w:p w14:paraId="40475AE5" w14:textId="77777777" w:rsidR="00795481" w:rsidRPr="00A61278" w:rsidRDefault="00795481" w:rsidP="00845A57">
            <w:pPr>
              <w:jc w:val="right"/>
              <w:rPr>
                <w:rFonts w:cs="Times New Roman"/>
                <w:sz w:val="22"/>
                <w:szCs w:val="22"/>
              </w:rPr>
            </w:pPr>
            <w:r w:rsidRPr="00A61278">
              <w:rPr>
                <w:rFonts w:cs="Times New Roman"/>
                <w:sz w:val="22"/>
                <w:szCs w:val="22"/>
              </w:rPr>
              <w:t>42 982,9</w:t>
            </w:r>
          </w:p>
        </w:tc>
        <w:tc>
          <w:tcPr>
            <w:tcW w:w="1276" w:type="dxa"/>
            <w:tcBorders>
              <w:top w:val="nil"/>
              <w:left w:val="nil"/>
              <w:bottom w:val="single" w:sz="4" w:space="0" w:color="000000"/>
              <w:right w:val="single" w:sz="4" w:space="0" w:color="000000"/>
            </w:tcBorders>
            <w:shd w:val="clear" w:color="auto" w:fill="auto"/>
            <w:noWrap/>
            <w:vAlign w:val="center"/>
            <w:hideMark/>
          </w:tcPr>
          <w:p w14:paraId="0C76DF82" w14:textId="77777777" w:rsidR="00795481" w:rsidRPr="00A61278" w:rsidRDefault="00795481" w:rsidP="00845A57">
            <w:pPr>
              <w:jc w:val="right"/>
              <w:rPr>
                <w:rFonts w:cs="Times New Roman"/>
                <w:sz w:val="22"/>
                <w:szCs w:val="22"/>
              </w:rPr>
            </w:pPr>
            <w:r w:rsidRPr="00A61278">
              <w:rPr>
                <w:rFonts w:cs="Times New Roman"/>
                <w:sz w:val="22"/>
                <w:szCs w:val="22"/>
              </w:rPr>
              <w:t>43 240,8</w:t>
            </w:r>
          </w:p>
        </w:tc>
        <w:tc>
          <w:tcPr>
            <w:tcW w:w="1211" w:type="dxa"/>
            <w:tcBorders>
              <w:top w:val="nil"/>
              <w:left w:val="nil"/>
              <w:bottom w:val="single" w:sz="4" w:space="0" w:color="000000"/>
              <w:right w:val="single" w:sz="4" w:space="0" w:color="000000"/>
            </w:tcBorders>
            <w:shd w:val="clear" w:color="auto" w:fill="auto"/>
            <w:noWrap/>
            <w:vAlign w:val="center"/>
            <w:hideMark/>
          </w:tcPr>
          <w:p w14:paraId="4769294F" w14:textId="77777777" w:rsidR="00795481" w:rsidRPr="00A61278" w:rsidRDefault="00795481" w:rsidP="00845A57">
            <w:pPr>
              <w:jc w:val="right"/>
              <w:rPr>
                <w:rFonts w:cs="Times New Roman"/>
                <w:sz w:val="22"/>
                <w:szCs w:val="22"/>
              </w:rPr>
            </w:pPr>
            <w:r w:rsidRPr="00A61278">
              <w:rPr>
                <w:rFonts w:cs="Times New Roman"/>
                <w:sz w:val="22"/>
                <w:szCs w:val="22"/>
              </w:rPr>
              <w:t>44 928,6</w:t>
            </w:r>
          </w:p>
        </w:tc>
        <w:tc>
          <w:tcPr>
            <w:tcW w:w="1340" w:type="dxa"/>
            <w:tcBorders>
              <w:top w:val="nil"/>
              <w:left w:val="nil"/>
              <w:bottom w:val="single" w:sz="4" w:space="0" w:color="000000"/>
              <w:right w:val="single" w:sz="4" w:space="0" w:color="000000"/>
            </w:tcBorders>
            <w:shd w:val="clear" w:color="auto" w:fill="auto"/>
            <w:noWrap/>
            <w:vAlign w:val="center"/>
            <w:hideMark/>
          </w:tcPr>
          <w:p w14:paraId="2862A68C" w14:textId="77777777" w:rsidR="00795481" w:rsidRPr="00A61278" w:rsidRDefault="00795481" w:rsidP="00845A57">
            <w:pPr>
              <w:jc w:val="right"/>
              <w:rPr>
                <w:rFonts w:cs="Times New Roman"/>
                <w:sz w:val="22"/>
                <w:szCs w:val="22"/>
              </w:rPr>
            </w:pPr>
            <w:r w:rsidRPr="00A61278">
              <w:rPr>
                <w:rFonts w:cs="Times New Roman"/>
                <w:sz w:val="22"/>
                <w:szCs w:val="22"/>
              </w:rPr>
              <w:t>45 467,4</w:t>
            </w:r>
          </w:p>
        </w:tc>
        <w:tc>
          <w:tcPr>
            <w:tcW w:w="1276" w:type="dxa"/>
            <w:tcBorders>
              <w:top w:val="nil"/>
              <w:left w:val="nil"/>
              <w:bottom w:val="single" w:sz="4" w:space="0" w:color="000000"/>
              <w:right w:val="single" w:sz="4" w:space="0" w:color="000000"/>
            </w:tcBorders>
            <w:shd w:val="clear" w:color="auto" w:fill="auto"/>
            <w:noWrap/>
            <w:vAlign w:val="center"/>
            <w:hideMark/>
          </w:tcPr>
          <w:p w14:paraId="6B9C2372" w14:textId="77777777" w:rsidR="00795481" w:rsidRPr="00A61278" w:rsidRDefault="00795481" w:rsidP="00845A57">
            <w:pPr>
              <w:jc w:val="right"/>
              <w:rPr>
                <w:rFonts w:cs="Times New Roman"/>
                <w:sz w:val="22"/>
                <w:szCs w:val="22"/>
              </w:rPr>
            </w:pPr>
            <w:r w:rsidRPr="00A61278">
              <w:rPr>
                <w:rFonts w:cs="Times New Roman"/>
                <w:sz w:val="22"/>
                <w:szCs w:val="22"/>
              </w:rPr>
              <w:t>47 379,9</w:t>
            </w:r>
          </w:p>
        </w:tc>
        <w:tc>
          <w:tcPr>
            <w:tcW w:w="1275" w:type="dxa"/>
            <w:tcBorders>
              <w:top w:val="nil"/>
              <w:left w:val="nil"/>
              <w:bottom w:val="single" w:sz="4" w:space="0" w:color="000000"/>
              <w:right w:val="single" w:sz="4" w:space="0" w:color="000000"/>
            </w:tcBorders>
            <w:shd w:val="clear" w:color="auto" w:fill="auto"/>
            <w:noWrap/>
            <w:vAlign w:val="center"/>
            <w:hideMark/>
          </w:tcPr>
          <w:p w14:paraId="6008BD67" w14:textId="77777777" w:rsidR="00795481" w:rsidRPr="00A61278" w:rsidRDefault="00795481" w:rsidP="00845A57">
            <w:pPr>
              <w:jc w:val="right"/>
              <w:rPr>
                <w:rFonts w:cs="Times New Roman"/>
                <w:sz w:val="22"/>
                <w:szCs w:val="22"/>
              </w:rPr>
            </w:pPr>
            <w:r w:rsidRPr="00A61278">
              <w:rPr>
                <w:rFonts w:cs="Times New Roman"/>
                <w:sz w:val="22"/>
                <w:szCs w:val="22"/>
              </w:rPr>
              <w:t>48 231,8</w:t>
            </w:r>
          </w:p>
        </w:tc>
      </w:tr>
      <w:tr w:rsidR="00795481" w:rsidRPr="00A61278" w14:paraId="3918F1D2" w14:textId="77777777" w:rsidTr="00845A57">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09D9E321" w14:textId="77777777" w:rsidR="00795481" w:rsidRPr="00A61278" w:rsidRDefault="00795481" w:rsidP="00845A57">
            <w:pPr>
              <w:rPr>
                <w:rFonts w:cs="Times New Roman"/>
                <w:sz w:val="22"/>
                <w:szCs w:val="22"/>
              </w:rPr>
            </w:pPr>
            <w:r w:rsidRPr="00A61278">
              <w:rPr>
                <w:rFonts w:cs="Times New Roman"/>
                <w:sz w:val="22"/>
                <w:szCs w:val="22"/>
              </w:rPr>
              <w:t>Индекс физического объема</w:t>
            </w:r>
          </w:p>
        </w:tc>
        <w:tc>
          <w:tcPr>
            <w:tcW w:w="1275" w:type="dxa"/>
            <w:tcBorders>
              <w:top w:val="nil"/>
              <w:left w:val="nil"/>
              <w:bottom w:val="single" w:sz="4" w:space="0" w:color="000000"/>
              <w:right w:val="single" w:sz="4" w:space="0" w:color="000000"/>
            </w:tcBorders>
            <w:shd w:val="clear" w:color="auto" w:fill="auto"/>
            <w:vAlign w:val="center"/>
            <w:hideMark/>
          </w:tcPr>
          <w:p w14:paraId="06EB1187" w14:textId="77777777" w:rsidR="00795481" w:rsidRPr="00A61278" w:rsidRDefault="00795481" w:rsidP="00845A57">
            <w:pPr>
              <w:jc w:val="center"/>
              <w:rPr>
                <w:rFonts w:cs="Times New Roman"/>
                <w:sz w:val="22"/>
                <w:szCs w:val="22"/>
              </w:rPr>
            </w:pPr>
            <w:r w:rsidRPr="00A61278">
              <w:rPr>
                <w:rFonts w:cs="Times New Roman"/>
                <w:sz w:val="22"/>
                <w:szCs w:val="22"/>
              </w:rPr>
              <w:t>процент к предыдущему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030C25CA" w14:textId="77777777" w:rsidR="00795481" w:rsidRPr="00A61278" w:rsidRDefault="00795481" w:rsidP="00845A57">
            <w:pPr>
              <w:jc w:val="right"/>
              <w:rPr>
                <w:rFonts w:cs="Times New Roman"/>
                <w:sz w:val="22"/>
                <w:szCs w:val="22"/>
              </w:rPr>
            </w:pPr>
            <w:r w:rsidRPr="00A61278">
              <w:rPr>
                <w:rFonts w:cs="Times New Roman"/>
                <w:sz w:val="22"/>
                <w:szCs w:val="22"/>
              </w:rPr>
              <w:t>100,3</w:t>
            </w:r>
          </w:p>
        </w:tc>
        <w:tc>
          <w:tcPr>
            <w:tcW w:w="1134" w:type="dxa"/>
            <w:tcBorders>
              <w:top w:val="nil"/>
              <w:left w:val="nil"/>
              <w:bottom w:val="single" w:sz="4" w:space="0" w:color="000000"/>
              <w:right w:val="single" w:sz="4" w:space="0" w:color="000000"/>
            </w:tcBorders>
            <w:shd w:val="clear" w:color="auto" w:fill="auto"/>
            <w:noWrap/>
            <w:vAlign w:val="center"/>
            <w:hideMark/>
          </w:tcPr>
          <w:p w14:paraId="04125D46" w14:textId="77777777" w:rsidR="00795481" w:rsidRPr="00A61278" w:rsidRDefault="00795481" w:rsidP="00845A57">
            <w:pPr>
              <w:jc w:val="right"/>
              <w:rPr>
                <w:rFonts w:cs="Times New Roman"/>
                <w:sz w:val="22"/>
                <w:szCs w:val="22"/>
              </w:rPr>
            </w:pPr>
            <w:r w:rsidRPr="00A61278">
              <w:rPr>
                <w:rFonts w:cs="Times New Roman"/>
                <w:sz w:val="22"/>
                <w:szCs w:val="22"/>
              </w:rPr>
              <w:t>95,3</w:t>
            </w:r>
          </w:p>
        </w:tc>
        <w:tc>
          <w:tcPr>
            <w:tcW w:w="1134" w:type="dxa"/>
            <w:tcBorders>
              <w:top w:val="nil"/>
              <w:left w:val="nil"/>
              <w:bottom w:val="single" w:sz="4" w:space="0" w:color="000000"/>
              <w:right w:val="single" w:sz="4" w:space="0" w:color="000000"/>
            </w:tcBorders>
            <w:shd w:val="clear" w:color="auto" w:fill="auto"/>
            <w:noWrap/>
            <w:vAlign w:val="center"/>
            <w:hideMark/>
          </w:tcPr>
          <w:p w14:paraId="4F910452" w14:textId="77777777" w:rsidR="00795481" w:rsidRPr="00A61278" w:rsidRDefault="00795481" w:rsidP="00845A57">
            <w:pPr>
              <w:jc w:val="right"/>
              <w:rPr>
                <w:rFonts w:cs="Times New Roman"/>
                <w:sz w:val="22"/>
                <w:szCs w:val="22"/>
              </w:rPr>
            </w:pPr>
            <w:r w:rsidRPr="00A61278">
              <w:rPr>
                <w:rFonts w:cs="Times New Roman"/>
                <w:sz w:val="22"/>
                <w:szCs w:val="22"/>
              </w:rPr>
              <w:t>100,0</w:t>
            </w:r>
          </w:p>
        </w:tc>
        <w:tc>
          <w:tcPr>
            <w:tcW w:w="1276" w:type="dxa"/>
            <w:tcBorders>
              <w:top w:val="nil"/>
              <w:left w:val="nil"/>
              <w:bottom w:val="single" w:sz="4" w:space="0" w:color="000000"/>
              <w:right w:val="single" w:sz="4" w:space="0" w:color="000000"/>
            </w:tcBorders>
            <w:shd w:val="clear" w:color="auto" w:fill="auto"/>
            <w:noWrap/>
            <w:vAlign w:val="center"/>
            <w:hideMark/>
          </w:tcPr>
          <w:p w14:paraId="095FAFF9" w14:textId="77777777" w:rsidR="00795481" w:rsidRPr="00A61278" w:rsidRDefault="00795481" w:rsidP="00845A57">
            <w:pPr>
              <w:jc w:val="right"/>
              <w:rPr>
                <w:rFonts w:cs="Times New Roman"/>
                <w:sz w:val="22"/>
                <w:szCs w:val="22"/>
              </w:rPr>
            </w:pPr>
            <w:r w:rsidRPr="00A61278">
              <w:rPr>
                <w:rFonts w:cs="Times New Roman"/>
                <w:sz w:val="22"/>
                <w:szCs w:val="22"/>
              </w:rPr>
              <w:t>100,0</w:t>
            </w:r>
          </w:p>
        </w:tc>
        <w:tc>
          <w:tcPr>
            <w:tcW w:w="1276" w:type="dxa"/>
            <w:tcBorders>
              <w:top w:val="nil"/>
              <w:left w:val="nil"/>
              <w:bottom w:val="single" w:sz="4" w:space="0" w:color="000000"/>
              <w:right w:val="single" w:sz="4" w:space="0" w:color="000000"/>
            </w:tcBorders>
            <w:shd w:val="clear" w:color="auto" w:fill="auto"/>
            <w:noWrap/>
            <w:vAlign w:val="center"/>
            <w:hideMark/>
          </w:tcPr>
          <w:p w14:paraId="36EEA71E" w14:textId="77777777" w:rsidR="00795481" w:rsidRPr="00A61278" w:rsidRDefault="00795481" w:rsidP="00845A57">
            <w:pPr>
              <w:jc w:val="right"/>
              <w:rPr>
                <w:rFonts w:cs="Times New Roman"/>
                <w:sz w:val="22"/>
                <w:szCs w:val="22"/>
              </w:rPr>
            </w:pPr>
            <w:r w:rsidRPr="00A61278">
              <w:rPr>
                <w:rFonts w:cs="Times New Roman"/>
                <w:sz w:val="22"/>
                <w:szCs w:val="22"/>
              </w:rPr>
              <w:t>100,6</w:t>
            </w:r>
          </w:p>
        </w:tc>
        <w:tc>
          <w:tcPr>
            <w:tcW w:w="1211" w:type="dxa"/>
            <w:tcBorders>
              <w:top w:val="nil"/>
              <w:left w:val="nil"/>
              <w:bottom w:val="single" w:sz="4" w:space="0" w:color="000000"/>
              <w:right w:val="single" w:sz="4" w:space="0" w:color="000000"/>
            </w:tcBorders>
            <w:shd w:val="clear" w:color="auto" w:fill="auto"/>
            <w:noWrap/>
            <w:vAlign w:val="center"/>
            <w:hideMark/>
          </w:tcPr>
          <w:p w14:paraId="7C8E048F" w14:textId="77777777" w:rsidR="00795481" w:rsidRPr="00A61278" w:rsidRDefault="00795481" w:rsidP="00845A57">
            <w:pPr>
              <w:jc w:val="right"/>
              <w:rPr>
                <w:rFonts w:cs="Times New Roman"/>
                <w:sz w:val="22"/>
                <w:szCs w:val="22"/>
              </w:rPr>
            </w:pPr>
            <w:r w:rsidRPr="00A61278">
              <w:rPr>
                <w:rFonts w:cs="Times New Roman"/>
                <w:sz w:val="22"/>
                <w:szCs w:val="22"/>
              </w:rPr>
              <w:t>100,7</w:t>
            </w:r>
          </w:p>
        </w:tc>
        <w:tc>
          <w:tcPr>
            <w:tcW w:w="1340" w:type="dxa"/>
            <w:tcBorders>
              <w:top w:val="nil"/>
              <w:left w:val="nil"/>
              <w:bottom w:val="single" w:sz="4" w:space="0" w:color="000000"/>
              <w:right w:val="single" w:sz="4" w:space="0" w:color="000000"/>
            </w:tcBorders>
            <w:shd w:val="clear" w:color="auto" w:fill="auto"/>
            <w:noWrap/>
            <w:vAlign w:val="center"/>
            <w:hideMark/>
          </w:tcPr>
          <w:p w14:paraId="6F51D9E8" w14:textId="77777777" w:rsidR="00795481" w:rsidRPr="00A61278" w:rsidRDefault="00795481" w:rsidP="00845A57">
            <w:pPr>
              <w:jc w:val="right"/>
              <w:rPr>
                <w:rFonts w:cs="Times New Roman"/>
                <w:sz w:val="22"/>
                <w:szCs w:val="22"/>
              </w:rPr>
            </w:pPr>
            <w:r w:rsidRPr="00A61278">
              <w:rPr>
                <w:rFonts w:cs="Times New Roman"/>
                <w:sz w:val="22"/>
                <w:szCs w:val="22"/>
              </w:rPr>
              <w:t>101,3</w:t>
            </w:r>
          </w:p>
        </w:tc>
        <w:tc>
          <w:tcPr>
            <w:tcW w:w="1276" w:type="dxa"/>
            <w:tcBorders>
              <w:top w:val="nil"/>
              <w:left w:val="nil"/>
              <w:bottom w:val="single" w:sz="4" w:space="0" w:color="000000"/>
              <w:right w:val="single" w:sz="4" w:space="0" w:color="000000"/>
            </w:tcBorders>
            <w:shd w:val="clear" w:color="auto" w:fill="auto"/>
            <w:noWrap/>
            <w:vAlign w:val="center"/>
            <w:hideMark/>
          </w:tcPr>
          <w:p w14:paraId="32219224" w14:textId="77777777" w:rsidR="00795481" w:rsidRPr="00A61278" w:rsidRDefault="00795481" w:rsidP="00845A57">
            <w:pPr>
              <w:jc w:val="right"/>
              <w:rPr>
                <w:rFonts w:cs="Times New Roman"/>
                <w:sz w:val="22"/>
                <w:szCs w:val="22"/>
              </w:rPr>
            </w:pPr>
            <w:r w:rsidRPr="00A61278">
              <w:rPr>
                <w:rFonts w:cs="Times New Roman"/>
                <w:sz w:val="22"/>
                <w:szCs w:val="22"/>
              </w:rPr>
              <w:t>101,4</w:t>
            </w:r>
          </w:p>
        </w:tc>
        <w:tc>
          <w:tcPr>
            <w:tcW w:w="1275" w:type="dxa"/>
            <w:tcBorders>
              <w:top w:val="nil"/>
              <w:left w:val="nil"/>
              <w:bottom w:val="single" w:sz="4" w:space="0" w:color="000000"/>
              <w:right w:val="single" w:sz="4" w:space="0" w:color="000000"/>
            </w:tcBorders>
            <w:shd w:val="clear" w:color="auto" w:fill="auto"/>
            <w:noWrap/>
            <w:vAlign w:val="center"/>
            <w:hideMark/>
          </w:tcPr>
          <w:p w14:paraId="4CF04878" w14:textId="77777777" w:rsidR="00795481" w:rsidRPr="00A61278" w:rsidRDefault="00795481" w:rsidP="00845A57">
            <w:pPr>
              <w:jc w:val="right"/>
              <w:rPr>
                <w:rFonts w:cs="Times New Roman"/>
                <w:sz w:val="22"/>
                <w:szCs w:val="22"/>
              </w:rPr>
            </w:pPr>
            <w:r w:rsidRPr="00A61278">
              <w:rPr>
                <w:rFonts w:cs="Times New Roman"/>
                <w:sz w:val="22"/>
                <w:szCs w:val="22"/>
              </w:rPr>
              <w:t>102,0</w:t>
            </w:r>
          </w:p>
        </w:tc>
      </w:tr>
      <w:tr w:rsidR="00795481" w:rsidRPr="00A61278" w14:paraId="7E98BE78" w14:textId="77777777" w:rsidTr="00845A57">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0D01D10C" w14:textId="77777777" w:rsidR="00795481" w:rsidRPr="00A61278" w:rsidRDefault="00795481" w:rsidP="00845A57">
            <w:pPr>
              <w:rPr>
                <w:rFonts w:cs="Times New Roman"/>
                <w:sz w:val="22"/>
                <w:szCs w:val="22"/>
              </w:rPr>
            </w:pPr>
            <w:r w:rsidRPr="00A61278">
              <w:rPr>
                <w:rFonts w:cs="Times New Roman"/>
                <w:sz w:val="22"/>
                <w:szCs w:val="22"/>
              </w:rPr>
              <w:t>Индекс-дефлятор цен</w:t>
            </w:r>
          </w:p>
        </w:tc>
        <w:tc>
          <w:tcPr>
            <w:tcW w:w="1275" w:type="dxa"/>
            <w:tcBorders>
              <w:top w:val="nil"/>
              <w:left w:val="nil"/>
              <w:bottom w:val="single" w:sz="4" w:space="0" w:color="000000"/>
              <w:right w:val="single" w:sz="4" w:space="0" w:color="000000"/>
            </w:tcBorders>
            <w:shd w:val="clear" w:color="auto" w:fill="auto"/>
            <w:vAlign w:val="center"/>
            <w:hideMark/>
          </w:tcPr>
          <w:p w14:paraId="19BD5EFA" w14:textId="77777777" w:rsidR="00795481" w:rsidRPr="00A61278" w:rsidRDefault="00795481" w:rsidP="00845A57">
            <w:pPr>
              <w:jc w:val="center"/>
              <w:rPr>
                <w:rFonts w:cs="Times New Roman"/>
                <w:sz w:val="22"/>
                <w:szCs w:val="22"/>
              </w:rPr>
            </w:pPr>
            <w:r w:rsidRPr="00A61278">
              <w:rPr>
                <w:rFonts w:cs="Times New Roman"/>
                <w:sz w:val="22"/>
                <w:szCs w:val="22"/>
              </w:rPr>
              <w:t>процент к предыдущему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10F15758" w14:textId="77777777" w:rsidR="00795481" w:rsidRPr="00A61278" w:rsidRDefault="00795481" w:rsidP="00845A57">
            <w:pPr>
              <w:jc w:val="right"/>
              <w:rPr>
                <w:rFonts w:cs="Times New Roman"/>
                <w:sz w:val="22"/>
                <w:szCs w:val="22"/>
              </w:rPr>
            </w:pPr>
            <w:r w:rsidRPr="00A61278">
              <w:rPr>
                <w:rFonts w:cs="Times New Roman"/>
                <w:sz w:val="22"/>
                <w:szCs w:val="22"/>
              </w:rPr>
              <w:t>106,8</w:t>
            </w:r>
          </w:p>
        </w:tc>
        <w:tc>
          <w:tcPr>
            <w:tcW w:w="1134" w:type="dxa"/>
            <w:tcBorders>
              <w:top w:val="nil"/>
              <w:left w:val="nil"/>
              <w:bottom w:val="single" w:sz="4" w:space="0" w:color="000000"/>
              <w:right w:val="single" w:sz="4" w:space="0" w:color="000000"/>
            </w:tcBorders>
            <w:shd w:val="clear" w:color="auto" w:fill="auto"/>
            <w:noWrap/>
            <w:vAlign w:val="center"/>
            <w:hideMark/>
          </w:tcPr>
          <w:p w14:paraId="15B07921" w14:textId="77777777" w:rsidR="00795481" w:rsidRPr="00A61278" w:rsidRDefault="00795481" w:rsidP="00845A57">
            <w:pPr>
              <w:jc w:val="right"/>
              <w:rPr>
                <w:rFonts w:cs="Times New Roman"/>
                <w:sz w:val="22"/>
                <w:szCs w:val="22"/>
              </w:rPr>
            </w:pPr>
            <w:r w:rsidRPr="00A61278">
              <w:rPr>
                <w:rFonts w:cs="Times New Roman"/>
                <w:sz w:val="22"/>
                <w:szCs w:val="22"/>
              </w:rPr>
              <w:t>105,9</w:t>
            </w:r>
          </w:p>
        </w:tc>
        <w:tc>
          <w:tcPr>
            <w:tcW w:w="1134" w:type="dxa"/>
            <w:tcBorders>
              <w:top w:val="nil"/>
              <w:left w:val="nil"/>
              <w:bottom w:val="single" w:sz="4" w:space="0" w:color="000000"/>
              <w:right w:val="single" w:sz="4" w:space="0" w:color="000000"/>
            </w:tcBorders>
            <w:shd w:val="clear" w:color="auto" w:fill="auto"/>
            <w:noWrap/>
            <w:vAlign w:val="center"/>
            <w:hideMark/>
          </w:tcPr>
          <w:p w14:paraId="2E239645" w14:textId="77777777" w:rsidR="00795481" w:rsidRPr="00A61278" w:rsidRDefault="00795481" w:rsidP="00845A57">
            <w:pPr>
              <w:jc w:val="right"/>
              <w:rPr>
                <w:rFonts w:cs="Times New Roman"/>
                <w:sz w:val="22"/>
                <w:szCs w:val="22"/>
              </w:rPr>
            </w:pPr>
            <w:r w:rsidRPr="00A61278">
              <w:rPr>
                <w:rFonts w:cs="Times New Roman"/>
                <w:sz w:val="22"/>
                <w:szCs w:val="22"/>
              </w:rPr>
              <w:t>104,6</w:t>
            </w:r>
          </w:p>
        </w:tc>
        <w:tc>
          <w:tcPr>
            <w:tcW w:w="1276" w:type="dxa"/>
            <w:tcBorders>
              <w:top w:val="nil"/>
              <w:left w:val="nil"/>
              <w:bottom w:val="single" w:sz="4" w:space="0" w:color="000000"/>
              <w:right w:val="single" w:sz="4" w:space="0" w:color="000000"/>
            </w:tcBorders>
            <w:shd w:val="clear" w:color="auto" w:fill="auto"/>
            <w:noWrap/>
            <w:vAlign w:val="center"/>
            <w:hideMark/>
          </w:tcPr>
          <w:p w14:paraId="2648A025" w14:textId="77777777" w:rsidR="00795481" w:rsidRPr="00A61278" w:rsidRDefault="00795481" w:rsidP="00845A57">
            <w:pPr>
              <w:jc w:val="right"/>
              <w:rPr>
                <w:rFonts w:cs="Times New Roman"/>
                <w:sz w:val="22"/>
                <w:szCs w:val="22"/>
              </w:rPr>
            </w:pPr>
            <w:r w:rsidRPr="00A61278">
              <w:rPr>
                <w:rFonts w:cs="Times New Roman"/>
                <w:sz w:val="22"/>
                <w:szCs w:val="22"/>
              </w:rPr>
              <w:t>103,5</w:t>
            </w:r>
          </w:p>
        </w:tc>
        <w:tc>
          <w:tcPr>
            <w:tcW w:w="1276" w:type="dxa"/>
            <w:tcBorders>
              <w:top w:val="nil"/>
              <w:left w:val="nil"/>
              <w:bottom w:val="single" w:sz="4" w:space="0" w:color="000000"/>
              <w:right w:val="single" w:sz="4" w:space="0" w:color="000000"/>
            </w:tcBorders>
            <w:shd w:val="clear" w:color="auto" w:fill="auto"/>
            <w:noWrap/>
            <w:vAlign w:val="center"/>
            <w:hideMark/>
          </w:tcPr>
          <w:p w14:paraId="4B34856E" w14:textId="77777777" w:rsidR="00795481" w:rsidRPr="00A61278" w:rsidRDefault="00795481" w:rsidP="00845A57">
            <w:pPr>
              <w:jc w:val="right"/>
              <w:rPr>
                <w:rFonts w:cs="Times New Roman"/>
                <w:sz w:val="22"/>
                <w:szCs w:val="22"/>
              </w:rPr>
            </w:pPr>
            <w:r w:rsidRPr="00A61278">
              <w:rPr>
                <w:rFonts w:cs="Times New Roman"/>
                <w:sz w:val="22"/>
                <w:szCs w:val="22"/>
              </w:rPr>
              <w:t>103,5</w:t>
            </w:r>
          </w:p>
        </w:tc>
        <w:tc>
          <w:tcPr>
            <w:tcW w:w="1211" w:type="dxa"/>
            <w:tcBorders>
              <w:top w:val="nil"/>
              <w:left w:val="nil"/>
              <w:bottom w:val="single" w:sz="4" w:space="0" w:color="000000"/>
              <w:right w:val="single" w:sz="4" w:space="0" w:color="000000"/>
            </w:tcBorders>
            <w:shd w:val="clear" w:color="auto" w:fill="auto"/>
            <w:noWrap/>
            <w:vAlign w:val="center"/>
            <w:hideMark/>
          </w:tcPr>
          <w:p w14:paraId="38EFAC92" w14:textId="77777777" w:rsidR="00795481" w:rsidRPr="00A61278" w:rsidRDefault="00795481" w:rsidP="00845A57">
            <w:pPr>
              <w:jc w:val="right"/>
              <w:rPr>
                <w:rFonts w:cs="Times New Roman"/>
                <w:sz w:val="22"/>
                <w:szCs w:val="22"/>
              </w:rPr>
            </w:pPr>
            <w:r w:rsidRPr="00A61278">
              <w:rPr>
                <w:rFonts w:cs="Times New Roman"/>
                <w:sz w:val="22"/>
                <w:szCs w:val="22"/>
              </w:rPr>
              <w:t>103,8</w:t>
            </w:r>
          </w:p>
        </w:tc>
        <w:tc>
          <w:tcPr>
            <w:tcW w:w="1340" w:type="dxa"/>
            <w:tcBorders>
              <w:top w:val="nil"/>
              <w:left w:val="nil"/>
              <w:bottom w:val="single" w:sz="4" w:space="0" w:color="000000"/>
              <w:right w:val="single" w:sz="4" w:space="0" w:color="000000"/>
            </w:tcBorders>
            <w:shd w:val="clear" w:color="auto" w:fill="auto"/>
            <w:noWrap/>
            <w:vAlign w:val="center"/>
            <w:hideMark/>
          </w:tcPr>
          <w:p w14:paraId="5DBC2E2F" w14:textId="77777777" w:rsidR="00795481" w:rsidRPr="00A61278" w:rsidRDefault="00795481" w:rsidP="00845A57">
            <w:pPr>
              <w:jc w:val="right"/>
              <w:rPr>
                <w:rFonts w:cs="Times New Roman"/>
                <w:sz w:val="22"/>
                <w:szCs w:val="22"/>
              </w:rPr>
            </w:pPr>
            <w:r w:rsidRPr="00A61278">
              <w:rPr>
                <w:rFonts w:cs="Times New Roman"/>
                <w:sz w:val="22"/>
                <w:szCs w:val="22"/>
              </w:rPr>
              <w:t>103,8</w:t>
            </w:r>
          </w:p>
        </w:tc>
        <w:tc>
          <w:tcPr>
            <w:tcW w:w="1276" w:type="dxa"/>
            <w:tcBorders>
              <w:top w:val="nil"/>
              <w:left w:val="nil"/>
              <w:bottom w:val="single" w:sz="4" w:space="0" w:color="000000"/>
              <w:right w:val="single" w:sz="4" w:space="0" w:color="000000"/>
            </w:tcBorders>
            <w:shd w:val="clear" w:color="auto" w:fill="auto"/>
            <w:noWrap/>
            <w:vAlign w:val="center"/>
            <w:hideMark/>
          </w:tcPr>
          <w:p w14:paraId="1744B66A" w14:textId="77777777" w:rsidR="00795481" w:rsidRPr="00A61278" w:rsidRDefault="00795481" w:rsidP="00845A57">
            <w:pPr>
              <w:jc w:val="right"/>
              <w:rPr>
                <w:rFonts w:cs="Times New Roman"/>
                <w:sz w:val="22"/>
                <w:szCs w:val="22"/>
              </w:rPr>
            </w:pPr>
            <w:r w:rsidRPr="00A61278">
              <w:rPr>
                <w:rFonts w:cs="Times New Roman"/>
                <w:sz w:val="22"/>
                <w:szCs w:val="22"/>
              </w:rPr>
              <w:t>104,0</w:t>
            </w:r>
          </w:p>
        </w:tc>
        <w:tc>
          <w:tcPr>
            <w:tcW w:w="1275" w:type="dxa"/>
            <w:tcBorders>
              <w:top w:val="nil"/>
              <w:left w:val="nil"/>
              <w:bottom w:val="single" w:sz="4" w:space="0" w:color="000000"/>
              <w:right w:val="single" w:sz="4" w:space="0" w:color="000000"/>
            </w:tcBorders>
            <w:shd w:val="clear" w:color="auto" w:fill="auto"/>
            <w:noWrap/>
            <w:vAlign w:val="center"/>
            <w:hideMark/>
          </w:tcPr>
          <w:p w14:paraId="4216C538" w14:textId="77777777" w:rsidR="00795481" w:rsidRPr="00A61278" w:rsidRDefault="00795481" w:rsidP="00845A57">
            <w:pPr>
              <w:jc w:val="right"/>
              <w:rPr>
                <w:rFonts w:cs="Times New Roman"/>
                <w:sz w:val="22"/>
                <w:szCs w:val="22"/>
              </w:rPr>
            </w:pPr>
            <w:r w:rsidRPr="00A61278">
              <w:rPr>
                <w:rFonts w:cs="Times New Roman"/>
                <w:sz w:val="22"/>
                <w:szCs w:val="22"/>
              </w:rPr>
              <w:t>104,0</w:t>
            </w:r>
          </w:p>
        </w:tc>
      </w:tr>
    </w:tbl>
    <w:p w14:paraId="45A57F0B" w14:textId="77777777" w:rsidR="00962DF4" w:rsidRDefault="00962DF4" w:rsidP="00F00342">
      <w:pPr>
        <w:jc w:val="both"/>
        <w:rPr>
          <w:rFonts w:cs="Times New Roman"/>
        </w:rPr>
      </w:pPr>
    </w:p>
    <w:p w14:paraId="716952FB" w14:textId="36839161" w:rsidR="004C642E" w:rsidRDefault="004C642E" w:rsidP="00F00342">
      <w:pPr>
        <w:jc w:val="both"/>
        <w:rPr>
          <w:rFonts w:cs="Times New Roman"/>
        </w:rPr>
      </w:pPr>
      <w:r>
        <w:rPr>
          <w:rFonts w:cs="Times New Roman"/>
          <w:vertAlign w:val="superscript"/>
        </w:rPr>
        <w:t>1</w:t>
      </w:r>
      <w:r>
        <w:rPr>
          <w:rFonts w:cs="Times New Roman"/>
        </w:rPr>
        <w:t xml:space="preserve"> -  </w:t>
      </w:r>
      <w:r w:rsidR="00876CFE">
        <w:rPr>
          <w:rFonts w:cs="Times New Roman"/>
        </w:rPr>
        <w:t xml:space="preserve">2025 год </w:t>
      </w:r>
      <w:r w:rsidRPr="004C642E">
        <w:rPr>
          <w:rFonts w:cs="Times New Roman"/>
        </w:rPr>
        <w:t xml:space="preserve">опубликование и предоставление информации о численности </w:t>
      </w:r>
      <w:r w:rsidR="00876CFE">
        <w:rPr>
          <w:rFonts w:cs="Times New Roman"/>
        </w:rPr>
        <w:t xml:space="preserve">населения </w:t>
      </w:r>
      <w:r w:rsidRPr="004C642E">
        <w:rPr>
          <w:rFonts w:cs="Times New Roman"/>
        </w:rPr>
        <w:t>приостановлено Росстатом в соответствии с решением Пра</w:t>
      </w:r>
      <w:r w:rsidR="00FE51EB">
        <w:rPr>
          <w:rFonts w:cs="Times New Roman"/>
        </w:rPr>
        <w:t>вительства Российской Федерации.</w:t>
      </w:r>
    </w:p>
    <w:p w14:paraId="01955ADE" w14:textId="084A4F48" w:rsidR="004C642E" w:rsidRDefault="00876CFE" w:rsidP="00F00342">
      <w:pPr>
        <w:tabs>
          <w:tab w:val="left" w:pos="4195"/>
        </w:tabs>
        <w:jc w:val="both"/>
        <w:rPr>
          <w:rFonts w:cs="Times New Roman"/>
        </w:rPr>
      </w:pPr>
      <w:r>
        <w:rPr>
          <w:rFonts w:cs="Times New Roman"/>
        </w:rPr>
        <w:tab/>
      </w:r>
    </w:p>
    <w:p w14:paraId="5CA9CC8C" w14:textId="593AE758" w:rsidR="001332B2" w:rsidRPr="001332B2" w:rsidRDefault="001332B2" w:rsidP="00F00342">
      <w:pPr>
        <w:jc w:val="both"/>
        <w:rPr>
          <w:rFonts w:cs="Times New Roman"/>
        </w:rPr>
        <w:sectPr w:rsidR="001332B2" w:rsidRPr="001332B2" w:rsidSect="00E7479D">
          <w:pgSz w:w="16838" w:h="11906" w:orient="landscape"/>
          <w:pgMar w:top="1701" w:right="1134" w:bottom="850" w:left="851" w:header="708" w:footer="708" w:gutter="0"/>
          <w:cols w:space="708"/>
          <w:docGrid w:linePitch="360"/>
        </w:sectPr>
      </w:pPr>
    </w:p>
    <w:p w14:paraId="334EB167" w14:textId="77777777" w:rsidR="00C1744C" w:rsidRPr="00C1744C" w:rsidRDefault="00C1744C" w:rsidP="00F00342">
      <w:pPr>
        <w:pStyle w:val="a3"/>
        <w:numPr>
          <w:ilvl w:val="0"/>
          <w:numId w:val="5"/>
        </w:numPr>
        <w:jc w:val="center"/>
        <w:rPr>
          <w:b/>
        </w:rPr>
      </w:pPr>
      <w:r w:rsidRPr="00C1744C">
        <w:rPr>
          <w:b/>
        </w:rPr>
        <w:lastRenderedPageBreak/>
        <w:t>Пояснительная записка к прогнозу социально- экономического развития</w:t>
      </w:r>
    </w:p>
    <w:p w14:paraId="6CF87D01" w14:textId="17933D58" w:rsidR="00C1744C" w:rsidRDefault="00C1744C" w:rsidP="00F00342">
      <w:pPr>
        <w:pStyle w:val="a3"/>
        <w:jc w:val="center"/>
        <w:rPr>
          <w:b/>
        </w:rPr>
      </w:pPr>
      <w:r w:rsidRPr="00C1744C">
        <w:rPr>
          <w:b/>
        </w:rPr>
        <w:t>городского округа Электросталь Московской области на 202</w:t>
      </w:r>
      <w:r w:rsidR="00D4006E">
        <w:rPr>
          <w:b/>
        </w:rPr>
        <w:t>7</w:t>
      </w:r>
      <w:r w:rsidRPr="00C1744C">
        <w:rPr>
          <w:b/>
        </w:rPr>
        <w:t>-202</w:t>
      </w:r>
      <w:r w:rsidR="00D4006E">
        <w:rPr>
          <w:b/>
        </w:rPr>
        <w:t>9</w:t>
      </w:r>
      <w:r w:rsidRPr="00C1744C">
        <w:rPr>
          <w:b/>
        </w:rPr>
        <w:t xml:space="preserve"> годы</w:t>
      </w:r>
    </w:p>
    <w:p w14:paraId="13E07F3C" w14:textId="77777777" w:rsidR="00C1744C" w:rsidRPr="00C1744C" w:rsidRDefault="00C1744C" w:rsidP="00F00342">
      <w:pPr>
        <w:pStyle w:val="a3"/>
        <w:jc w:val="center"/>
        <w:rPr>
          <w:b/>
        </w:rPr>
      </w:pPr>
    </w:p>
    <w:p w14:paraId="267DDB9E" w14:textId="20205A16" w:rsidR="00C1744C" w:rsidRPr="00BC3EA2" w:rsidRDefault="00C1744C" w:rsidP="00F00342">
      <w:pPr>
        <w:ind w:firstLine="567"/>
        <w:jc w:val="both"/>
        <w:rPr>
          <w:rFonts w:cs="Times New Roman"/>
        </w:rPr>
      </w:pPr>
      <w:r w:rsidRPr="00BC3EA2">
        <w:rPr>
          <w:rFonts w:cs="Times New Roman"/>
        </w:rPr>
        <w:t xml:space="preserve">Прогноз социально-экономического развития городского округа Электросталь Московской области разработан в соответствии с Бюджетным кодексом Российской </w:t>
      </w:r>
      <w:r w:rsidR="00B958ED" w:rsidRPr="00BC3EA2">
        <w:rPr>
          <w:rFonts w:cs="Times New Roman"/>
        </w:rPr>
        <w:t>Федерации, постановлением</w:t>
      </w:r>
      <w:r w:rsidRPr="00BC3EA2">
        <w:rPr>
          <w:rFonts w:cs="Times New Roman"/>
        </w:rPr>
        <w:t xml:space="preserve"> Администрации городского округа Электросталь Московской области от 30.06.2023 №910/6 «Об утверждении Порядка разработки, корректировки, осуществления мониторинга и контроля реализации прогноза социально-экономического развития городского округа Электросталь Московской области на среднесрочный период» (далее – Порядок).</w:t>
      </w:r>
    </w:p>
    <w:p w14:paraId="455F066D" w14:textId="77777777" w:rsidR="00C1744C" w:rsidRPr="00BC3EA2" w:rsidRDefault="00C1744C" w:rsidP="00F00342">
      <w:pPr>
        <w:tabs>
          <w:tab w:val="left" w:pos="4320"/>
        </w:tabs>
        <w:ind w:firstLine="567"/>
        <w:jc w:val="both"/>
      </w:pPr>
      <w:r w:rsidRPr="00BC3EA2">
        <w:t>В соответствии с Порядком в разработке прогноза в пределах своей компетенции участвовали структурные подразделения Администрации городского округа Электросталь Московской области и подведомственные учреждения городского округа Электросталь Московской области, созданные для выполнения полномочий городского округа Электросталь Московской области в прогнозируемой сфере деятельности.</w:t>
      </w:r>
    </w:p>
    <w:p w14:paraId="69866F1E" w14:textId="14239037" w:rsidR="00C1744C" w:rsidRPr="00BC3EA2" w:rsidRDefault="00C1744C" w:rsidP="00F00342">
      <w:pPr>
        <w:tabs>
          <w:tab w:val="left" w:pos="4320"/>
        </w:tabs>
        <w:ind w:firstLine="567"/>
        <w:jc w:val="both"/>
      </w:pPr>
      <w:r w:rsidRPr="00BC3EA2">
        <w:t>Прогноз разработан на три года на основе анализа тенденций развития экономики и социальной сферы городского округа Электросталь Московской области, на базе статистических данных за 202</w:t>
      </w:r>
      <w:r w:rsidR="006B59C1">
        <w:t>4</w:t>
      </w:r>
      <w:r w:rsidRPr="00BC3EA2">
        <w:t xml:space="preserve"> и 202</w:t>
      </w:r>
      <w:r w:rsidR="006B59C1">
        <w:t>5</w:t>
      </w:r>
      <w:r w:rsidRPr="00BC3EA2">
        <w:t xml:space="preserve"> годы, а также итогов социально-экономического развития экономики и социальной сферы городского округа Электросталь Московской области в январе-</w:t>
      </w:r>
      <w:r w:rsidR="006B59C1">
        <w:t>июне</w:t>
      </w:r>
      <w:r w:rsidRPr="00BC3EA2">
        <w:t xml:space="preserve"> 202</w:t>
      </w:r>
      <w:r w:rsidR="006B59C1">
        <w:t>6</w:t>
      </w:r>
      <w:r w:rsidRPr="00BC3EA2">
        <w:t xml:space="preserve"> года. При этом учтены сценарные условия функционирования экономики Российской Федерации, применены индексы-дефляторы цен по видам экономической деятельности и индексы потребительских цен, рекомендованные Министерством экономического развития Российской Федерации. </w:t>
      </w:r>
    </w:p>
    <w:p w14:paraId="6561C4D6" w14:textId="77777777" w:rsidR="00C1744C" w:rsidRPr="00BC3EA2" w:rsidRDefault="00C1744C" w:rsidP="00F00342">
      <w:pPr>
        <w:widowControl w:val="0"/>
        <w:autoSpaceDE w:val="0"/>
        <w:autoSpaceDN w:val="0"/>
        <w:ind w:firstLine="567"/>
        <w:jc w:val="both"/>
        <w:rPr>
          <w:rFonts w:cs="Times New Roman"/>
        </w:rPr>
      </w:pPr>
      <w:r w:rsidRPr="00BC3EA2">
        <w:rPr>
          <w:rFonts w:cs="Times New Roman"/>
        </w:rPr>
        <w:t>Разработка основных параметров развития экономики проведена по двум вариантам:</w:t>
      </w:r>
    </w:p>
    <w:p w14:paraId="72C93801" w14:textId="77777777" w:rsidR="00C1744C" w:rsidRPr="00BC3EA2" w:rsidRDefault="00C1744C" w:rsidP="00F00342">
      <w:pPr>
        <w:ind w:firstLine="567"/>
        <w:jc w:val="both"/>
        <w:rPr>
          <w:rFonts w:cs="Times New Roman"/>
        </w:rPr>
      </w:pPr>
      <w:r w:rsidRPr="00BC3EA2">
        <w:rPr>
          <w:rFonts w:cs="Times New Roman"/>
        </w:rPr>
        <w:t>первый вариант (консервативный) – предлагает развитие на основе консервативных оценок темпов экономического роста с учетом возможности ухудшения экономических условий;</w:t>
      </w:r>
    </w:p>
    <w:p w14:paraId="2C767EA4" w14:textId="77777777" w:rsidR="00C1744C" w:rsidRPr="00BC3EA2" w:rsidRDefault="00C1744C" w:rsidP="00F00342">
      <w:pPr>
        <w:ind w:firstLine="567"/>
        <w:jc w:val="both"/>
        <w:rPr>
          <w:rFonts w:cs="Times New Roman"/>
        </w:rPr>
      </w:pPr>
      <w:r w:rsidRPr="00BC3EA2">
        <w:rPr>
          <w:rFonts w:cs="Times New Roman"/>
        </w:rPr>
        <w:t>второй вариант (базовый) – характеризует оживление и рост в экономике вследствие расширения инвестиционных программ, поддержки государством внутреннего спроса и предложения.</w:t>
      </w:r>
    </w:p>
    <w:p w14:paraId="58E53238" w14:textId="77777777" w:rsidR="00C1744C" w:rsidRPr="00FE51EB" w:rsidRDefault="00C1744C" w:rsidP="00F00342">
      <w:pPr>
        <w:ind w:firstLine="567"/>
        <w:jc w:val="both"/>
        <w:rPr>
          <w:rFonts w:cs="Times New Roman"/>
        </w:rPr>
      </w:pPr>
    </w:p>
    <w:p w14:paraId="6BC4639C" w14:textId="77777777" w:rsidR="00C1744C" w:rsidRPr="00FE51EB" w:rsidRDefault="00C1744C" w:rsidP="00F00342">
      <w:pPr>
        <w:ind w:firstLine="567"/>
        <w:jc w:val="both"/>
        <w:rPr>
          <w:rFonts w:cs="Times New Roman"/>
          <w:b/>
          <w:bCs/>
        </w:rPr>
      </w:pPr>
      <w:r w:rsidRPr="00FE51EB">
        <w:rPr>
          <w:rFonts w:cs="Times New Roman"/>
          <w:b/>
          <w:bCs/>
        </w:rPr>
        <w:t>Краткая характеристика муниципального образования</w:t>
      </w:r>
    </w:p>
    <w:p w14:paraId="682E4CA2" w14:textId="77777777" w:rsidR="00433C9F" w:rsidRPr="00FE51EB" w:rsidRDefault="00C1744C" w:rsidP="00F00342">
      <w:pPr>
        <w:ind w:firstLine="567"/>
        <w:jc w:val="both"/>
        <w:rPr>
          <w:rFonts w:cs="Times New Roman"/>
        </w:rPr>
      </w:pPr>
      <w:r w:rsidRPr="00FE51EB">
        <w:rPr>
          <w:rFonts w:cs="Times New Roman"/>
        </w:rPr>
        <w:t xml:space="preserve">Город Электросталь основан в 1916 году (до 1928 года – посёлок Затишье). Создание в начале 20-го века крупным российским промышленником Н.А. Второвым уникального завода по производству высококачественной стали в электрических печах и завода по производству боеприпасов превратили урочище Затишье в рабочий посёлок, а с 26 декабря 1938 года – в город Электросталь. Сегодня это крупный промышленный, культурный и спортивный центр. Городской округ Электросталь расположен в 58 км к востоку от центра г. Москвы. </w:t>
      </w:r>
    </w:p>
    <w:p w14:paraId="533ED185" w14:textId="7222EC7E" w:rsidR="00C1744C" w:rsidRPr="00FE51EB" w:rsidRDefault="00C1744C" w:rsidP="00F00342">
      <w:pPr>
        <w:ind w:firstLine="567"/>
        <w:jc w:val="both"/>
        <w:rPr>
          <w:rFonts w:cs="Times New Roman"/>
        </w:rPr>
      </w:pPr>
      <w:r w:rsidRPr="00FE51EB">
        <w:rPr>
          <w:rFonts w:cs="Times New Roman"/>
        </w:rPr>
        <w:t xml:space="preserve">Площадь территории городского округа составляет 13 </w:t>
      </w:r>
      <w:r w:rsidR="00211B44" w:rsidRPr="00FE51EB">
        <w:rPr>
          <w:rFonts w:cs="Times New Roman"/>
        </w:rPr>
        <w:t>848</w:t>
      </w:r>
      <w:r w:rsidRPr="00FE51EB">
        <w:rPr>
          <w:rFonts w:cs="Times New Roman"/>
        </w:rPr>
        <w:t xml:space="preserve"> га. В состав городского округа помимо города Электросталь входят следующие населенные пункты: деревня Бабеево; поселок </w:t>
      </w:r>
      <w:proofErr w:type="spellStart"/>
      <w:r w:rsidRPr="00FE51EB">
        <w:rPr>
          <w:rFonts w:cs="Times New Roman"/>
        </w:rPr>
        <w:t>Всеволодово</w:t>
      </w:r>
      <w:proofErr w:type="spellEnd"/>
      <w:r w:rsidRPr="00FE51EB">
        <w:rPr>
          <w:rFonts w:cs="Times New Roman"/>
        </w:rPr>
        <w:t xml:space="preserve">; поселок Елизаветино; деревня Есино; село </w:t>
      </w:r>
      <w:proofErr w:type="spellStart"/>
      <w:r w:rsidRPr="00FE51EB">
        <w:rPr>
          <w:rFonts w:cs="Times New Roman"/>
        </w:rPr>
        <w:t>Иванисово</w:t>
      </w:r>
      <w:proofErr w:type="spellEnd"/>
      <w:r w:rsidRPr="00FE51EB">
        <w:rPr>
          <w:rFonts w:cs="Times New Roman"/>
        </w:rPr>
        <w:t xml:space="preserve">; поселок Новые Дома; деревня Пушкино; </w:t>
      </w:r>
      <w:r w:rsidR="00B958ED" w:rsidRPr="00FE51EB">
        <w:rPr>
          <w:rFonts w:cs="Times New Roman"/>
        </w:rPr>
        <w:t>поселок Случайный</w:t>
      </w:r>
      <w:r w:rsidRPr="00FE51EB">
        <w:rPr>
          <w:rFonts w:cs="Times New Roman"/>
        </w:rPr>
        <w:t xml:space="preserve">; деревня Степаново; поселок </w:t>
      </w:r>
      <w:proofErr w:type="spellStart"/>
      <w:r w:rsidRPr="00FE51EB">
        <w:rPr>
          <w:rFonts w:cs="Times New Roman"/>
        </w:rPr>
        <w:t>Фрязево</w:t>
      </w:r>
      <w:proofErr w:type="spellEnd"/>
      <w:r w:rsidRPr="00FE51EB">
        <w:rPr>
          <w:rFonts w:cs="Times New Roman"/>
        </w:rPr>
        <w:t>.</w:t>
      </w:r>
    </w:p>
    <w:p w14:paraId="2BF8C006" w14:textId="77777777" w:rsidR="00C1744C" w:rsidRPr="00BC3EA2" w:rsidRDefault="00C1744C" w:rsidP="00F00342">
      <w:pPr>
        <w:ind w:firstLine="567"/>
        <w:jc w:val="both"/>
        <w:rPr>
          <w:rFonts w:cs="Times New Roman"/>
          <w:b/>
          <w:bCs/>
          <w:i/>
        </w:rPr>
      </w:pPr>
    </w:p>
    <w:p w14:paraId="00EB5E74" w14:textId="77777777" w:rsidR="00C1744C" w:rsidRPr="00A61278" w:rsidRDefault="00C1744C" w:rsidP="00F00342">
      <w:pPr>
        <w:ind w:firstLine="567"/>
        <w:jc w:val="both"/>
        <w:rPr>
          <w:rFonts w:cs="Times New Roman"/>
          <w:b/>
          <w:bCs/>
        </w:rPr>
      </w:pPr>
      <w:r w:rsidRPr="00A61278">
        <w:rPr>
          <w:rFonts w:cs="Times New Roman"/>
          <w:b/>
          <w:bCs/>
        </w:rPr>
        <w:t>Отрасли экономики, являющиеся драйверами развития муниципального образования.</w:t>
      </w:r>
    </w:p>
    <w:p w14:paraId="60934B6D" w14:textId="2D259532" w:rsidR="00C1744C" w:rsidRPr="00211B44" w:rsidRDefault="00C1744C" w:rsidP="00F00342">
      <w:pPr>
        <w:ind w:firstLine="567"/>
        <w:jc w:val="both"/>
        <w:rPr>
          <w:rFonts w:cs="Times New Roman"/>
        </w:rPr>
      </w:pPr>
      <w:r w:rsidRPr="00BC3EA2">
        <w:rPr>
          <w:rFonts w:cs="Times New Roman"/>
        </w:rPr>
        <w:t xml:space="preserve">Городской округ Электросталь является одним из ведущих промышленных центров Московской области и обладает крупнейшим в стране производством ядерного топлива, тяжелого машиностроения, высококачественной стали и химической продукции.  Всего на территории городского округа Электросталь осуществляют деятельность </w:t>
      </w:r>
      <w:r w:rsidR="00211B44">
        <w:rPr>
          <w:rFonts w:cs="Times New Roman"/>
        </w:rPr>
        <w:t>27</w:t>
      </w:r>
      <w:r w:rsidR="006B59C1">
        <w:rPr>
          <w:rFonts w:cs="Times New Roman"/>
        </w:rPr>
        <w:t xml:space="preserve">07 </w:t>
      </w:r>
      <w:r w:rsidR="00211B44">
        <w:rPr>
          <w:rFonts w:cs="Times New Roman"/>
        </w:rPr>
        <w:t>организаций</w:t>
      </w:r>
      <w:r w:rsidRPr="00BC3EA2">
        <w:rPr>
          <w:rFonts w:cs="Times New Roman"/>
        </w:rPr>
        <w:t xml:space="preserve"> всех видов деятельности</w:t>
      </w:r>
      <w:r w:rsidR="00211B44">
        <w:rPr>
          <w:rFonts w:cs="Times New Roman"/>
        </w:rPr>
        <w:t xml:space="preserve"> и организационно-правовы</w:t>
      </w:r>
      <w:r w:rsidR="009628AE">
        <w:rPr>
          <w:rFonts w:cs="Times New Roman"/>
        </w:rPr>
        <w:t>х</w:t>
      </w:r>
      <w:r w:rsidR="00211B44">
        <w:rPr>
          <w:rFonts w:cs="Times New Roman"/>
        </w:rPr>
        <w:t xml:space="preserve"> форм (по данным государственной регистрации на </w:t>
      </w:r>
      <w:bookmarkStart w:id="1" w:name="_Hlk242014890"/>
      <w:r w:rsidR="006B59C1">
        <w:rPr>
          <w:rFonts w:cs="Times New Roman"/>
        </w:rPr>
        <w:t>31</w:t>
      </w:r>
      <w:r w:rsidR="00211B44">
        <w:rPr>
          <w:rFonts w:cs="Times New Roman"/>
        </w:rPr>
        <w:t>.</w:t>
      </w:r>
      <w:r w:rsidR="006B59C1">
        <w:rPr>
          <w:rFonts w:cs="Times New Roman"/>
        </w:rPr>
        <w:t>12</w:t>
      </w:r>
      <w:r w:rsidR="00211B44">
        <w:rPr>
          <w:rFonts w:cs="Times New Roman"/>
        </w:rPr>
        <w:t>.202</w:t>
      </w:r>
      <w:r w:rsidR="006B59C1">
        <w:rPr>
          <w:rFonts w:cs="Times New Roman"/>
        </w:rPr>
        <w:t>5</w:t>
      </w:r>
      <w:bookmarkEnd w:id="1"/>
      <w:r w:rsidR="00211B44">
        <w:rPr>
          <w:rFonts w:cs="Times New Roman"/>
        </w:rPr>
        <w:t>)</w:t>
      </w:r>
      <w:r w:rsidRPr="00BC3EA2">
        <w:rPr>
          <w:rFonts w:cs="Times New Roman"/>
        </w:rPr>
        <w:t xml:space="preserve">. </w:t>
      </w:r>
      <w:r w:rsidR="00211B44" w:rsidRPr="00211B44">
        <w:rPr>
          <w:bCs/>
          <w:iCs/>
          <w:color w:val="000000"/>
          <w:shd w:val="clear" w:color="auto" w:fill="FFFFFF"/>
        </w:rPr>
        <w:t>Количество индивидуальных предпринимателей, по данным государственной регистрации</w:t>
      </w:r>
      <w:r w:rsidR="00211B44">
        <w:rPr>
          <w:bCs/>
          <w:iCs/>
          <w:color w:val="000000"/>
          <w:shd w:val="clear" w:color="auto" w:fill="FFFFFF"/>
        </w:rPr>
        <w:t xml:space="preserve"> составило на </w:t>
      </w:r>
      <w:r w:rsidR="006B59C1">
        <w:rPr>
          <w:rFonts w:cs="Times New Roman"/>
        </w:rPr>
        <w:t xml:space="preserve">31.12.2025 </w:t>
      </w:r>
      <w:r w:rsidR="006A6D35">
        <w:rPr>
          <w:rFonts w:cs="Times New Roman"/>
        </w:rPr>
        <w:t xml:space="preserve">- </w:t>
      </w:r>
      <w:r w:rsidR="006B59C1">
        <w:rPr>
          <w:rFonts w:cs="Times New Roman"/>
        </w:rPr>
        <w:t>503</w:t>
      </w:r>
      <w:r w:rsidR="00211B44">
        <w:rPr>
          <w:bCs/>
          <w:iCs/>
          <w:color w:val="000000"/>
          <w:shd w:val="clear" w:color="auto" w:fill="FFFFFF"/>
        </w:rPr>
        <w:t>3 единицы.</w:t>
      </w:r>
    </w:p>
    <w:p w14:paraId="0DC172C9" w14:textId="77777777" w:rsidR="00C1744C" w:rsidRDefault="00C1744C" w:rsidP="00F00342">
      <w:pPr>
        <w:ind w:firstLine="567"/>
        <w:jc w:val="both"/>
        <w:rPr>
          <w:rFonts w:cs="Times New Roman"/>
        </w:rPr>
      </w:pPr>
    </w:p>
    <w:p w14:paraId="37A2BB6E" w14:textId="77777777" w:rsidR="00211B44" w:rsidRDefault="00211B44" w:rsidP="00F00342">
      <w:pPr>
        <w:ind w:firstLine="567"/>
        <w:jc w:val="both"/>
        <w:rPr>
          <w:rFonts w:cs="Times New Roman"/>
        </w:rPr>
      </w:pPr>
    </w:p>
    <w:p w14:paraId="35F89209" w14:textId="77777777" w:rsidR="00211B44" w:rsidRPr="00211B44" w:rsidRDefault="00211B44" w:rsidP="00F00342">
      <w:pPr>
        <w:ind w:firstLine="567"/>
        <w:jc w:val="both"/>
        <w:rPr>
          <w:rFonts w:cs="Times New Roman"/>
        </w:rPr>
      </w:pPr>
    </w:p>
    <w:p w14:paraId="515D5452" w14:textId="77777777" w:rsidR="00C1744C" w:rsidRPr="00BC3EA2" w:rsidRDefault="00C1744C" w:rsidP="00F00342">
      <w:pPr>
        <w:ind w:firstLine="567"/>
        <w:jc w:val="both"/>
        <w:rPr>
          <w:rFonts w:cs="Times New Roman"/>
          <w:b/>
        </w:rPr>
      </w:pPr>
      <w:r w:rsidRPr="00BC3EA2">
        <w:rPr>
          <w:rFonts w:cs="Times New Roman"/>
          <w:b/>
        </w:rPr>
        <w:t>Демографические показатели.</w:t>
      </w:r>
    </w:p>
    <w:p w14:paraId="7D93AFC1" w14:textId="245C591C" w:rsidR="00C1744C" w:rsidRDefault="005A0AEB" w:rsidP="00F00342">
      <w:pPr>
        <w:ind w:firstLine="567"/>
        <w:jc w:val="both"/>
        <w:rPr>
          <w:rFonts w:cs="Times New Roman"/>
        </w:rPr>
      </w:pPr>
      <w:r w:rsidRPr="005A0AEB">
        <w:rPr>
          <w:rFonts w:cs="Times New Roman"/>
        </w:rPr>
        <w:t>Данные раздела не представлены ввиду принятия Правительством Российской Федерации отдельных решений о временном приостановлении предоставления и распространения информации о демографических показателях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w:t>
      </w:r>
    </w:p>
    <w:p w14:paraId="05D34C56" w14:textId="77777777" w:rsidR="005A0AEB" w:rsidRPr="005A0AEB" w:rsidRDefault="005A0AEB" w:rsidP="00F00342">
      <w:pPr>
        <w:ind w:firstLine="567"/>
        <w:jc w:val="both"/>
        <w:rPr>
          <w:rFonts w:cs="Times New Roman"/>
          <w:b/>
        </w:rPr>
      </w:pPr>
    </w:p>
    <w:p w14:paraId="25CA8829" w14:textId="77777777" w:rsidR="00C1744C" w:rsidRPr="00BC3EA2" w:rsidRDefault="00C1744C" w:rsidP="00F00342">
      <w:pPr>
        <w:ind w:firstLine="567"/>
        <w:jc w:val="both"/>
        <w:rPr>
          <w:rFonts w:cs="Times New Roman"/>
          <w:b/>
        </w:rPr>
      </w:pPr>
      <w:r w:rsidRPr="00BC3EA2">
        <w:rPr>
          <w:rFonts w:cs="Times New Roman"/>
          <w:b/>
        </w:rPr>
        <w:t>Промышленное производство.</w:t>
      </w:r>
    </w:p>
    <w:p w14:paraId="65D648E9" w14:textId="77777777" w:rsidR="00C1744C" w:rsidRPr="00A61278" w:rsidRDefault="00C1744C" w:rsidP="00F00342">
      <w:pPr>
        <w:ind w:firstLine="567"/>
        <w:jc w:val="both"/>
        <w:rPr>
          <w:rFonts w:cs="Times New Roman"/>
          <w:b/>
          <w:bCs/>
        </w:rPr>
      </w:pPr>
      <w:r w:rsidRPr="00A61278">
        <w:rPr>
          <w:rFonts w:cs="Times New Roman"/>
          <w:b/>
          <w:bCs/>
        </w:rPr>
        <w:t>Сложившаяся характеристика развития промышленного производства</w:t>
      </w:r>
    </w:p>
    <w:p w14:paraId="68B7FF70" w14:textId="77777777" w:rsidR="00C1744C" w:rsidRPr="00BC3EA2" w:rsidRDefault="00C1744C" w:rsidP="00F00342">
      <w:pPr>
        <w:widowControl w:val="0"/>
        <w:autoSpaceDE w:val="0"/>
        <w:autoSpaceDN w:val="0"/>
        <w:ind w:left="52" w:right="32" w:firstLine="515"/>
        <w:jc w:val="both"/>
        <w:rPr>
          <w:rFonts w:cs="Times New Roman"/>
          <w:spacing w:val="-4"/>
          <w:w w:val="105"/>
          <w:lang w:bidi="ru-RU"/>
        </w:rPr>
      </w:pPr>
      <w:r w:rsidRPr="00BC3EA2">
        <w:rPr>
          <w:rFonts w:cs="Times New Roman"/>
          <w:w w:val="105"/>
          <w:lang w:bidi="ru-RU"/>
        </w:rPr>
        <w:t>Основные экономические показатели города, в основном, формируют три крупнейшие промышленные предприятия, осуществляющие свою деятельность сфере обрабатывающего производства:</w:t>
      </w:r>
      <w:r w:rsidRPr="00BC3EA2">
        <w:rPr>
          <w:rFonts w:cs="Times New Roman"/>
          <w:spacing w:val="-4"/>
          <w:w w:val="105"/>
          <w:lang w:bidi="ru-RU"/>
        </w:rPr>
        <w:t xml:space="preserve"> </w:t>
      </w:r>
    </w:p>
    <w:p w14:paraId="75CF61FF" w14:textId="69902373" w:rsidR="00C1744C" w:rsidRPr="00BC3EA2" w:rsidRDefault="00FD7509" w:rsidP="00F00342">
      <w:pPr>
        <w:widowControl w:val="0"/>
        <w:autoSpaceDE w:val="0"/>
        <w:autoSpaceDN w:val="0"/>
        <w:ind w:left="52" w:right="32" w:firstLine="515"/>
        <w:jc w:val="both"/>
        <w:rPr>
          <w:rFonts w:cs="Times New Roman"/>
          <w:spacing w:val="31"/>
          <w:w w:val="105"/>
          <w:lang w:bidi="ru-RU"/>
        </w:rPr>
      </w:pPr>
      <w:r>
        <w:rPr>
          <w:rFonts w:cs="Times New Roman"/>
          <w:w w:val="105"/>
          <w:lang w:bidi="ru-RU"/>
        </w:rPr>
        <w:t xml:space="preserve">- </w:t>
      </w:r>
      <w:r w:rsidR="00C1744C" w:rsidRPr="00BC3EA2">
        <w:rPr>
          <w:rFonts w:cs="Times New Roman"/>
          <w:w w:val="105"/>
          <w:lang w:bidi="ru-RU"/>
        </w:rPr>
        <w:t>АО</w:t>
      </w:r>
      <w:r w:rsidR="00C1744C" w:rsidRPr="00BC3EA2">
        <w:rPr>
          <w:rFonts w:cs="Times New Roman"/>
          <w:lang w:bidi="ru-RU"/>
        </w:rPr>
        <w:t xml:space="preserve"> </w:t>
      </w:r>
      <w:r w:rsidR="00C1744C" w:rsidRPr="00BC3EA2">
        <w:rPr>
          <w:rFonts w:cs="Times New Roman"/>
          <w:w w:val="105"/>
          <w:lang w:bidi="ru-RU"/>
        </w:rPr>
        <w:t xml:space="preserve">«Машиностроительный завод», входит в структуру Топливной компании «ТВЭЛ» </w:t>
      </w:r>
      <w:proofErr w:type="spellStart"/>
      <w:r w:rsidR="00C1744C" w:rsidRPr="00BC3EA2">
        <w:rPr>
          <w:rFonts w:cs="Times New Roman"/>
          <w:w w:val="105"/>
          <w:lang w:bidi="ru-RU"/>
        </w:rPr>
        <w:t>Госкорпорации</w:t>
      </w:r>
      <w:proofErr w:type="spellEnd"/>
      <w:r w:rsidR="00C1744C" w:rsidRPr="00BC3EA2">
        <w:rPr>
          <w:rFonts w:cs="Times New Roman"/>
          <w:w w:val="105"/>
          <w:lang w:bidi="ru-RU"/>
        </w:rPr>
        <w:t xml:space="preserve"> «</w:t>
      </w:r>
      <w:proofErr w:type="spellStart"/>
      <w:r w:rsidR="00C1744C" w:rsidRPr="00BC3EA2">
        <w:rPr>
          <w:rFonts w:cs="Times New Roman"/>
          <w:w w:val="105"/>
          <w:lang w:bidi="ru-RU"/>
        </w:rPr>
        <w:t>Росатом</w:t>
      </w:r>
      <w:proofErr w:type="spellEnd"/>
      <w:r w:rsidR="00C1744C" w:rsidRPr="00BC3EA2">
        <w:rPr>
          <w:rFonts w:cs="Times New Roman"/>
          <w:w w:val="105"/>
          <w:lang w:bidi="ru-RU"/>
        </w:rPr>
        <w:t xml:space="preserve">», вид </w:t>
      </w:r>
      <w:r w:rsidR="00C1744C" w:rsidRPr="00BC3EA2">
        <w:rPr>
          <w:rFonts w:cs="Times New Roman"/>
          <w:spacing w:val="-2"/>
          <w:w w:val="105"/>
          <w:lang w:bidi="ru-RU"/>
        </w:rPr>
        <w:t xml:space="preserve">деятельности: </w:t>
      </w:r>
      <w:r w:rsidR="00C1744C" w:rsidRPr="00BC3EA2">
        <w:rPr>
          <w:rFonts w:cs="Times New Roman"/>
          <w:w w:val="105"/>
          <w:lang w:bidi="ru-RU"/>
        </w:rPr>
        <w:t>производство ядерного топлива;</w:t>
      </w:r>
      <w:r w:rsidR="00C1744C" w:rsidRPr="00BC3EA2">
        <w:rPr>
          <w:rFonts w:cs="Times New Roman"/>
          <w:spacing w:val="31"/>
          <w:w w:val="105"/>
          <w:lang w:bidi="ru-RU"/>
        </w:rPr>
        <w:t xml:space="preserve"> </w:t>
      </w:r>
    </w:p>
    <w:p w14:paraId="2FEF6C93"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 ОАО «Металлургический завод «Электросталь», вид деятельности: производство стали в слитках, способен выплавлять более 2000 марок высококачественной стали; </w:t>
      </w:r>
    </w:p>
    <w:p w14:paraId="0F24FD7A"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ОАО «</w:t>
      </w:r>
      <w:proofErr w:type="spellStart"/>
      <w:r w:rsidRPr="00BC3EA2">
        <w:rPr>
          <w:rFonts w:cs="Times New Roman"/>
          <w:w w:val="105"/>
          <w:lang w:bidi="ru-RU"/>
        </w:rPr>
        <w:t>Электростальский</w:t>
      </w:r>
      <w:proofErr w:type="spellEnd"/>
      <w:r w:rsidRPr="00BC3EA2">
        <w:rPr>
          <w:rFonts w:cs="Times New Roman"/>
          <w:w w:val="105"/>
          <w:lang w:bidi="ru-RU"/>
        </w:rPr>
        <w:t xml:space="preserve"> завод тяжелого машиностроения», вид деятельности: производство машин и оборудования для металлургии, выпускает прокатные станы для металлургической промышленности. </w:t>
      </w:r>
    </w:p>
    <w:p w14:paraId="191CDC08"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Кроме них, на территории городского округа осуществляют деятельность крупные предприятия: </w:t>
      </w:r>
    </w:p>
    <w:p w14:paraId="0331E6EB" w14:textId="40B45E69" w:rsidR="00C1744C" w:rsidRPr="00BC3EA2" w:rsidRDefault="00461B20" w:rsidP="00F00342">
      <w:pPr>
        <w:widowControl w:val="0"/>
        <w:autoSpaceDE w:val="0"/>
        <w:autoSpaceDN w:val="0"/>
        <w:ind w:left="52" w:right="32" w:firstLine="515"/>
        <w:jc w:val="both"/>
        <w:rPr>
          <w:rFonts w:cs="Times New Roman"/>
          <w:w w:val="105"/>
          <w:lang w:bidi="ru-RU"/>
        </w:rPr>
      </w:pPr>
      <w:r>
        <w:rPr>
          <w:rFonts w:cs="Times New Roman"/>
          <w:w w:val="105"/>
          <w:lang w:bidi="ru-RU"/>
        </w:rPr>
        <w:t>- ОАО «</w:t>
      </w:r>
      <w:proofErr w:type="spellStart"/>
      <w:r>
        <w:rPr>
          <w:rFonts w:cs="Times New Roman"/>
          <w:w w:val="105"/>
          <w:lang w:bidi="ru-RU"/>
        </w:rPr>
        <w:t>Электростальский</w:t>
      </w:r>
      <w:proofErr w:type="spellEnd"/>
      <w:r>
        <w:rPr>
          <w:rFonts w:cs="Times New Roman"/>
          <w:w w:val="105"/>
          <w:lang w:bidi="ru-RU"/>
        </w:rPr>
        <w:t xml:space="preserve"> химико-</w:t>
      </w:r>
      <w:r w:rsidR="00C1744C" w:rsidRPr="00BC3EA2">
        <w:rPr>
          <w:rFonts w:cs="Times New Roman"/>
          <w:w w:val="105"/>
          <w:lang w:bidi="ru-RU"/>
        </w:rPr>
        <w:t xml:space="preserve">механический завод им. </w:t>
      </w:r>
      <w:proofErr w:type="spellStart"/>
      <w:r w:rsidR="00C1744C" w:rsidRPr="00BC3EA2">
        <w:rPr>
          <w:rFonts w:cs="Times New Roman"/>
          <w:w w:val="105"/>
          <w:lang w:bidi="ru-RU"/>
        </w:rPr>
        <w:t>Н.Д.Зелинского</w:t>
      </w:r>
      <w:proofErr w:type="spellEnd"/>
      <w:r>
        <w:rPr>
          <w:rFonts w:cs="Times New Roman"/>
          <w:w w:val="105"/>
          <w:lang w:bidi="ru-RU"/>
        </w:rPr>
        <w:t xml:space="preserve">», </w:t>
      </w:r>
      <w:r w:rsidRPr="00BC3EA2">
        <w:rPr>
          <w:rFonts w:cs="Times New Roman"/>
          <w:w w:val="105"/>
          <w:lang w:bidi="ru-RU"/>
        </w:rPr>
        <w:t>работает</w:t>
      </w:r>
      <w:r w:rsidR="00C1744C" w:rsidRPr="00BC3EA2">
        <w:rPr>
          <w:rFonts w:cs="Times New Roman"/>
          <w:w w:val="105"/>
          <w:lang w:bidi="ru-RU"/>
        </w:rPr>
        <w:t xml:space="preserve"> под брендом «Зелинский групп», вид деятельности: производство </w:t>
      </w:r>
      <w:r w:rsidR="00C1744C" w:rsidRPr="00BC3EA2">
        <w:rPr>
          <w:rFonts w:cs="Times New Roman"/>
          <w:spacing w:val="-3"/>
          <w:w w:val="105"/>
          <w:lang w:bidi="ru-RU"/>
        </w:rPr>
        <w:t xml:space="preserve">средств </w:t>
      </w:r>
      <w:r w:rsidR="00C1744C" w:rsidRPr="00BC3EA2">
        <w:rPr>
          <w:rFonts w:cs="Times New Roman"/>
          <w:w w:val="105"/>
          <w:lang w:bidi="ru-RU"/>
        </w:rPr>
        <w:t xml:space="preserve">индивидуальной защиты, производит жизненно необходимые средства химзащиты; </w:t>
      </w:r>
    </w:p>
    <w:p w14:paraId="2C7467D7"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АО</w:t>
      </w:r>
      <w:r w:rsidRPr="00BC3EA2">
        <w:rPr>
          <w:rFonts w:cs="Times New Roman"/>
          <w:spacing w:val="-13"/>
          <w:w w:val="105"/>
          <w:lang w:bidi="ru-RU"/>
        </w:rPr>
        <w:t xml:space="preserve"> </w:t>
      </w:r>
      <w:r w:rsidRPr="00BC3EA2">
        <w:rPr>
          <w:rFonts w:cs="Times New Roman"/>
          <w:w w:val="105"/>
          <w:lang w:bidi="ru-RU"/>
        </w:rPr>
        <w:t xml:space="preserve">«НПО «Неорганика», вид деятельности: научные исследования и разработки в области естественных и технических наук; </w:t>
      </w:r>
    </w:p>
    <w:p w14:paraId="08C06BDE"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 АО «502 завод по ремонту военно-технического имущества»: предприятие находится под ведомством Минобороны РФ, вид </w:t>
      </w:r>
      <w:r w:rsidRPr="00BC3EA2">
        <w:rPr>
          <w:rFonts w:cs="Times New Roman"/>
          <w:spacing w:val="-2"/>
          <w:w w:val="105"/>
          <w:lang w:bidi="ru-RU"/>
        </w:rPr>
        <w:t xml:space="preserve">деятельности: </w:t>
      </w:r>
      <w:r w:rsidRPr="00BC3EA2">
        <w:rPr>
          <w:rFonts w:cs="Times New Roman"/>
          <w:w w:val="105"/>
          <w:lang w:bidi="ru-RU"/>
        </w:rPr>
        <w:t xml:space="preserve">ремонт вооружения и военной техники. </w:t>
      </w:r>
    </w:p>
    <w:p w14:paraId="58F6D613" w14:textId="6815B080"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Объем отгруженных товаров собственного производства крупных и средних организаций городского округа </w:t>
      </w:r>
      <w:r w:rsidRPr="00BC3EA2">
        <w:rPr>
          <w:rFonts w:cs="Times New Roman"/>
          <w:lang w:bidi="ru-RU"/>
        </w:rPr>
        <w:t xml:space="preserve">(без организаций с численностью работающих менее 15 человек) </w:t>
      </w:r>
      <w:r w:rsidRPr="00BC3EA2">
        <w:rPr>
          <w:rFonts w:cs="Times New Roman"/>
          <w:w w:val="105"/>
          <w:lang w:bidi="ru-RU"/>
        </w:rPr>
        <w:t>по промышленным видам деятельности составил за 202</w:t>
      </w:r>
      <w:r w:rsidR="006B59C1">
        <w:rPr>
          <w:rFonts w:cs="Times New Roman"/>
          <w:w w:val="105"/>
          <w:lang w:bidi="ru-RU"/>
        </w:rPr>
        <w:t>5</w:t>
      </w:r>
      <w:r w:rsidRPr="00BC3EA2">
        <w:rPr>
          <w:rFonts w:cs="Times New Roman"/>
          <w:w w:val="105"/>
          <w:lang w:bidi="ru-RU"/>
        </w:rPr>
        <w:t xml:space="preserve"> год                                          </w:t>
      </w:r>
      <w:r w:rsidR="006B59C1">
        <w:rPr>
          <w:rFonts w:cs="Times New Roman"/>
          <w:w w:val="105"/>
          <w:lang w:bidi="ru-RU"/>
        </w:rPr>
        <w:t>114,6</w:t>
      </w:r>
      <w:r w:rsidRPr="00BC3EA2">
        <w:rPr>
          <w:rFonts w:cs="Times New Roman"/>
          <w:w w:val="105"/>
          <w:lang w:bidi="ru-RU"/>
        </w:rPr>
        <w:t xml:space="preserve"> млрд. руб., </w:t>
      </w:r>
      <w:r w:rsidR="006B59C1">
        <w:rPr>
          <w:rFonts w:cs="Times New Roman"/>
          <w:w w:val="105"/>
          <w:lang w:bidi="ru-RU"/>
        </w:rPr>
        <w:t>рост</w:t>
      </w:r>
      <w:r w:rsidRPr="00BC3EA2">
        <w:rPr>
          <w:rFonts w:cs="Times New Roman"/>
          <w:w w:val="105"/>
          <w:lang w:bidi="ru-RU"/>
        </w:rPr>
        <w:t xml:space="preserve"> по сравнению с 202</w:t>
      </w:r>
      <w:r w:rsidR="006B59C1">
        <w:rPr>
          <w:rFonts w:cs="Times New Roman"/>
          <w:w w:val="105"/>
          <w:lang w:bidi="ru-RU"/>
        </w:rPr>
        <w:t>4</w:t>
      </w:r>
      <w:r w:rsidRPr="00BC3EA2">
        <w:rPr>
          <w:rFonts w:cs="Times New Roman"/>
          <w:w w:val="105"/>
          <w:lang w:bidi="ru-RU"/>
        </w:rPr>
        <w:t xml:space="preserve"> годом</w:t>
      </w:r>
      <w:r w:rsidR="002115F3">
        <w:rPr>
          <w:rFonts w:cs="Times New Roman"/>
          <w:w w:val="105"/>
          <w:lang w:bidi="ru-RU"/>
        </w:rPr>
        <w:t xml:space="preserve"> </w:t>
      </w:r>
      <w:r w:rsidR="006B59C1">
        <w:rPr>
          <w:rFonts w:cs="Times New Roman"/>
          <w:w w:val="105"/>
          <w:lang w:bidi="ru-RU"/>
        </w:rPr>
        <w:t>107,3</w:t>
      </w:r>
      <w:r w:rsidRPr="00BC3EA2">
        <w:rPr>
          <w:rFonts w:cs="Times New Roman"/>
          <w:w w:val="105"/>
          <w:lang w:bidi="ru-RU"/>
        </w:rPr>
        <w:t>% (в 202</w:t>
      </w:r>
      <w:r w:rsidR="006B59C1">
        <w:rPr>
          <w:rFonts w:cs="Times New Roman"/>
          <w:w w:val="105"/>
          <w:lang w:bidi="ru-RU"/>
        </w:rPr>
        <w:t>4</w:t>
      </w:r>
      <w:r w:rsidRPr="00BC3EA2">
        <w:rPr>
          <w:rFonts w:cs="Times New Roman"/>
          <w:w w:val="105"/>
          <w:lang w:bidi="ru-RU"/>
        </w:rPr>
        <w:t xml:space="preserve"> году объем отгруженных товаров составил </w:t>
      </w:r>
      <w:r w:rsidR="006B59C1">
        <w:rPr>
          <w:rFonts w:cs="Times New Roman"/>
          <w:w w:val="105"/>
          <w:lang w:bidi="ru-RU"/>
        </w:rPr>
        <w:t>106,8</w:t>
      </w:r>
      <w:r w:rsidRPr="00BC3EA2">
        <w:rPr>
          <w:rFonts w:cs="Times New Roman"/>
          <w:w w:val="105"/>
          <w:lang w:bidi="ru-RU"/>
        </w:rPr>
        <w:t xml:space="preserve"> </w:t>
      </w:r>
      <w:proofErr w:type="spellStart"/>
      <w:r w:rsidRPr="00BC3EA2">
        <w:rPr>
          <w:rFonts w:cs="Times New Roman"/>
          <w:w w:val="105"/>
          <w:lang w:bidi="ru-RU"/>
        </w:rPr>
        <w:t>млрд.руб</w:t>
      </w:r>
      <w:proofErr w:type="spellEnd"/>
      <w:r w:rsidRPr="00BC3EA2">
        <w:rPr>
          <w:rFonts w:cs="Times New Roman"/>
          <w:w w:val="105"/>
          <w:lang w:bidi="ru-RU"/>
        </w:rPr>
        <w:t>.)</w:t>
      </w:r>
      <w:r w:rsidR="00B9786D">
        <w:rPr>
          <w:rFonts w:cs="Times New Roman"/>
          <w:w w:val="105"/>
          <w:lang w:bidi="ru-RU"/>
        </w:rPr>
        <w:t xml:space="preserve">. </w:t>
      </w:r>
    </w:p>
    <w:p w14:paraId="48BB08A5" w14:textId="17C1EDAD" w:rsidR="00932574"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В структуре промышленного производства ведущие позиции занимают обрабатывающие производства, их доля в объеме отгруженной продукции крупных и средних организаций (без организаций с численностью работников менее 15 чел.) по итогам 202</w:t>
      </w:r>
      <w:r w:rsidR="00933908">
        <w:rPr>
          <w:rFonts w:cs="Times New Roman"/>
          <w:w w:val="105"/>
          <w:lang w:bidi="ru-RU"/>
        </w:rPr>
        <w:t>5</w:t>
      </w:r>
      <w:r w:rsidR="00B9786D">
        <w:rPr>
          <w:rFonts w:cs="Times New Roman"/>
          <w:w w:val="105"/>
          <w:lang w:bidi="ru-RU"/>
        </w:rPr>
        <w:t xml:space="preserve"> </w:t>
      </w:r>
      <w:r w:rsidRPr="00BC3EA2">
        <w:rPr>
          <w:rFonts w:cs="Times New Roman"/>
          <w:w w:val="105"/>
          <w:lang w:bidi="ru-RU"/>
        </w:rPr>
        <w:t xml:space="preserve">года составляла </w:t>
      </w:r>
      <w:r w:rsidR="00B9786D">
        <w:rPr>
          <w:rFonts w:cs="Times New Roman"/>
          <w:w w:val="105"/>
          <w:lang w:bidi="ru-RU"/>
        </w:rPr>
        <w:t>95,</w:t>
      </w:r>
      <w:r w:rsidR="00933908">
        <w:rPr>
          <w:rFonts w:cs="Times New Roman"/>
          <w:w w:val="105"/>
          <w:lang w:bidi="ru-RU"/>
        </w:rPr>
        <w:t>5</w:t>
      </w:r>
      <w:r w:rsidRPr="00BC3EA2">
        <w:rPr>
          <w:rFonts w:cs="Times New Roman"/>
          <w:w w:val="105"/>
          <w:lang w:bidi="ru-RU"/>
        </w:rPr>
        <w:t xml:space="preserve"> %. </w:t>
      </w:r>
      <w:r w:rsidR="00461B20">
        <w:rPr>
          <w:rFonts w:cs="Times New Roman"/>
          <w:w w:val="105"/>
          <w:lang w:bidi="ru-RU"/>
        </w:rPr>
        <w:t>За 202</w:t>
      </w:r>
      <w:r w:rsidR="00933908">
        <w:rPr>
          <w:rFonts w:cs="Times New Roman"/>
          <w:w w:val="105"/>
          <w:lang w:bidi="ru-RU"/>
        </w:rPr>
        <w:t>5</w:t>
      </w:r>
      <w:r w:rsidR="00461B20">
        <w:rPr>
          <w:rFonts w:cs="Times New Roman"/>
          <w:w w:val="105"/>
          <w:lang w:bidi="ru-RU"/>
        </w:rPr>
        <w:t xml:space="preserve"> год объем отгруженной продукции предприятиями обрабатывающего производства составил </w:t>
      </w:r>
      <w:r w:rsidR="00933908">
        <w:rPr>
          <w:rFonts w:cs="Times New Roman"/>
          <w:w w:val="105"/>
          <w:lang w:bidi="ru-RU"/>
        </w:rPr>
        <w:t>109,5</w:t>
      </w:r>
      <w:r w:rsidR="00932574">
        <w:rPr>
          <w:rFonts w:cs="Times New Roman"/>
          <w:w w:val="105"/>
          <w:lang w:bidi="ru-RU"/>
        </w:rPr>
        <w:t xml:space="preserve"> </w:t>
      </w:r>
      <w:proofErr w:type="spellStart"/>
      <w:r w:rsidR="00932574">
        <w:rPr>
          <w:rFonts w:cs="Times New Roman"/>
          <w:w w:val="105"/>
          <w:lang w:bidi="ru-RU"/>
        </w:rPr>
        <w:t>млрд.руб</w:t>
      </w:r>
      <w:proofErr w:type="spellEnd"/>
      <w:r w:rsidR="00932574">
        <w:rPr>
          <w:rFonts w:cs="Times New Roman"/>
          <w:w w:val="105"/>
          <w:lang w:bidi="ru-RU"/>
        </w:rPr>
        <w:t>., темп роста по сравнению с 202</w:t>
      </w:r>
      <w:r w:rsidR="00933908">
        <w:rPr>
          <w:rFonts w:cs="Times New Roman"/>
          <w:w w:val="105"/>
          <w:lang w:bidi="ru-RU"/>
        </w:rPr>
        <w:t>4</w:t>
      </w:r>
      <w:r w:rsidR="00932574">
        <w:rPr>
          <w:rFonts w:cs="Times New Roman"/>
          <w:w w:val="105"/>
          <w:lang w:bidi="ru-RU"/>
        </w:rPr>
        <w:t xml:space="preserve"> годом – </w:t>
      </w:r>
      <w:r w:rsidR="00933908">
        <w:rPr>
          <w:rFonts w:cs="Times New Roman"/>
          <w:w w:val="105"/>
          <w:lang w:bidi="ru-RU"/>
        </w:rPr>
        <w:t>107,6</w:t>
      </w:r>
      <w:r w:rsidR="00932574">
        <w:rPr>
          <w:rFonts w:cs="Times New Roman"/>
          <w:w w:val="105"/>
          <w:lang w:bidi="ru-RU"/>
        </w:rPr>
        <w:t xml:space="preserve">%. </w:t>
      </w:r>
      <w:r w:rsidR="00933908" w:rsidRPr="00933908">
        <w:rPr>
          <w:rFonts w:cs="Times New Roman"/>
          <w:w w:val="105"/>
          <w:lang w:bidi="ru-RU"/>
        </w:rPr>
        <w:t>Особое влияние на рост показателя оказ</w:t>
      </w:r>
      <w:r w:rsidR="00933908">
        <w:rPr>
          <w:rFonts w:cs="Times New Roman"/>
          <w:w w:val="105"/>
          <w:lang w:bidi="ru-RU"/>
        </w:rPr>
        <w:t>ало</w:t>
      </w:r>
      <w:r w:rsidR="00933908" w:rsidRPr="00933908">
        <w:rPr>
          <w:rFonts w:cs="Times New Roman"/>
          <w:w w:val="105"/>
          <w:lang w:bidi="ru-RU"/>
        </w:rPr>
        <w:t xml:space="preserve"> одно из крупнейших предприятия города АО «Машиностроительный завод»</w:t>
      </w:r>
      <w:r w:rsidR="00933908">
        <w:rPr>
          <w:rFonts w:cs="Times New Roman"/>
          <w:w w:val="105"/>
          <w:lang w:bidi="ru-RU"/>
        </w:rPr>
        <w:t>,</w:t>
      </w:r>
      <w:r w:rsidR="00933908" w:rsidRPr="00933908">
        <w:rPr>
          <w:rFonts w:cs="Times New Roman"/>
          <w:w w:val="105"/>
          <w:lang w:bidi="ru-RU"/>
        </w:rPr>
        <w:t xml:space="preserve"> </w:t>
      </w:r>
      <w:r w:rsidR="00933908">
        <w:rPr>
          <w:rFonts w:cs="Times New Roman"/>
          <w:w w:val="105"/>
          <w:lang w:bidi="ru-RU"/>
        </w:rPr>
        <w:t xml:space="preserve">темп роста </w:t>
      </w:r>
      <w:r w:rsidR="00933908" w:rsidRPr="00933908">
        <w:rPr>
          <w:rFonts w:cs="Times New Roman"/>
          <w:w w:val="105"/>
          <w:lang w:bidi="ru-RU"/>
        </w:rPr>
        <w:t xml:space="preserve">отгруженной продукции </w:t>
      </w:r>
      <w:r w:rsidR="00933908">
        <w:rPr>
          <w:rFonts w:cs="Times New Roman"/>
          <w:w w:val="105"/>
          <w:lang w:bidi="ru-RU"/>
        </w:rPr>
        <w:t xml:space="preserve">предприятия </w:t>
      </w:r>
      <w:r w:rsidR="00933908" w:rsidRPr="00933908">
        <w:rPr>
          <w:rFonts w:cs="Times New Roman"/>
          <w:w w:val="105"/>
          <w:lang w:bidi="ru-RU"/>
        </w:rPr>
        <w:t xml:space="preserve">за 2025 год </w:t>
      </w:r>
      <w:r w:rsidR="00933908">
        <w:rPr>
          <w:rFonts w:cs="Times New Roman"/>
          <w:w w:val="105"/>
          <w:lang w:bidi="ru-RU"/>
        </w:rPr>
        <w:t xml:space="preserve">- </w:t>
      </w:r>
      <w:r w:rsidR="00933908" w:rsidRPr="00933908">
        <w:rPr>
          <w:rFonts w:cs="Times New Roman"/>
          <w:w w:val="105"/>
          <w:lang w:bidi="ru-RU"/>
        </w:rPr>
        <w:t>107,6%</w:t>
      </w:r>
      <w:r w:rsidR="00932574" w:rsidRPr="00B9786D">
        <w:rPr>
          <w:rFonts w:cs="Times New Roman"/>
          <w:w w:val="105"/>
          <w:lang w:bidi="ru-RU"/>
        </w:rPr>
        <w:t>.</w:t>
      </w:r>
    </w:p>
    <w:p w14:paraId="06F7FFBC" w14:textId="6754ABBB" w:rsidR="002472DD"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В 202</w:t>
      </w:r>
      <w:r w:rsidR="002472DD">
        <w:rPr>
          <w:rFonts w:cs="Times New Roman"/>
          <w:w w:val="105"/>
          <w:lang w:bidi="ru-RU"/>
        </w:rPr>
        <w:t>6</w:t>
      </w:r>
      <w:r w:rsidRPr="00BC3EA2">
        <w:rPr>
          <w:rFonts w:cs="Times New Roman"/>
          <w:w w:val="105"/>
          <w:lang w:bidi="ru-RU"/>
        </w:rPr>
        <w:t xml:space="preserve"> году объем отгруженных товаров собственного производства крупных и средних предприятий и организаций городского округа </w:t>
      </w:r>
      <w:r w:rsidRPr="00BC3EA2">
        <w:rPr>
          <w:rFonts w:cs="Times New Roman"/>
          <w:lang w:bidi="ru-RU"/>
        </w:rPr>
        <w:t xml:space="preserve">(без организаций с численностью работающих менее 15 человек) </w:t>
      </w:r>
      <w:r w:rsidRPr="00BC3EA2">
        <w:rPr>
          <w:rFonts w:cs="Times New Roman"/>
          <w:w w:val="105"/>
          <w:lang w:bidi="ru-RU"/>
        </w:rPr>
        <w:t xml:space="preserve">по промышленным видам деятельности составит оценочно </w:t>
      </w:r>
      <w:r w:rsidR="002472DD">
        <w:rPr>
          <w:rFonts w:cs="Times New Roman"/>
          <w:w w:val="105"/>
          <w:lang w:bidi="ru-RU"/>
        </w:rPr>
        <w:t>95,3</w:t>
      </w:r>
      <w:r w:rsidRPr="00BC3EA2">
        <w:rPr>
          <w:rFonts w:cs="Times New Roman"/>
          <w:w w:val="105"/>
          <w:lang w:bidi="ru-RU"/>
        </w:rPr>
        <w:t xml:space="preserve"> </w:t>
      </w:r>
      <w:proofErr w:type="spellStart"/>
      <w:r w:rsidRPr="00BC3EA2">
        <w:rPr>
          <w:rFonts w:cs="Times New Roman"/>
          <w:w w:val="105"/>
          <w:lang w:bidi="ru-RU"/>
        </w:rPr>
        <w:t>млрд.руб</w:t>
      </w:r>
      <w:proofErr w:type="spellEnd"/>
      <w:r w:rsidRPr="00BC3EA2">
        <w:rPr>
          <w:rFonts w:cs="Times New Roman"/>
          <w:w w:val="105"/>
          <w:lang w:bidi="ru-RU"/>
        </w:rPr>
        <w:t xml:space="preserve">., </w:t>
      </w:r>
      <w:r w:rsidR="002472DD">
        <w:rPr>
          <w:rFonts w:cs="Times New Roman"/>
          <w:w w:val="105"/>
          <w:lang w:bidi="ru-RU"/>
        </w:rPr>
        <w:t>снижение</w:t>
      </w:r>
      <w:r w:rsidRPr="00BC3EA2">
        <w:rPr>
          <w:rFonts w:cs="Times New Roman"/>
          <w:w w:val="105"/>
          <w:lang w:bidi="ru-RU"/>
        </w:rPr>
        <w:t xml:space="preserve"> по сравнению с 202</w:t>
      </w:r>
      <w:r w:rsidR="002472DD">
        <w:rPr>
          <w:rFonts w:cs="Times New Roman"/>
          <w:w w:val="105"/>
          <w:lang w:bidi="ru-RU"/>
        </w:rPr>
        <w:t>5</w:t>
      </w:r>
      <w:r w:rsidRPr="00BC3EA2">
        <w:rPr>
          <w:rFonts w:cs="Times New Roman"/>
          <w:w w:val="105"/>
          <w:lang w:bidi="ru-RU"/>
        </w:rPr>
        <w:t xml:space="preserve"> годом </w:t>
      </w:r>
      <w:r w:rsidR="002472DD">
        <w:rPr>
          <w:rFonts w:cs="Times New Roman"/>
          <w:w w:val="105"/>
          <w:lang w:bidi="ru-RU"/>
        </w:rPr>
        <w:t>на 16,9</w:t>
      </w:r>
      <w:r w:rsidRPr="00BC3EA2">
        <w:rPr>
          <w:rFonts w:cs="Times New Roman"/>
          <w:w w:val="105"/>
          <w:lang w:bidi="ru-RU"/>
        </w:rPr>
        <w:t xml:space="preserve">%. Основная </w:t>
      </w:r>
      <w:r w:rsidRPr="00BC3EA2">
        <w:rPr>
          <w:rFonts w:cs="Times New Roman"/>
          <w:spacing w:val="-4"/>
          <w:w w:val="105"/>
          <w:lang w:bidi="ru-RU"/>
        </w:rPr>
        <w:t xml:space="preserve">доля </w:t>
      </w:r>
      <w:r w:rsidRPr="00BC3EA2">
        <w:rPr>
          <w:rFonts w:cs="Times New Roman"/>
          <w:w w:val="105"/>
          <w:lang w:bidi="ru-RU"/>
        </w:rPr>
        <w:t xml:space="preserve">отгруженной продукции </w:t>
      </w:r>
      <w:r w:rsidR="00932574">
        <w:rPr>
          <w:rFonts w:cs="Times New Roman"/>
          <w:w w:val="105"/>
          <w:lang w:bidi="ru-RU"/>
        </w:rPr>
        <w:t xml:space="preserve">по-прежнему </w:t>
      </w:r>
      <w:r w:rsidRPr="00BC3EA2">
        <w:rPr>
          <w:rFonts w:cs="Times New Roman"/>
          <w:w w:val="105"/>
          <w:lang w:bidi="ru-RU"/>
        </w:rPr>
        <w:t>приходится на предприятия обрабатывающего производства, за 202</w:t>
      </w:r>
      <w:r w:rsidR="002472DD">
        <w:rPr>
          <w:rFonts w:cs="Times New Roman"/>
          <w:w w:val="105"/>
          <w:lang w:bidi="ru-RU"/>
        </w:rPr>
        <w:t>6</w:t>
      </w:r>
      <w:r w:rsidRPr="00BC3EA2">
        <w:rPr>
          <w:rFonts w:cs="Times New Roman"/>
          <w:w w:val="105"/>
          <w:lang w:bidi="ru-RU"/>
        </w:rPr>
        <w:t xml:space="preserve"> год объем оценочно составит </w:t>
      </w:r>
      <w:r w:rsidR="002472DD">
        <w:rPr>
          <w:rFonts w:cs="Times New Roman"/>
          <w:w w:val="105"/>
          <w:lang w:bidi="ru-RU"/>
        </w:rPr>
        <w:t>89,0</w:t>
      </w:r>
      <w:r w:rsidRPr="00BC3EA2">
        <w:rPr>
          <w:rFonts w:cs="Times New Roman"/>
          <w:w w:val="105"/>
          <w:lang w:bidi="ru-RU"/>
        </w:rPr>
        <w:t xml:space="preserve"> </w:t>
      </w:r>
      <w:proofErr w:type="spellStart"/>
      <w:r w:rsidRPr="00BC3EA2">
        <w:rPr>
          <w:rFonts w:cs="Times New Roman"/>
          <w:w w:val="105"/>
          <w:lang w:bidi="ru-RU"/>
        </w:rPr>
        <w:t>млрд.руб</w:t>
      </w:r>
      <w:proofErr w:type="spellEnd"/>
      <w:r w:rsidR="00C74B4D">
        <w:rPr>
          <w:rFonts w:cs="Times New Roman"/>
          <w:w w:val="105"/>
          <w:lang w:bidi="ru-RU"/>
        </w:rPr>
        <w:t>.</w:t>
      </w:r>
      <w:r w:rsidR="00B9786D">
        <w:rPr>
          <w:rFonts w:cs="Times New Roman"/>
          <w:w w:val="105"/>
          <w:lang w:bidi="ru-RU"/>
        </w:rPr>
        <w:t xml:space="preserve">, </w:t>
      </w:r>
      <w:r w:rsidR="002472DD">
        <w:rPr>
          <w:rFonts w:cs="Times New Roman"/>
          <w:w w:val="105"/>
          <w:lang w:bidi="ru-RU"/>
        </w:rPr>
        <w:t>снижение</w:t>
      </w:r>
      <w:r w:rsidR="00B9786D">
        <w:rPr>
          <w:rFonts w:cs="Times New Roman"/>
          <w:w w:val="105"/>
          <w:lang w:bidi="ru-RU"/>
        </w:rPr>
        <w:t xml:space="preserve"> по сравнению с 202</w:t>
      </w:r>
      <w:r w:rsidR="002472DD">
        <w:rPr>
          <w:rFonts w:cs="Times New Roman"/>
          <w:w w:val="105"/>
          <w:lang w:bidi="ru-RU"/>
        </w:rPr>
        <w:t>5</w:t>
      </w:r>
      <w:r w:rsidR="00B9786D">
        <w:rPr>
          <w:rFonts w:cs="Times New Roman"/>
          <w:w w:val="105"/>
          <w:lang w:bidi="ru-RU"/>
        </w:rPr>
        <w:t xml:space="preserve"> годом </w:t>
      </w:r>
      <w:r w:rsidR="002472DD">
        <w:rPr>
          <w:rFonts w:cs="Times New Roman"/>
          <w:w w:val="105"/>
          <w:lang w:bidi="ru-RU"/>
        </w:rPr>
        <w:t xml:space="preserve">на </w:t>
      </w:r>
      <w:r w:rsidR="00884DA5">
        <w:rPr>
          <w:rFonts w:cs="Times New Roman"/>
          <w:w w:val="105"/>
          <w:lang w:bidi="ru-RU"/>
        </w:rPr>
        <w:t>18,7%</w:t>
      </w:r>
      <w:r w:rsidR="002472DD">
        <w:t xml:space="preserve">. </w:t>
      </w:r>
      <w:r w:rsidR="002472DD" w:rsidRPr="002472DD">
        <w:rPr>
          <w:rFonts w:cs="Times New Roman"/>
          <w:w w:val="105"/>
          <w:lang w:bidi="ru-RU"/>
        </w:rPr>
        <w:t>Причина снижения промышленного производства заключается в снижени</w:t>
      </w:r>
      <w:r w:rsidR="00FF6E76">
        <w:rPr>
          <w:rFonts w:cs="Times New Roman"/>
          <w:w w:val="105"/>
          <w:lang w:bidi="ru-RU"/>
        </w:rPr>
        <w:t>и</w:t>
      </w:r>
      <w:r w:rsidR="002472DD" w:rsidRPr="002472DD">
        <w:rPr>
          <w:rFonts w:cs="Times New Roman"/>
          <w:w w:val="105"/>
          <w:lang w:bidi="ru-RU"/>
        </w:rPr>
        <w:t xml:space="preserve"> объема заказов на продукцию ряда крупнейших промышленных предприятий, кроме того, высокая ставка по кредитам заставляет предприятия оптимизировать объемы выпускаемой </w:t>
      </w:r>
      <w:r w:rsidR="002472DD" w:rsidRPr="002472DD">
        <w:rPr>
          <w:rFonts w:cs="Times New Roman"/>
          <w:w w:val="105"/>
          <w:lang w:bidi="ru-RU"/>
        </w:rPr>
        <w:lastRenderedPageBreak/>
        <w:t xml:space="preserve">продукции под имеющиеся средства. </w:t>
      </w:r>
    </w:p>
    <w:p w14:paraId="299C08A9" w14:textId="57DAE842" w:rsidR="00C1744C" w:rsidRPr="00BC3EA2" w:rsidRDefault="00C1744C" w:rsidP="00F00342">
      <w:pPr>
        <w:widowControl w:val="0"/>
        <w:autoSpaceDE w:val="0"/>
        <w:autoSpaceDN w:val="0"/>
        <w:ind w:left="52" w:right="32" w:firstLine="515"/>
        <w:jc w:val="both"/>
        <w:rPr>
          <w:rFonts w:cs="Times New Roman"/>
          <w:b/>
          <w:lang w:bidi="ru-RU"/>
        </w:rPr>
      </w:pPr>
      <w:r w:rsidRPr="00BC3EA2">
        <w:rPr>
          <w:rFonts w:cs="Times New Roman"/>
          <w:w w:val="105"/>
          <w:lang w:bidi="ru-RU"/>
        </w:rPr>
        <w:t>На прогнозный период 202</w:t>
      </w:r>
      <w:r w:rsidR="00954D2A">
        <w:rPr>
          <w:rFonts w:cs="Times New Roman"/>
          <w:w w:val="105"/>
          <w:lang w:bidi="ru-RU"/>
        </w:rPr>
        <w:t>7</w:t>
      </w:r>
      <w:r w:rsidRPr="00BC3EA2">
        <w:rPr>
          <w:rFonts w:cs="Times New Roman"/>
          <w:w w:val="105"/>
          <w:lang w:bidi="ru-RU"/>
        </w:rPr>
        <w:t>-202</w:t>
      </w:r>
      <w:r w:rsidR="00954D2A">
        <w:rPr>
          <w:rFonts w:cs="Times New Roman"/>
          <w:w w:val="105"/>
          <w:lang w:bidi="ru-RU"/>
        </w:rPr>
        <w:t>9</w:t>
      </w:r>
      <w:r w:rsidRPr="00BC3EA2">
        <w:rPr>
          <w:rFonts w:cs="Times New Roman"/>
          <w:w w:val="105"/>
          <w:lang w:bidi="ru-RU"/>
        </w:rPr>
        <w:t xml:space="preserve"> годов планируется умеренный рост объема отгруженной продукции промышленного производства</w:t>
      </w:r>
      <w:r w:rsidR="00BA25C2">
        <w:rPr>
          <w:rFonts w:cs="Times New Roman"/>
          <w:w w:val="105"/>
          <w:lang w:bidi="ru-RU"/>
        </w:rPr>
        <w:t xml:space="preserve">. </w:t>
      </w:r>
      <w:r w:rsidRPr="00BC3EA2">
        <w:rPr>
          <w:rFonts w:cs="Times New Roman"/>
          <w:w w:val="105"/>
          <w:lang w:bidi="ru-RU"/>
        </w:rPr>
        <w:t>Важным фактором динамичного развития промышленного производства является углубление процессов модернизации промышленности, повышение эффективности использования ресурсов предприятий; увеличение загрузки производственных мощностей. Наибольши</w:t>
      </w:r>
      <w:r w:rsidR="00420099">
        <w:rPr>
          <w:rFonts w:cs="Times New Roman"/>
          <w:w w:val="105"/>
          <w:lang w:bidi="ru-RU"/>
        </w:rPr>
        <w:t>й</w:t>
      </w:r>
      <w:r w:rsidRPr="00BC3EA2">
        <w:rPr>
          <w:rFonts w:cs="Times New Roman"/>
          <w:w w:val="105"/>
          <w:lang w:bidi="ru-RU"/>
        </w:rPr>
        <w:t xml:space="preserve"> потенциал</w:t>
      </w:r>
      <w:r w:rsidR="00420099">
        <w:rPr>
          <w:rFonts w:cs="Times New Roman"/>
          <w:w w:val="105"/>
          <w:lang w:bidi="ru-RU"/>
        </w:rPr>
        <w:t xml:space="preserve"> для роста у</w:t>
      </w:r>
      <w:r w:rsidRPr="00BC3EA2">
        <w:rPr>
          <w:rFonts w:cs="Times New Roman"/>
          <w:w w:val="105"/>
          <w:lang w:bidi="ru-RU"/>
        </w:rPr>
        <w:t xml:space="preserve"> предприяти</w:t>
      </w:r>
      <w:r w:rsidR="00420099">
        <w:rPr>
          <w:rFonts w:cs="Times New Roman"/>
          <w:w w:val="105"/>
          <w:lang w:bidi="ru-RU"/>
        </w:rPr>
        <w:t>й</w:t>
      </w:r>
      <w:r w:rsidRPr="00BC3EA2">
        <w:rPr>
          <w:rFonts w:cs="Times New Roman"/>
          <w:w w:val="105"/>
          <w:lang w:bidi="ru-RU"/>
        </w:rPr>
        <w:t xml:space="preserve"> обрабатывающего производства.</w:t>
      </w:r>
    </w:p>
    <w:p w14:paraId="6204F4F0" w14:textId="77777777" w:rsidR="00C1744C" w:rsidRPr="00BC3EA2" w:rsidRDefault="00C1744C" w:rsidP="00F00342">
      <w:pPr>
        <w:ind w:firstLine="540"/>
        <w:jc w:val="both"/>
        <w:rPr>
          <w:rFonts w:cs="Times New Roman"/>
          <w:b/>
        </w:rPr>
      </w:pPr>
    </w:p>
    <w:p w14:paraId="73358835" w14:textId="77777777" w:rsidR="00C1744C" w:rsidRPr="00BC3EA2" w:rsidRDefault="00C1744C" w:rsidP="00F00342">
      <w:pPr>
        <w:ind w:firstLine="540"/>
        <w:jc w:val="both"/>
        <w:rPr>
          <w:rFonts w:cs="Times New Roman"/>
          <w:b/>
        </w:rPr>
      </w:pPr>
      <w:r w:rsidRPr="00BC3EA2">
        <w:rPr>
          <w:rFonts w:cs="Times New Roman"/>
          <w:b/>
          <w:bCs/>
        </w:rPr>
        <w:t>Малое и среднее предпринимательство</w:t>
      </w:r>
      <w:r w:rsidRPr="00BC3EA2">
        <w:rPr>
          <w:rFonts w:cs="Times New Roman"/>
          <w:b/>
        </w:rPr>
        <w:t>.</w:t>
      </w:r>
    </w:p>
    <w:p w14:paraId="67B73E1B" w14:textId="36135A7C" w:rsidR="00C1744C" w:rsidRPr="00BC3EA2" w:rsidRDefault="00C1744C" w:rsidP="00F00342">
      <w:pPr>
        <w:widowControl w:val="0"/>
        <w:autoSpaceDE w:val="0"/>
        <w:autoSpaceDN w:val="0"/>
        <w:spacing w:before="23"/>
        <w:ind w:right="52" w:firstLine="567"/>
        <w:jc w:val="both"/>
        <w:rPr>
          <w:rFonts w:cs="Times New Roman"/>
          <w:lang w:bidi="ru-RU"/>
        </w:rPr>
      </w:pPr>
      <w:r w:rsidRPr="00BC3EA2">
        <w:rPr>
          <w:rFonts w:cs="Times New Roman"/>
          <w:w w:val="105"/>
          <w:lang w:bidi="ru-RU"/>
        </w:rPr>
        <w:t>По состоянию на 1 января 202</w:t>
      </w:r>
      <w:r w:rsidR="007B2674">
        <w:rPr>
          <w:rFonts w:cs="Times New Roman"/>
          <w:w w:val="105"/>
          <w:lang w:bidi="ru-RU"/>
        </w:rPr>
        <w:t>6</w:t>
      </w:r>
      <w:r w:rsidRPr="00BC3EA2">
        <w:rPr>
          <w:rFonts w:cs="Times New Roman"/>
          <w:w w:val="105"/>
          <w:lang w:bidi="ru-RU"/>
        </w:rPr>
        <w:t xml:space="preserve"> года в городском округе Электросталь Московской области </w:t>
      </w:r>
      <w:r w:rsidR="00CA589E">
        <w:rPr>
          <w:rFonts w:cs="Times New Roman"/>
          <w:w w:val="105"/>
          <w:lang w:bidi="ru-RU"/>
        </w:rPr>
        <w:t>осуществляли деятельность</w:t>
      </w:r>
      <w:r w:rsidRPr="00BC3EA2">
        <w:rPr>
          <w:rFonts w:cs="Times New Roman"/>
          <w:w w:val="105"/>
          <w:lang w:bidi="ru-RU"/>
        </w:rPr>
        <w:t xml:space="preserve"> </w:t>
      </w:r>
      <w:r w:rsidR="007B2674">
        <w:rPr>
          <w:rFonts w:cs="Times New Roman"/>
          <w:w w:val="105"/>
          <w:lang w:bidi="ru-RU"/>
        </w:rPr>
        <w:t>1867</w:t>
      </w:r>
      <w:r w:rsidRPr="00BC3EA2">
        <w:rPr>
          <w:rFonts w:cs="Times New Roman"/>
          <w:w w:val="105"/>
          <w:lang w:bidi="ru-RU"/>
        </w:rPr>
        <w:t xml:space="preserve"> субъект</w:t>
      </w:r>
      <w:r w:rsidR="00CA589E">
        <w:rPr>
          <w:rFonts w:cs="Times New Roman"/>
          <w:w w:val="105"/>
          <w:lang w:bidi="ru-RU"/>
        </w:rPr>
        <w:t>ов</w:t>
      </w:r>
      <w:r w:rsidRPr="00BC3EA2">
        <w:rPr>
          <w:rFonts w:cs="Times New Roman"/>
          <w:w w:val="105"/>
          <w:lang w:bidi="ru-RU"/>
        </w:rPr>
        <w:t xml:space="preserve"> малого и среднего предпринимательства (без учета ИП) (далее – МСП).</w:t>
      </w:r>
    </w:p>
    <w:p w14:paraId="7BD67E87" w14:textId="497FC72E" w:rsidR="00C1744C" w:rsidRPr="00BC3EA2" w:rsidRDefault="00C1744C" w:rsidP="00F00342">
      <w:pPr>
        <w:ind w:firstLine="567"/>
        <w:jc w:val="both"/>
        <w:rPr>
          <w:rFonts w:cs="Times New Roman"/>
          <w:w w:val="105"/>
        </w:rPr>
      </w:pPr>
      <w:r w:rsidRPr="00BC3EA2">
        <w:rPr>
          <w:rFonts w:cs="Times New Roman"/>
          <w:w w:val="105"/>
        </w:rPr>
        <w:t>Среднесписочная численность работающих в организациях МСП по итогам 202</w:t>
      </w:r>
      <w:r w:rsidR="007B2674">
        <w:rPr>
          <w:rFonts w:cs="Times New Roman"/>
          <w:w w:val="105"/>
        </w:rPr>
        <w:t>5</w:t>
      </w:r>
      <w:r w:rsidRPr="00BC3EA2">
        <w:rPr>
          <w:rFonts w:cs="Times New Roman"/>
          <w:w w:val="105"/>
        </w:rPr>
        <w:t xml:space="preserve"> года состав</w:t>
      </w:r>
      <w:r w:rsidR="00932574">
        <w:rPr>
          <w:rFonts w:cs="Times New Roman"/>
          <w:w w:val="105"/>
        </w:rPr>
        <w:t>ила</w:t>
      </w:r>
      <w:r w:rsidRPr="00BC3EA2">
        <w:rPr>
          <w:rFonts w:cs="Times New Roman"/>
          <w:w w:val="105"/>
        </w:rPr>
        <w:t xml:space="preserve"> </w:t>
      </w:r>
      <w:r w:rsidR="00932574">
        <w:rPr>
          <w:rFonts w:cs="Times New Roman"/>
          <w:w w:val="105"/>
        </w:rPr>
        <w:t>9</w:t>
      </w:r>
      <w:r w:rsidR="007B2674">
        <w:rPr>
          <w:rFonts w:cs="Times New Roman"/>
          <w:w w:val="105"/>
        </w:rPr>
        <w:t>891</w:t>
      </w:r>
      <w:r w:rsidR="00932574">
        <w:rPr>
          <w:rFonts w:cs="Times New Roman"/>
          <w:w w:val="105"/>
        </w:rPr>
        <w:t xml:space="preserve"> </w:t>
      </w:r>
      <w:r w:rsidRPr="00BC3EA2">
        <w:rPr>
          <w:rFonts w:cs="Times New Roman"/>
          <w:w w:val="105"/>
        </w:rPr>
        <w:t>человек. Среднемесячная заработная плата на предприятиях МСП по итогам 202</w:t>
      </w:r>
      <w:r w:rsidR="007B2674">
        <w:rPr>
          <w:rFonts w:cs="Times New Roman"/>
          <w:w w:val="105"/>
        </w:rPr>
        <w:t>5</w:t>
      </w:r>
      <w:r w:rsidRPr="00BC3EA2">
        <w:rPr>
          <w:rFonts w:cs="Times New Roman"/>
          <w:w w:val="105"/>
        </w:rPr>
        <w:t xml:space="preserve"> года составляла</w:t>
      </w:r>
      <w:r w:rsidR="007B2674">
        <w:rPr>
          <w:rFonts w:cs="Times New Roman"/>
          <w:w w:val="105"/>
        </w:rPr>
        <w:t xml:space="preserve"> 71280,3</w:t>
      </w:r>
      <w:r w:rsidRPr="00BC3EA2">
        <w:rPr>
          <w:rFonts w:cs="Times New Roman"/>
          <w:w w:val="105"/>
        </w:rPr>
        <w:t xml:space="preserve"> руб.</w:t>
      </w:r>
    </w:p>
    <w:p w14:paraId="2F9C4F9C" w14:textId="13A48E5A" w:rsidR="00126058" w:rsidRDefault="00C1744C" w:rsidP="00F00342">
      <w:pPr>
        <w:ind w:firstLine="567"/>
        <w:jc w:val="both"/>
        <w:rPr>
          <w:rFonts w:cs="Times New Roman"/>
          <w:w w:val="105"/>
        </w:rPr>
      </w:pPr>
      <w:r w:rsidRPr="00BC3EA2">
        <w:rPr>
          <w:rFonts w:cs="Times New Roman"/>
          <w:w w:val="105"/>
        </w:rPr>
        <w:t xml:space="preserve">Малый бизнес городского округа Электросталь в своем большинстве смог адаптироваться к текущим кризисным условиям, </w:t>
      </w:r>
      <w:r w:rsidR="00126058" w:rsidRPr="00126058">
        <w:rPr>
          <w:rFonts w:cs="Times New Roman"/>
          <w:w w:val="105"/>
        </w:rPr>
        <w:t xml:space="preserve">однако полное восстановление сектора сдерживается </w:t>
      </w:r>
      <w:r w:rsidR="00126058">
        <w:rPr>
          <w:rFonts w:cs="Times New Roman"/>
          <w:w w:val="105"/>
        </w:rPr>
        <w:t>рядом экономических факторов</w:t>
      </w:r>
      <w:r w:rsidR="00126058" w:rsidRPr="00126058">
        <w:rPr>
          <w:rFonts w:cs="Times New Roman"/>
          <w:w w:val="105"/>
        </w:rPr>
        <w:t>, снижением потребительского спроса и логистическими перестройками.</w:t>
      </w:r>
    </w:p>
    <w:p w14:paraId="066DB8C2" w14:textId="21D3BED6" w:rsidR="00C1744C" w:rsidRPr="00BC3EA2" w:rsidRDefault="00C1744C" w:rsidP="00F00342">
      <w:pPr>
        <w:ind w:firstLine="567"/>
        <w:jc w:val="both"/>
        <w:rPr>
          <w:rFonts w:cs="Times New Roman"/>
          <w:w w:val="105"/>
        </w:rPr>
      </w:pPr>
      <w:r w:rsidRPr="00BC3EA2">
        <w:rPr>
          <w:rFonts w:cs="Times New Roman"/>
          <w:w w:val="105"/>
        </w:rPr>
        <w:t xml:space="preserve">В </w:t>
      </w:r>
      <w:r w:rsidR="00420099">
        <w:rPr>
          <w:rFonts w:cs="Times New Roman"/>
          <w:w w:val="105"/>
        </w:rPr>
        <w:t>прогнозный период,</w:t>
      </w:r>
      <w:r w:rsidRPr="00BC3EA2">
        <w:rPr>
          <w:rFonts w:cs="Times New Roman"/>
          <w:w w:val="105"/>
        </w:rPr>
        <w:t xml:space="preserve"> в связи с поэтапным восстановлением экономики</w:t>
      </w:r>
      <w:r w:rsidR="00420099">
        <w:rPr>
          <w:rFonts w:cs="Times New Roman"/>
          <w:w w:val="105"/>
        </w:rPr>
        <w:t>,</w:t>
      </w:r>
      <w:r w:rsidRPr="00BC3EA2">
        <w:rPr>
          <w:rFonts w:cs="Times New Roman"/>
          <w:w w:val="105"/>
        </w:rPr>
        <w:t xml:space="preserve"> планируется незначительный рост предприятий за счет реализации инвестиционных проектов, развития индустриальных парков и привлечения на территорию городского округа дополнительных резидентов.</w:t>
      </w:r>
    </w:p>
    <w:p w14:paraId="7EBBB5AF" w14:textId="77777777" w:rsidR="008A7017" w:rsidRPr="008A7017" w:rsidRDefault="008A7017" w:rsidP="00F00342">
      <w:pPr>
        <w:ind w:firstLine="567"/>
        <w:jc w:val="both"/>
        <w:rPr>
          <w:rFonts w:cs="Times New Roman"/>
          <w:w w:val="105"/>
        </w:rPr>
      </w:pPr>
      <w:r w:rsidRPr="008A7017">
        <w:rPr>
          <w:rFonts w:cs="Times New Roman"/>
          <w:w w:val="105"/>
        </w:rPr>
        <w:t>В целях поддержки предпринимательской деятельности в городском округе Электросталь разработана и действует муниципальная программа «Предпринимательство», в рамках которой предусмотрена финансовая, имущественная и информационная поддержка для субъектов МСП.</w:t>
      </w:r>
    </w:p>
    <w:p w14:paraId="0235E55A" w14:textId="77777777" w:rsidR="008A7017" w:rsidRPr="008A7017" w:rsidRDefault="008A7017" w:rsidP="00F00342">
      <w:pPr>
        <w:ind w:firstLine="567"/>
        <w:jc w:val="both"/>
        <w:rPr>
          <w:rFonts w:cs="Times New Roman"/>
          <w:w w:val="105"/>
        </w:rPr>
      </w:pPr>
      <w:r w:rsidRPr="008A7017">
        <w:rPr>
          <w:rFonts w:cs="Times New Roman"/>
          <w:w w:val="105"/>
        </w:rPr>
        <w:t>В рамках мероприятия муниципальной программы «Частичная компенсация субъектам малого и среднего предпринимательства затрат, связанных с приобретением оборудования» в 2025 году получателем финансовой поддержки стала компания ООО «</w:t>
      </w:r>
      <w:proofErr w:type="spellStart"/>
      <w:r w:rsidRPr="008A7017">
        <w:rPr>
          <w:rFonts w:cs="Times New Roman"/>
          <w:w w:val="105"/>
        </w:rPr>
        <w:t>Лекпроф</w:t>
      </w:r>
      <w:proofErr w:type="spellEnd"/>
      <w:r w:rsidRPr="008A7017">
        <w:rPr>
          <w:rFonts w:cs="Times New Roman"/>
          <w:w w:val="105"/>
        </w:rPr>
        <w:t>».</w:t>
      </w:r>
    </w:p>
    <w:p w14:paraId="54FD697A" w14:textId="52308063" w:rsidR="00A806A8" w:rsidRDefault="008A7017" w:rsidP="00F00342">
      <w:pPr>
        <w:ind w:firstLine="567"/>
        <w:jc w:val="both"/>
        <w:rPr>
          <w:rFonts w:cs="Times New Roman"/>
          <w:w w:val="105"/>
        </w:rPr>
      </w:pPr>
      <w:r w:rsidRPr="008A7017">
        <w:rPr>
          <w:rFonts w:cs="Times New Roman"/>
          <w:w w:val="105"/>
        </w:rPr>
        <w:t xml:space="preserve">В городском округе развивается социальное предпринимательство. В 2025 году статус «Социальный» получили 23 </w:t>
      </w:r>
      <w:proofErr w:type="spellStart"/>
      <w:r w:rsidRPr="008A7017">
        <w:rPr>
          <w:rFonts w:cs="Times New Roman"/>
          <w:w w:val="105"/>
        </w:rPr>
        <w:t>электростальских</w:t>
      </w:r>
      <w:proofErr w:type="spellEnd"/>
      <w:r w:rsidRPr="008A7017">
        <w:rPr>
          <w:rFonts w:cs="Times New Roman"/>
          <w:w w:val="105"/>
        </w:rPr>
        <w:t xml:space="preserve"> предпринимателя. Кроме того, в 2025 году в реестр подмосковных производителей программы «100% Подмосковье» вошли 4 </w:t>
      </w:r>
      <w:proofErr w:type="spellStart"/>
      <w:r w:rsidRPr="008A7017">
        <w:rPr>
          <w:rFonts w:cs="Times New Roman"/>
          <w:w w:val="105"/>
        </w:rPr>
        <w:t>электростальских</w:t>
      </w:r>
      <w:proofErr w:type="spellEnd"/>
      <w:r w:rsidRPr="008A7017">
        <w:rPr>
          <w:rFonts w:cs="Times New Roman"/>
          <w:w w:val="105"/>
        </w:rPr>
        <w:t xml:space="preserve"> предпринимателя.</w:t>
      </w:r>
    </w:p>
    <w:p w14:paraId="29BA4922" w14:textId="77777777" w:rsidR="008A7017" w:rsidRPr="00BC3EA2" w:rsidRDefault="008A7017" w:rsidP="00F00342">
      <w:pPr>
        <w:ind w:firstLine="567"/>
        <w:jc w:val="both"/>
        <w:rPr>
          <w:rFonts w:cs="Times New Roman"/>
          <w:w w:val="105"/>
        </w:rPr>
      </w:pPr>
    </w:p>
    <w:p w14:paraId="14E72208" w14:textId="77777777" w:rsidR="00C1744C" w:rsidRPr="005D301C" w:rsidRDefault="00C1744C" w:rsidP="00F00342">
      <w:pPr>
        <w:ind w:firstLine="540"/>
        <w:jc w:val="both"/>
        <w:rPr>
          <w:rFonts w:cs="Times New Roman"/>
          <w:b/>
          <w:bCs/>
          <w:spacing w:val="-1"/>
        </w:rPr>
      </w:pPr>
      <w:r w:rsidRPr="005D301C">
        <w:rPr>
          <w:rFonts w:cs="Times New Roman"/>
          <w:b/>
          <w:bCs/>
          <w:spacing w:val="-1"/>
        </w:rPr>
        <w:t>Инвестиции.</w:t>
      </w:r>
    </w:p>
    <w:p w14:paraId="762B18A8" w14:textId="23FCDC55" w:rsidR="00A806A8" w:rsidRPr="00A806A8" w:rsidRDefault="00A806A8" w:rsidP="00F00342">
      <w:pPr>
        <w:widowControl w:val="0"/>
        <w:autoSpaceDE w:val="0"/>
        <w:autoSpaceDN w:val="0"/>
        <w:ind w:right="56" w:firstLine="567"/>
        <w:jc w:val="both"/>
        <w:rPr>
          <w:rFonts w:cs="Times New Roman"/>
          <w:w w:val="105"/>
          <w:lang w:bidi="ru-RU"/>
        </w:rPr>
      </w:pPr>
      <w:r w:rsidRPr="00A806A8">
        <w:rPr>
          <w:rFonts w:cs="Times New Roman"/>
          <w:w w:val="105"/>
          <w:lang w:bidi="ru-RU"/>
        </w:rPr>
        <w:t>В 202</w:t>
      </w:r>
      <w:r w:rsidR="00126058">
        <w:rPr>
          <w:rFonts w:cs="Times New Roman"/>
          <w:w w:val="105"/>
          <w:lang w:bidi="ru-RU"/>
        </w:rPr>
        <w:t>5</w:t>
      </w:r>
      <w:r w:rsidRPr="00A806A8">
        <w:rPr>
          <w:rFonts w:cs="Times New Roman"/>
          <w:w w:val="105"/>
          <w:lang w:bidi="ru-RU"/>
        </w:rPr>
        <w:t xml:space="preserve"> году объем инвестиций в основной капитал за счет всех источников финансирования по крупным и средним организациям составил </w:t>
      </w:r>
      <w:r w:rsidR="00C606E9">
        <w:rPr>
          <w:rFonts w:cs="Times New Roman"/>
          <w:w w:val="105"/>
          <w:lang w:bidi="ru-RU"/>
        </w:rPr>
        <w:t>19,97</w:t>
      </w:r>
      <w:r w:rsidRPr="00A806A8">
        <w:rPr>
          <w:rFonts w:cs="Times New Roman"/>
          <w:w w:val="105"/>
          <w:lang w:bidi="ru-RU"/>
        </w:rPr>
        <w:t xml:space="preserve"> млрд. руб., индекс физического объема составил </w:t>
      </w:r>
      <w:r w:rsidR="0025510B">
        <w:rPr>
          <w:rFonts w:cs="Times New Roman"/>
          <w:w w:val="105"/>
          <w:lang w:bidi="ru-RU"/>
        </w:rPr>
        <w:t>111</w:t>
      </w:r>
      <w:r w:rsidRPr="00A806A8">
        <w:rPr>
          <w:rFonts w:cs="Times New Roman"/>
          <w:w w:val="105"/>
          <w:lang w:bidi="ru-RU"/>
        </w:rPr>
        <w:t xml:space="preserve"> %.</w:t>
      </w:r>
    </w:p>
    <w:p w14:paraId="3DA755C9" w14:textId="77777777" w:rsidR="0025510B" w:rsidRDefault="0025510B" w:rsidP="00F00342">
      <w:pPr>
        <w:widowControl w:val="0"/>
        <w:autoSpaceDE w:val="0"/>
        <w:autoSpaceDN w:val="0"/>
        <w:ind w:right="42" w:firstLine="567"/>
        <w:jc w:val="both"/>
        <w:rPr>
          <w:rFonts w:cs="Times New Roman"/>
          <w:w w:val="105"/>
          <w:lang w:bidi="ru-RU"/>
        </w:rPr>
      </w:pPr>
      <w:r w:rsidRPr="0025510B">
        <w:rPr>
          <w:rFonts w:cs="Times New Roman"/>
          <w:w w:val="105"/>
          <w:lang w:bidi="ru-RU"/>
        </w:rPr>
        <w:t>Рост объема инвестиций в 2025 году в основном обусловлен реализацией масштабного инвестиционного проекта по обновлению автопарка компанией АО «Национальный перевозчик». Кроме того, в течение 2025 года реализовано три инвестиционных проекта: компанией ООО «Пионер» завершено строительство 2-х звездочной гостиницы, компанией ООО «Фобос-Авто» реализован проект по строительству производственно- складского здания, компанией ООО «</w:t>
      </w:r>
      <w:proofErr w:type="spellStart"/>
      <w:r w:rsidRPr="0025510B">
        <w:rPr>
          <w:rFonts w:cs="Times New Roman"/>
          <w:w w:val="105"/>
          <w:lang w:bidi="ru-RU"/>
        </w:rPr>
        <w:t>Лекпроф</w:t>
      </w:r>
      <w:proofErr w:type="spellEnd"/>
      <w:r w:rsidRPr="0025510B">
        <w:rPr>
          <w:rFonts w:cs="Times New Roman"/>
          <w:w w:val="105"/>
          <w:lang w:bidi="ru-RU"/>
        </w:rPr>
        <w:t xml:space="preserve">» реализован проект по строительству промышленного комплекса для производства спецодежды, униформы и одежды повседневного характера. </w:t>
      </w:r>
    </w:p>
    <w:p w14:paraId="1C98C760" w14:textId="33BDCCB8" w:rsidR="0025510B" w:rsidRDefault="00A806A8" w:rsidP="00F00342">
      <w:pPr>
        <w:ind w:firstLine="567"/>
        <w:jc w:val="both"/>
        <w:rPr>
          <w:rFonts w:cs="Times New Roman"/>
          <w:w w:val="105"/>
          <w:lang w:bidi="ru-RU"/>
        </w:rPr>
      </w:pPr>
      <w:r w:rsidRPr="00A806A8">
        <w:rPr>
          <w:rFonts w:cs="Times New Roman"/>
          <w:w w:val="105"/>
          <w:lang w:bidi="ru-RU"/>
        </w:rPr>
        <w:t xml:space="preserve">Основной объем инвестиций компанией </w:t>
      </w:r>
      <w:r w:rsidR="0025510B" w:rsidRPr="0025510B">
        <w:rPr>
          <w:rFonts w:cs="Times New Roman"/>
          <w:w w:val="105"/>
          <w:lang w:bidi="ru-RU"/>
        </w:rPr>
        <w:t>АО «Национальный перевозчик» был освоен в 2024-2025 годах, на 2026 год предприятие не планирует большой объем инвестиций. В текущем году на территории города продолжится реализация 10 инвестиционных проектов: ООО «</w:t>
      </w:r>
      <w:proofErr w:type="spellStart"/>
      <w:r w:rsidR="0025510B" w:rsidRPr="0025510B">
        <w:rPr>
          <w:rFonts w:cs="Times New Roman"/>
          <w:w w:val="105"/>
          <w:lang w:bidi="ru-RU"/>
        </w:rPr>
        <w:t>Импрофи</w:t>
      </w:r>
      <w:proofErr w:type="spellEnd"/>
      <w:r w:rsidR="0025510B" w:rsidRPr="0025510B">
        <w:rPr>
          <w:rFonts w:cs="Times New Roman"/>
          <w:w w:val="105"/>
          <w:lang w:bidi="ru-RU"/>
        </w:rPr>
        <w:t>», ООО «</w:t>
      </w:r>
      <w:proofErr w:type="spellStart"/>
      <w:r w:rsidR="0025510B" w:rsidRPr="0025510B">
        <w:rPr>
          <w:rFonts w:cs="Times New Roman"/>
          <w:w w:val="105"/>
          <w:lang w:bidi="ru-RU"/>
        </w:rPr>
        <w:t>Русатомэкспертиза</w:t>
      </w:r>
      <w:proofErr w:type="spellEnd"/>
      <w:r w:rsidR="0025510B" w:rsidRPr="0025510B">
        <w:rPr>
          <w:rFonts w:cs="Times New Roman"/>
          <w:w w:val="105"/>
          <w:lang w:bidi="ru-RU"/>
        </w:rPr>
        <w:t>», ООО «</w:t>
      </w:r>
      <w:proofErr w:type="spellStart"/>
      <w:r w:rsidR="0025510B" w:rsidRPr="0025510B">
        <w:rPr>
          <w:rFonts w:cs="Times New Roman"/>
          <w:w w:val="105"/>
          <w:lang w:bidi="ru-RU"/>
        </w:rPr>
        <w:t>Масттех</w:t>
      </w:r>
      <w:proofErr w:type="spellEnd"/>
      <w:r w:rsidR="0025510B" w:rsidRPr="0025510B">
        <w:rPr>
          <w:rFonts w:cs="Times New Roman"/>
          <w:w w:val="105"/>
          <w:lang w:bidi="ru-RU"/>
        </w:rPr>
        <w:t>», ООО «Вектор Плюс Текстиль», ООО «</w:t>
      </w:r>
      <w:proofErr w:type="spellStart"/>
      <w:r w:rsidR="0025510B" w:rsidRPr="0025510B">
        <w:rPr>
          <w:rFonts w:cs="Times New Roman"/>
          <w:w w:val="105"/>
          <w:lang w:bidi="ru-RU"/>
        </w:rPr>
        <w:t>Свисс</w:t>
      </w:r>
      <w:proofErr w:type="spellEnd"/>
      <w:r w:rsidR="0025510B" w:rsidRPr="0025510B">
        <w:rPr>
          <w:rFonts w:cs="Times New Roman"/>
          <w:w w:val="105"/>
          <w:lang w:bidi="ru-RU"/>
        </w:rPr>
        <w:t xml:space="preserve"> </w:t>
      </w:r>
      <w:proofErr w:type="spellStart"/>
      <w:r w:rsidR="0025510B" w:rsidRPr="0025510B">
        <w:rPr>
          <w:rFonts w:cs="Times New Roman"/>
          <w:w w:val="105"/>
          <w:lang w:bidi="ru-RU"/>
        </w:rPr>
        <w:t>Абразивс</w:t>
      </w:r>
      <w:proofErr w:type="spellEnd"/>
      <w:r w:rsidR="0025510B" w:rsidRPr="0025510B">
        <w:rPr>
          <w:rFonts w:cs="Times New Roman"/>
          <w:w w:val="105"/>
          <w:lang w:bidi="ru-RU"/>
        </w:rPr>
        <w:t xml:space="preserve">», ООО «Энергетик», которые по своим объемам не превысят значения прошлого года. </w:t>
      </w:r>
    </w:p>
    <w:p w14:paraId="0831BB96" w14:textId="2A305E27" w:rsidR="00A806A8" w:rsidRPr="00A806A8" w:rsidRDefault="00A806A8" w:rsidP="00F00342">
      <w:pPr>
        <w:ind w:firstLine="567"/>
        <w:jc w:val="both"/>
        <w:rPr>
          <w:rFonts w:cs="Times New Roman"/>
          <w:w w:val="105"/>
          <w:lang w:bidi="ru-RU"/>
        </w:rPr>
      </w:pPr>
      <w:r w:rsidRPr="00A806A8">
        <w:rPr>
          <w:rFonts w:cs="Times New Roman"/>
          <w:w w:val="105"/>
          <w:lang w:bidi="ru-RU"/>
        </w:rPr>
        <w:lastRenderedPageBreak/>
        <w:t xml:space="preserve">Инвестиционные проекты, планируемые к завершению реализации в прогнозном периоде:   </w:t>
      </w:r>
    </w:p>
    <w:p w14:paraId="57421540" w14:textId="77777777" w:rsidR="0025510B" w:rsidRDefault="0025510B" w:rsidP="00F00342">
      <w:pPr>
        <w:tabs>
          <w:tab w:val="left" w:pos="567"/>
        </w:tabs>
        <w:ind w:firstLine="567"/>
        <w:jc w:val="both"/>
        <w:rPr>
          <w:rFonts w:cs="Times New Roman"/>
          <w:w w:val="105"/>
          <w:lang w:bidi="ru-RU"/>
        </w:rPr>
      </w:pPr>
      <w:r w:rsidRPr="0025510B">
        <w:rPr>
          <w:rFonts w:cs="Times New Roman"/>
          <w:w w:val="105"/>
          <w:lang w:bidi="ru-RU"/>
        </w:rPr>
        <w:t>В 2027 году ООО «</w:t>
      </w:r>
      <w:proofErr w:type="spellStart"/>
      <w:r w:rsidRPr="0025510B">
        <w:rPr>
          <w:rFonts w:cs="Times New Roman"/>
          <w:w w:val="105"/>
          <w:lang w:bidi="ru-RU"/>
        </w:rPr>
        <w:t>РусАтомЭкспертиза</w:t>
      </w:r>
      <w:proofErr w:type="spellEnd"/>
      <w:r w:rsidRPr="0025510B">
        <w:rPr>
          <w:rFonts w:cs="Times New Roman"/>
          <w:w w:val="105"/>
          <w:lang w:bidi="ru-RU"/>
        </w:rPr>
        <w:t>» завершит строительство производственного комплекса по изготовлению металлоконструкций и оборудования для объектов атомной энергетики, ЗАО ТПК «ЭЛКО» завершит строительство производственно-складского здания, ООО «</w:t>
      </w:r>
      <w:proofErr w:type="spellStart"/>
      <w:r w:rsidRPr="0025510B">
        <w:rPr>
          <w:rFonts w:cs="Times New Roman"/>
          <w:w w:val="105"/>
          <w:lang w:bidi="ru-RU"/>
        </w:rPr>
        <w:t>Эльвизус</w:t>
      </w:r>
      <w:proofErr w:type="spellEnd"/>
      <w:r w:rsidRPr="0025510B">
        <w:rPr>
          <w:rFonts w:cs="Times New Roman"/>
          <w:w w:val="105"/>
          <w:lang w:bidi="ru-RU"/>
        </w:rPr>
        <w:t>» завершит строительство современной офтальмологической медицинской клиники, ООО «</w:t>
      </w:r>
      <w:proofErr w:type="spellStart"/>
      <w:r w:rsidRPr="0025510B">
        <w:rPr>
          <w:rFonts w:cs="Times New Roman"/>
          <w:w w:val="105"/>
          <w:lang w:bidi="ru-RU"/>
        </w:rPr>
        <w:t>Импрофи</w:t>
      </w:r>
      <w:proofErr w:type="spellEnd"/>
      <w:r w:rsidRPr="0025510B">
        <w:rPr>
          <w:rFonts w:cs="Times New Roman"/>
          <w:w w:val="105"/>
          <w:lang w:bidi="ru-RU"/>
        </w:rPr>
        <w:t xml:space="preserve">» завершит строительство производственно-складского комплекса по изготовлению металлоконструкций, «ТД «Ареал» планирует начать реализацию инвестиционного проекта по строительству производства металлообработки.          </w:t>
      </w:r>
    </w:p>
    <w:p w14:paraId="3F32A496" w14:textId="57F8FAA9" w:rsidR="0025510B" w:rsidRDefault="0025510B" w:rsidP="00F00342">
      <w:pPr>
        <w:tabs>
          <w:tab w:val="left" w:pos="567"/>
        </w:tabs>
        <w:ind w:firstLine="567"/>
        <w:jc w:val="both"/>
        <w:rPr>
          <w:rFonts w:cs="Times New Roman"/>
          <w:w w:val="105"/>
          <w:lang w:bidi="ru-RU"/>
        </w:rPr>
      </w:pPr>
      <w:r w:rsidRPr="0025510B">
        <w:rPr>
          <w:rFonts w:cs="Times New Roman"/>
          <w:w w:val="105"/>
          <w:lang w:bidi="ru-RU"/>
        </w:rPr>
        <w:t>В 2028 году ООО «</w:t>
      </w:r>
      <w:proofErr w:type="spellStart"/>
      <w:r w:rsidRPr="0025510B">
        <w:rPr>
          <w:rFonts w:cs="Times New Roman"/>
          <w:w w:val="105"/>
          <w:lang w:bidi="ru-RU"/>
        </w:rPr>
        <w:t>Элтекстиль</w:t>
      </w:r>
      <w:proofErr w:type="spellEnd"/>
      <w:r w:rsidRPr="0025510B">
        <w:rPr>
          <w:rFonts w:cs="Times New Roman"/>
          <w:w w:val="105"/>
          <w:lang w:bidi="ru-RU"/>
        </w:rPr>
        <w:t>» планирует к реализации проект по созданию швейного производства, АО «МЗ «Электросталь» планирует модернизацию и техническое перевооружение, ООО «</w:t>
      </w:r>
      <w:proofErr w:type="spellStart"/>
      <w:r w:rsidRPr="0025510B">
        <w:rPr>
          <w:rFonts w:cs="Times New Roman"/>
          <w:w w:val="105"/>
          <w:lang w:bidi="ru-RU"/>
        </w:rPr>
        <w:t>Электростальхлеб</w:t>
      </w:r>
      <w:proofErr w:type="spellEnd"/>
      <w:r w:rsidRPr="0025510B">
        <w:rPr>
          <w:rFonts w:cs="Times New Roman"/>
          <w:w w:val="105"/>
          <w:lang w:bidi="ru-RU"/>
        </w:rPr>
        <w:t xml:space="preserve">» планирует модернизацию производства и закупку оборудования. Кроме того, на период </w:t>
      </w:r>
      <w:r w:rsidR="008A7017">
        <w:rPr>
          <w:rFonts w:cs="Times New Roman"/>
          <w:w w:val="105"/>
          <w:lang w:bidi="ru-RU"/>
        </w:rPr>
        <w:t xml:space="preserve">2028-2029 годов </w:t>
      </w:r>
      <w:r w:rsidRPr="0025510B">
        <w:rPr>
          <w:rFonts w:cs="Times New Roman"/>
          <w:w w:val="105"/>
          <w:lang w:bidi="ru-RU"/>
        </w:rPr>
        <w:t>запланирована реализация крупного инвестиционного проекта - строительство II очереди тепличного комплекса «</w:t>
      </w:r>
      <w:proofErr w:type="spellStart"/>
      <w:r w:rsidRPr="0025510B">
        <w:rPr>
          <w:rFonts w:cs="Times New Roman"/>
          <w:w w:val="105"/>
          <w:lang w:bidi="ru-RU"/>
        </w:rPr>
        <w:t>Иванисово</w:t>
      </w:r>
      <w:proofErr w:type="spellEnd"/>
      <w:r w:rsidRPr="0025510B">
        <w:rPr>
          <w:rFonts w:cs="Times New Roman"/>
          <w:w w:val="105"/>
          <w:lang w:bidi="ru-RU"/>
        </w:rPr>
        <w:t>».</w:t>
      </w:r>
      <w:r w:rsidR="00A806A8" w:rsidRPr="00A806A8">
        <w:rPr>
          <w:rFonts w:cs="Times New Roman"/>
          <w:w w:val="105"/>
          <w:lang w:bidi="ru-RU"/>
        </w:rPr>
        <w:t xml:space="preserve">   </w:t>
      </w:r>
    </w:p>
    <w:p w14:paraId="3FDE7FFB" w14:textId="1D361790" w:rsidR="00A806A8" w:rsidRPr="00A806A8" w:rsidRDefault="00A806A8" w:rsidP="00F00342">
      <w:pPr>
        <w:tabs>
          <w:tab w:val="left" w:pos="567"/>
        </w:tabs>
        <w:ind w:firstLine="567"/>
        <w:jc w:val="both"/>
        <w:rPr>
          <w:rFonts w:cs="Times New Roman"/>
          <w:w w:val="105"/>
          <w:lang w:bidi="ru-RU"/>
        </w:rPr>
      </w:pPr>
      <w:r w:rsidRPr="00A806A8">
        <w:rPr>
          <w:rFonts w:cs="Times New Roman"/>
          <w:w w:val="105"/>
          <w:lang w:bidi="ru-RU"/>
        </w:rPr>
        <w:t xml:space="preserve">    </w:t>
      </w:r>
    </w:p>
    <w:p w14:paraId="141878C9" w14:textId="77777777" w:rsidR="00C1744C" w:rsidRPr="00BC3EA2" w:rsidRDefault="00C1744C" w:rsidP="00F00342">
      <w:pPr>
        <w:ind w:firstLine="567"/>
        <w:jc w:val="both"/>
        <w:rPr>
          <w:rFonts w:cs="Times New Roman"/>
          <w:b/>
          <w:bCs/>
        </w:rPr>
      </w:pPr>
      <w:r w:rsidRPr="00BC3EA2">
        <w:rPr>
          <w:rFonts w:cs="Times New Roman"/>
          <w:b/>
          <w:bCs/>
        </w:rPr>
        <w:t>Строительство.</w:t>
      </w:r>
    </w:p>
    <w:p w14:paraId="634D6AB8" w14:textId="77777777" w:rsidR="000D3C1D" w:rsidRDefault="000D3C1D" w:rsidP="00F00342">
      <w:pPr>
        <w:ind w:firstLine="567"/>
        <w:jc w:val="both"/>
      </w:pPr>
      <w:r w:rsidRPr="000D3C1D">
        <w:t xml:space="preserve">Общая площадь жилых помещений в городском округе, введенная в действие за 2025 год составила 7,87 </w:t>
      </w:r>
      <w:proofErr w:type="spellStart"/>
      <w:r w:rsidRPr="000D3C1D">
        <w:t>тыс.кв.м</w:t>
      </w:r>
      <w:proofErr w:type="spellEnd"/>
      <w:r w:rsidRPr="000D3C1D">
        <w:t xml:space="preserve">., весь объем введенного жилья построен населением (ИЖС), многоквартирные жилые дома (МКД) в эксплуатацию не вводились. </w:t>
      </w:r>
    </w:p>
    <w:p w14:paraId="011BF2DB" w14:textId="29499F4B" w:rsidR="00404B16" w:rsidRPr="00404B16" w:rsidRDefault="00404B16" w:rsidP="00F00342">
      <w:pPr>
        <w:ind w:firstLine="567"/>
        <w:jc w:val="both"/>
        <w:rPr>
          <w:rFonts w:cs="Times New Roman"/>
        </w:rPr>
      </w:pPr>
      <w:r w:rsidRPr="00404B16">
        <w:rPr>
          <w:rFonts w:cs="Times New Roman"/>
        </w:rPr>
        <w:t>В 202</w:t>
      </w:r>
      <w:r w:rsidR="000D3C1D">
        <w:rPr>
          <w:rFonts w:cs="Times New Roman"/>
        </w:rPr>
        <w:t>6</w:t>
      </w:r>
      <w:r w:rsidRPr="00404B16">
        <w:rPr>
          <w:rFonts w:cs="Times New Roman"/>
        </w:rPr>
        <w:t xml:space="preserve"> году планируется ввести в эксплуатацию </w:t>
      </w:r>
      <w:r w:rsidR="000D3C1D">
        <w:rPr>
          <w:rFonts w:cs="Times New Roman"/>
        </w:rPr>
        <w:t>5,74</w:t>
      </w:r>
      <w:r w:rsidRPr="00404B16">
        <w:rPr>
          <w:rFonts w:cs="Times New Roman"/>
        </w:rPr>
        <w:t xml:space="preserve"> </w:t>
      </w:r>
      <w:proofErr w:type="spellStart"/>
      <w:r w:rsidRPr="00404B16">
        <w:rPr>
          <w:rFonts w:cs="Times New Roman"/>
        </w:rPr>
        <w:t>тыс.кв.м</w:t>
      </w:r>
      <w:proofErr w:type="spellEnd"/>
      <w:r w:rsidRPr="00404B16">
        <w:rPr>
          <w:rFonts w:cs="Times New Roman"/>
        </w:rPr>
        <w:t xml:space="preserve"> жилья, построенного населением</w:t>
      </w:r>
      <w:r w:rsidR="00141CE8">
        <w:rPr>
          <w:rFonts w:cs="Times New Roman"/>
        </w:rPr>
        <w:t xml:space="preserve"> ИЖС</w:t>
      </w:r>
      <w:r w:rsidRPr="00404B16">
        <w:rPr>
          <w:rFonts w:cs="Times New Roman"/>
        </w:rPr>
        <w:t xml:space="preserve">. </w:t>
      </w:r>
    </w:p>
    <w:p w14:paraId="4901B90C" w14:textId="77777777" w:rsidR="00A740F7" w:rsidRDefault="00A740F7" w:rsidP="00F00342">
      <w:pPr>
        <w:ind w:firstLine="567"/>
        <w:jc w:val="both"/>
        <w:rPr>
          <w:rFonts w:cs="Times New Roman"/>
        </w:rPr>
      </w:pPr>
      <w:r w:rsidRPr="00A740F7">
        <w:rPr>
          <w:rFonts w:cs="Times New Roman"/>
        </w:rPr>
        <w:t xml:space="preserve">В 2027 году, согласно </w:t>
      </w:r>
      <w:proofErr w:type="spellStart"/>
      <w:r w:rsidRPr="00A740F7">
        <w:rPr>
          <w:rFonts w:cs="Times New Roman"/>
        </w:rPr>
        <w:t>ДоКРТ</w:t>
      </w:r>
      <w:proofErr w:type="spellEnd"/>
      <w:r w:rsidRPr="00A740F7">
        <w:rPr>
          <w:rFonts w:cs="Times New Roman"/>
        </w:rPr>
        <w:t xml:space="preserve">, планируется к вводу два многоквартирных дома на Ногинском шоссе (застройщик ООО «СЗ «Северный квартал») общей площадью 27,16 </w:t>
      </w:r>
      <w:proofErr w:type="spellStart"/>
      <w:r w:rsidRPr="00A740F7">
        <w:rPr>
          <w:rFonts w:cs="Times New Roman"/>
        </w:rPr>
        <w:t>тыс.кв.м</w:t>
      </w:r>
      <w:proofErr w:type="spellEnd"/>
      <w:r w:rsidRPr="00A740F7">
        <w:rPr>
          <w:rFonts w:cs="Times New Roman"/>
        </w:rPr>
        <w:t xml:space="preserve">., ввод ИЖС планируется в объеме 5,2 </w:t>
      </w:r>
      <w:proofErr w:type="spellStart"/>
      <w:r w:rsidRPr="00A740F7">
        <w:rPr>
          <w:rFonts w:cs="Times New Roman"/>
        </w:rPr>
        <w:t>тыс.кв.м</w:t>
      </w:r>
      <w:proofErr w:type="spellEnd"/>
      <w:r w:rsidRPr="00A740F7">
        <w:rPr>
          <w:rFonts w:cs="Times New Roman"/>
        </w:rPr>
        <w:t xml:space="preserve">.  </w:t>
      </w:r>
    </w:p>
    <w:p w14:paraId="02FC8ABE" w14:textId="77777777" w:rsidR="00514183" w:rsidRDefault="00A740F7" w:rsidP="00F00342">
      <w:pPr>
        <w:ind w:firstLine="567"/>
        <w:jc w:val="both"/>
        <w:rPr>
          <w:rFonts w:cs="Times New Roman"/>
        </w:rPr>
      </w:pPr>
      <w:r w:rsidRPr="00A740F7">
        <w:rPr>
          <w:rFonts w:cs="Times New Roman"/>
        </w:rPr>
        <w:t xml:space="preserve">В 2028 году ввод МКД не планируется, ИЖС планируется в объеме 5,92 </w:t>
      </w:r>
      <w:proofErr w:type="spellStart"/>
      <w:r w:rsidRPr="00A740F7">
        <w:rPr>
          <w:rFonts w:cs="Times New Roman"/>
        </w:rPr>
        <w:t>тыс.кв.м</w:t>
      </w:r>
      <w:proofErr w:type="spellEnd"/>
      <w:r w:rsidRPr="00A740F7">
        <w:rPr>
          <w:rFonts w:cs="Times New Roman"/>
        </w:rPr>
        <w:t xml:space="preserve">. </w:t>
      </w:r>
    </w:p>
    <w:p w14:paraId="638A221D" w14:textId="77F3CC25" w:rsidR="00404B16" w:rsidRPr="00404B16" w:rsidRDefault="00A740F7" w:rsidP="00F00342">
      <w:pPr>
        <w:ind w:firstLine="567"/>
        <w:jc w:val="both"/>
      </w:pPr>
      <w:r w:rsidRPr="00A740F7">
        <w:rPr>
          <w:rFonts w:cs="Times New Roman"/>
        </w:rPr>
        <w:t xml:space="preserve">В 2029 году планируется ввод в эксплуатацию 2 МКД по Ногинскому шоссе (застройщик ООО «СЗ «Северный квартал») общей площадью </w:t>
      </w:r>
      <w:r w:rsidR="002F7702" w:rsidRPr="001D4750">
        <w:rPr>
          <w:rFonts w:cs="Times New Roman"/>
        </w:rPr>
        <w:t>22,0</w:t>
      </w:r>
      <w:r w:rsidRPr="001D4750">
        <w:rPr>
          <w:rFonts w:cs="Times New Roman"/>
        </w:rPr>
        <w:t xml:space="preserve"> </w:t>
      </w:r>
      <w:proofErr w:type="spellStart"/>
      <w:r w:rsidRPr="00A740F7">
        <w:rPr>
          <w:rFonts w:cs="Times New Roman"/>
        </w:rPr>
        <w:t>тыс.кв.м</w:t>
      </w:r>
      <w:proofErr w:type="spellEnd"/>
      <w:r w:rsidRPr="00A740F7">
        <w:rPr>
          <w:rFonts w:cs="Times New Roman"/>
        </w:rPr>
        <w:t xml:space="preserve">., ввод ИЖС планируется в объеме 6,69 </w:t>
      </w:r>
      <w:proofErr w:type="spellStart"/>
      <w:r w:rsidRPr="00A740F7">
        <w:rPr>
          <w:rFonts w:cs="Times New Roman"/>
        </w:rPr>
        <w:t>тыс.кв.м</w:t>
      </w:r>
      <w:proofErr w:type="spellEnd"/>
      <w:r w:rsidRPr="00A740F7">
        <w:rPr>
          <w:rFonts w:cs="Times New Roman"/>
        </w:rPr>
        <w:t xml:space="preserve">. </w:t>
      </w:r>
      <w:r w:rsidR="00404B16" w:rsidRPr="00404B16">
        <w:t xml:space="preserve">Для поддержания динамики ввода жилых объектов в эксплуатацию в городском округе </w:t>
      </w:r>
      <w:r w:rsidR="00141CE8">
        <w:t>согласована</w:t>
      </w:r>
      <w:r w:rsidR="00404B16" w:rsidRPr="00404B16">
        <w:t xml:space="preserve"> концепци</w:t>
      </w:r>
      <w:r w:rsidR="00141CE8">
        <w:t>я</w:t>
      </w:r>
      <w:r w:rsidR="00404B16" w:rsidRPr="00404B16">
        <w:t xml:space="preserve"> развития территорий мкр.Северный-2 и </w:t>
      </w:r>
      <w:r w:rsidR="00141CE8">
        <w:t xml:space="preserve">продолжается работа по согласованию концепции развития </w:t>
      </w:r>
      <w:r w:rsidR="00404B16" w:rsidRPr="00404B16">
        <w:t xml:space="preserve">территории по </w:t>
      </w:r>
      <w:proofErr w:type="spellStart"/>
      <w:r w:rsidR="00404B16" w:rsidRPr="00404B16">
        <w:t>ул.Юбилейная</w:t>
      </w:r>
      <w:proofErr w:type="spellEnd"/>
      <w:r w:rsidR="00404B16" w:rsidRPr="00404B16">
        <w:t>. Кроме того, продолжится строительство микрорайона в квартале между Ногинским шоссе и проспектом Ленина.</w:t>
      </w:r>
    </w:p>
    <w:p w14:paraId="7C424B32" w14:textId="77777777" w:rsidR="00C1744C" w:rsidRPr="00404B16" w:rsidRDefault="00C1744C" w:rsidP="00F00342">
      <w:pPr>
        <w:ind w:firstLine="567"/>
        <w:jc w:val="both"/>
        <w:rPr>
          <w:rFonts w:cs="Times New Roman"/>
        </w:rPr>
      </w:pPr>
    </w:p>
    <w:p w14:paraId="164BAE15" w14:textId="77777777" w:rsidR="00C1744C" w:rsidRPr="00BC3EA2" w:rsidRDefault="00C1744C" w:rsidP="00F00342">
      <w:pPr>
        <w:ind w:firstLine="567"/>
        <w:jc w:val="both"/>
        <w:rPr>
          <w:rFonts w:cs="Times New Roman"/>
          <w:b/>
          <w:bCs/>
        </w:rPr>
      </w:pPr>
      <w:r w:rsidRPr="00BC3EA2">
        <w:rPr>
          <w:rFonts w:cs="Times New Roman"/>
          <w:b/>
          <w:bCs/>
        </w:rPr>
        <w:t>Труд и заработная плата</w:t>
      </w:r>
    </w:p>
    <w:p w14:paraId="70622B46" w14:textId="4A13BF66" w:rsidR="00C1744C" w:rsidRPr="00BC3EA2" w:rsidRDefault="00C1744C" w:rsidP="00F00342">
      <w:pPr>
        <w:ind w:firstLine="567"/>
        <w:jc w:val="both"/>
        <w:rPr>
          <w:rFonts w:cs="Times New Roman"/>
        </w:rPr>
      </w:pPr>
      <w:r w:rsidRPr="00BC3EA2">
        <w:rPr>
          <w:rFonts w:cs="Times New Roman"/>
        </w:rPr>
        <w:t>Рынок труда городского округа Электросталь представлен предприятиями промышленного производства, строительства, оптовой и розничной торговли, услуг, организациями, осуществляющими административную деятельность</w:t>
      </w:r>
      <w:r w:rsidR="005E228A">
        <w:rPr>
          <w:rFonts w:cs="Times New Roman"/>
        </w:rPr>
        <w:t>,</w:t>
      </w:r>
      <w:r w:rsidRPr="00BC3EA2">
        <w:rPr>
          <w:rFonts w:cs="Times New Roman"/>
        </w:rPr>
        <w:t xml:space="preserve"> государственное </w:t>
      </w:r>
      <w:r w:rsidR="005E228A">
        <w:rPr>
          <w:rFonts w:cs="Times New Roman"/>
        </w:rPr>
        <w:t xml:space="preserve">и муниципальное </w:t>
      </w:r>
      <w:r w:rsidRPr="00BC3EA2">
        <w:rPr>
          <w:rFonts w:cs="Times New Roman"/>
        </w:rPr>
        <w:t xml:space="preserve">управление. </w:t>
      </w:r>
    </w:p>
    <w:p w14:paraId="01231FDC" w14:textId="77777777" w:rsidR="00C1744C" w:rsidRDefault="00C1744C" w:rsidP="00F00342">
      <w:pPr>
        <w:ind w:firstLine="567"/>
        <w:jc w:val="both"/>
        <w:rPr>
          <w:rFonts w:cs="Times New Roman"/>
        </w:rPr>
      </w:pPr>
      <w:r w:rsidRPr="00BC3EA2">
        <w:rPr>
          <w:rFonts w:cs="Times New Roman"/>
        </w:rPr>
        <w:t>Наряду с крупнейшими промышленными предприятиями на территории городского округа осуществляют деятельность предприятия малого бизнеса.</w:t>
      </w:r>
    </w:p>
    <w:p w14:paraId="73058EA0" w14:textId="17E7CE3E" w:rsidR="0029159B" w:rsidRPr="00BC3EA2" w:rsidRDefault="0029159B" w:rsidP="00F00342">
      <w:pPr>
        <w:ind w:firstLine="567"/>
        <w:jc w:val="both"/>
        <w:rPr>
          <w:rFonts w:eastAsia="Calibri" w:cs="Times New Roman"/>
        </w:rPr>
      </w:pPr>
      <w:r w:rsidRPr="00BC3EA2">
        <w:rPr>
          <w:rFonts w:cs="Times New Roman"/>
          <w:shd w:val="clear" w:color="auto" w:fill="FFFFFF"/>
        </w:rPr>
        <w:t>Численность официально зарегистрированных безработных в 202</w:t>
      </w:r>
      <w:r w:rsidR="00A740F7">
        <w:rPr>
          <w:rFonts w:cs="Times New Roman"/>
          <w:shd w:val="clear" w:color="auto" w:fill="FFFFFF"/>
        </w:rPr>
        <w:t>5</w:t>
      </w:r>
      <w:r w:rsidRPr="00BC3EA2">
        <w:rPr>
          <w:rFonts w:cs="Times New Roman"/>
          <w:shd w:val="clear" w:color="auto" w:fill="FFFFFF"/>
        </w:rPr>
        <w:t xml:space="preserve"> году у</w:t>
      </w:r>
      <w:r w:rsidR="00E6193A">
        <w:rPr>
          <w:rFonts w:cs="Times New Roman"/>
          <w:shd w:val="clear" w:color="auto" w:fill="FFFFFF"/>
        </w:rPr>
        <w:t>величилась</w:t>
      </w:r>
      <w:r w:rsidRPr="00BC3EA2">
        <w:rPr>
          <w:rFonts w:cs="Times New Roman"/>
          <w:shd w:val="clear" w:color="auto" w:fill="FFFFFF"/>
        </w:rPr>
        <w:t xml:space="preserve"> по сравнению с 202</w:t>
      </w:r>
      <w:r w:rsidR="00E6193A">
        <w:rPr>
          <w:rFonts w:cs="Times New Roman"/>
          <w:shd w:val="clear" w:color="auto" w:fill="FFFFFF"/>
        </w:rPr>
        <w:t>4</w:t>
      </w:r>
      <w:r w:rsidRPr="00BC3EA2">
        <w:rPr>
          <w:rFonts w:cs="Times New Roman"/>
          <w:shd w:val="clear" w:color="auto" w:fill="FFFFFF"/>
        </w:rPr>
        <w:t xml:space="preserve"> годом и составила </w:t>
      </w:r>
      <w:r>
        <w:rPr>
          <w:rFonts w:cs="Times New Roman"/>
          <w:shd w:val="clear" w:color="auto" w:fill="FFFFFF"/>
        </w:rPr>
        <w:t>1</w:t>
      </w:r>
      <w:r w:rsidR="00E6193A">
        <w:rPr>
          <w:rFonts w:cs="Times New Roman"/>
          <w:shd w:val="clear" w:color="auto" w:fill="FFFFFF"/>
        </w:rPr>
        <w:t>17</w:t>
      </w:r>
      <w:r w:rsidRPr="00BC3EA2">
        <w:rPr>
          <w:rFonts w:cs="Times New Roman"/>
          <w:shd w:val="clear" w:color="auto" w:fill="FFFFFF"/>
        </w:rPr>
        <w:t xml:space="preserve"> человек (в 202</w:t>
      </w:r>
      <w:r w:rsidR="00E6193A">
        <w:rPr>
          <w:rFonts w:cs="Times New Roman"/>
          <w:shd w:val="clear" w:color="auto" w:fill="FFFFFF"/>
        </w:rPr>
        <w:t>4</w:t>
      </w:r>
      <w:r w:rsidRPr="00BC3EA2">
        <w:rPr>
          <w:rFonts w:cs="Times New Roman"/>
          <w:shd w:val="clear" w:color="auto" w:fill="FFFFFF"/>
        </w:rPr>
        <w:t xml:space="preserve"> году </w:t>
      </w:r>
      <w:r>
        <w:rPr>
          <w:rFonts w:cs="Times New Roman"/>
          <w:shd w:val="clear" w:color="auto" w:fill="FFFFFF"/>
        </w:rPr>
        <w:t>1</w:t>
      </w:r>
      <w:r w:rsidR="00E6193A">
        <w:rPr>
          <w:rFonts w:cs="Times New Roman"/>
          <w:shd w:val="clear" w:color="auto" w:fill="FFFFFF"/>
        </w:rPr>
        <w:t>11</w:t>
      </w:r>
      <w:r w:rsidRPr="00BC3EA2">
        <w:rPr>
          <w:rFonts w:cs="Times New Roman"/>
          <w:shd w:val="clear" w:color="auto" w:fill="FFFFFF"/>
        </w:rPr>
        <w:t xml:space="preserve"> человек). </w:t>
      </w:r>
    </w:p>
    <w:p w14:paraId="373D8EAE" w14:textId="7745DFA2" w:rsidR="0029159B" w:rsidRPr="00BC3EA2" w:rsidRDefault="0029159B" w:rsidP="00F00342">
      <w:pPr>
        <w:ind w:firstLine="709"/>
        <w:jc w:val="both"/>
        <w:rPr>
          <w:rFonts w:eastAsia="Calibri" w:cs="Times New Roman"/>
        </w:rPr>
      </w:pPr>
      <w:r w:rsidRPr="00BC3EA2">
        <w:rPr>
          <w:rFonts w:eastAsia="Calibri" w:cs="Times New Roman"/>
        </w:rPr>
        <w:t>По оценке, по итогам 202</w:t>
      </w:r>
      <w:r w:rsidR="00E6193A">
        <w:rPr>
          <w:rFonts w:eastAsia="Calibri" w:cs="Times New Roman"/>
        </w:rPr>
        <w:t>6</w:t>
      </w:r>
      <w:r>
        <w:rPr>
          <w:rFonts w:eastAsia="Calibri" w:cs="Times New Roman"/>
        </w:rPr>
        <w:t xml:space="preserve"> </w:t>
      </w:r>
      <w:r w:rsidRPr="00BC3EA2">
        <w:rPr>
          <w:rFonts w:eastAsia="Calibri" w:cs="Times New Roman"/>
        </w:rPr>
        <w:t xml:space="preserve">года уровень официально зарегистрированных безработных составит </w:t>
      </w:r>
      <w:r>
        <w:rPr>
          <w:rFonts w:eastAsia="Calibri" w:cs="Times New Roman"/>
        </w:rPr>
        <w:t>11</w:t>
      </w:r>
      <w:r w:rsidR="00E6193A">
        <w:rPr>
          <w:rFonts w:eastAsia="Calibri" w:cs="Times New Roman"/>
        </w:rPr>
        <w:t>5</w:t>
      </w:r>
      <w:r>
        <w:rPr>
          <w:rFonts w:eastAsia="Calibri" w:cs="Times New Roman"/>
        </w:rPr>
        <w:t xml:space="preserve"> </w:t>
      </w:r>
      <w:r w:rsidRPr="00BC3EA2">
        <w:rPr>
          <w:rFonts w:eastAsia="Calibri" w:cs="Times New Roman"/>
        </w:rPr>
        <w:t>человек.</w:t>
      </w:r>
    </w:p>
    <w:p w14:paraId="4F977B1B" w14:textId="77777777" w:rsidR="0029159B" w:rsidRPr="00BC3EA2" w:rsidRDefault="0029159B" w:rsidP="00F00342">
      <w:pPr>
        <w:ind w:firstLine="709"/>
        <w:jc w:val="both"/>
        <w:rPr>
          <w:rFonts w:eastAsia="Calibri" w:cs="Times New Roman"/>
        </w:rPr>
      </w:pPr>
      <w:r w:rsidRPr="00BC3EA2">
        <w:rPr>
          <w:rFonts w:eastAsia="Calibri" w:cs="Times New Roman"/>
        </w:rPr>
        <w:t xml:space="preserve">Анализ ситуации, складывающейся на рынке труда, показывает, </w:t>
      </w:r>
      <w:r w:rsidRPr="00BC3EA2">
        <w:rPr>
          <w:rFonts w:eastAsia="Calibri" w:cs="Times New Roman"/>
        </w:rPr>
        <w:br/>
        <w:t xml:space="preserve">что наибольшие сложности с трудоустройством возникают у инвалидов, молодежи, женщин, воспитывающих детей дошкольного возраста и детей-инвалидов, </w:t>
      </w:r>
      <w:proofErr w:type="spellStart"/>
      <w:r w:rsidRPr="00BC3EA2">
        <w:rPr>
          <w:rFonts w:eastAsia="Calibri" w:cs="Times New Roman"/>
        </w:rPr>
        <w:t>предпенсионеров</w:t>
      </w:r>
      <w:proofErr w:type="spellEnd"/>
      <w:r w:rsidRPr="00BC3EA2">
        <w:rPr>
          <w:rFonts w:eastAsia="Calibri" w:cs="Times New Roman"/>
        </w:rPr>
        <w:t>, а также иных категорий социально незащищенных граждан, поддержка которых является одним из важнейших приоритетов политики занятости населения.</w:t>
      </w:r>
    </w:p>
    <w:p w14:paraId="1D60844D" w14:textId="5822FB04" w:rsidR="00E6193A" w:rsidRPr="00BC3EA2" w:rsidRDefault="00E6193A" w:rsidP="00F00342">
      <w:pPr>
        <w:ind w:firstLine="567"/>
        <w:jc w:val="both"/>
        <w:rPr>
          <w:rFonts w:cs="Times New Roman"/>
          <w:shd w:val="clear" w:color="auto" w:fill="FFFFFF"/>
        </w:rPr>
      </w:pPr>
      <w:r w:rsidRPr="00E6193A">
        <w:rPr>
          <w:rFonts w:cs="Times New Roman"/>
          <w:shd w:val="clear" w:color="auto" w:fill="FFFFFF"/>
        </w:rPr>
        <w:t xml:space="preserve">В прогнозном периоде безработица будет снижаться. Планируется, что к 2029 году численность безработных сократится до 80 человек.  На количество рабочих мест в основном </w:t>
      </w:r>
      <w:r w:rsidRPr="00E6193A">
        <w:rPr>
          <w:rFonts w:cs="Times New Roman"/>
          <w:shd w:val="clear" w:color="auto" w:fill="FFFFFF"/>
        </w:rPr>
        <w:lastRenderedPageBreak/>
        <w:t xml:space="preserve">будут влиять крупные и средние предприятия города, в том числе: развитие территорий и расширение направлений деятельности предприятий; развитие </w:t>
      </w:r>
      <w:proofErr w:type="spellStart"/>
      <w:r w:rsidRPr="00E6193A">
        <w:rPr>
          <w:rFonts w:cs="Times New Roman"/>
          <w:shd w:val="clear" w:color="auto" w:fill="FFFFFF"/>
        </w:rPr>
        <w:t>коворкинг</w:t>
      </w:r>
      <w:proofErr w:type="spellEnd"/>
      <w:r w:rsidRPr="00E6193A">
        <w:rPr>
          <w:rFonts w:cs="Times New Roman"/>
          <w:shd w:val="clear" w:color="auto" w:fill="FFFFFF"/>
        </w:rPr>
        <w:t xml:space="preserve">-центров, индустриальных парков; привлечение на их территорию новых производств; расширение действующих производств; выпуск новых видов продукции; развитие экспорта.  </w:t>
      </w:r>
    </w:p>
    <w:p w14:paraId="0E1632AD" w14:textId="377D6840" w:rsidR="0029159B" w:rsidRPr="00810B8C" w:rsidRDefault="0029159B" w:rsidP="00F00342">
      <w:pPr>
        <w:ind w:firstLine="567"/>
        <w:jc w:val="both"/>
        <w:rPr>
          <w:rFonts w:cs="Times New Roman"/>
          <w:shd w:val="clear" w:color="auto" w:fill="FFFFFF"/>
        </w:rPr>
      </w:pPr>
      <w:r w:rsidRPr="00810B8C">
        <w:rPr>
          <w:rFonts w:cs="Times New Roman"/>
          <w:shd w:val="clear" w:color="auto" w:fill="FFFFFF"/>
        </w:rPr>
        <w:t>В городском округе ведется работа по развитию сетевой торговли, формированию современных торговых комплексов, созданию комфортной среды для потребителя. Что приведет к созданию новых рабочих мест и вновь зарегистрированных индивидуальных предпринимателей</w:t>
      </w:r>
      <w:r w:rsidR="00884DA5">
        <w:rPr>
          <w:rFonts w:cs="Times New Roman"/>
          <w:shd w:val="clear" w:color="auto" w:fill="FFFFFF"/>
        </w:rPr>
        <w:t>.</w:t>
      </w:r>
    </w:p>
    <w:p w14:paraId="04A2BD5E" w14:textId="729B607A" w:rsidR="0029159B" w:rsidRPr="00BC3EA2" w:rsidRDefault="0029159B" w:rsidP="00F00342">
      <w:pPr>
        <w:ind w:firstLine="567"/>
        <w:jc w:val="both"/>
        <w:rPr>
          <w:rFonts w:cs="Times New Roman"/>
        </w:rPr>
      </w:pPr>
      <w:r w:rsidRPr="00BC3EA2">
        <w:rPr>
          <w:rFonts w:cs="Times New Roman"/>
        </w:rPr>
        <w:t>За 202</w:t>
      </w:r>
      <w:r w:rsidR="00E6193A">
        <w:rPr>
          <w:rFonts w:cs="Times New Roman"/>
        </w:rPr>
        <w:t>5</w:t>
      </w:r>
      <w:r w:rsidRPr="00BC3EA2">
        <w:rPr>
          <w:rFonts w:cs="Times New Roman"/>
        </w:rPr>
        <w:t xml:space="preserve"> год на предприятиях и в организациях городского округа было создано                         </w:t>
      </w:r>
      <w:r>
        <w:rPr>
          <w:rFonts w:cs="Times New Roman"/>
        </w:rPr>
        <w:t>1</w:t>
      </w:r>
      <w:r w:rsidR="00E6193A">
        <w:rPr>
          <w:rFonts w:cs="Times New Roman"/>
        </w:rPr>
        <w:t>591</w:t>
      </w:r>
      <w:r w:rsidRPr="00BC3EA2">
        <w:rPr>
          <w:rFonts w:cs="Times New Roman"/>
        </w:rPr>
        <w:t xml:space="preserve"> рабоч</w:t>
      </w:r>
      <w:r w:rsidR="00E6193A">
        <w:rPr>
          <w:rFonts w:cs="Times New Roman"/>
        </w:rPr>
        <w:t xml:space="preserve">ее </w:t>
      </w:r>
      <w:r w:rsidRPr="00BC3EA2">
        <w:rPr>
          <w:rFonts w:cs="Times New Roman"/>
        </w:rPr>
        <w:t>мест</w:t>
      </w:r>
      <w:r w:rsidR="00E6193A">
        <w:rPr>
          <w:rFonts w:cs="Times New Roman"/>
        </w:rPr>
        <w:t>о</w:t>
      </w:r>
      <w:r w:rsidRPr="00BC3EA2">
        <w:rPr>
          <w:rFonts w:cs="Times New Roman"/>
        </w:rPr>
        <w:t>, на кр</w:t>
      </w:r>
      <w:r w:rsidR="00596401">
        <w:rPr>
          <w:rFonts w:cs="Times New Roman"/>
        </w:rPr>
        <w:t xml:space="preserve">упных и средних предприятиях </w:t>
      </w:r>
      <w:r w:rsidR="00E6193A">
        <w:rPr>
          <w:rFonts w:cs="Times New Roman"/>
        </w:rPr>
        <w:t>- 1188</w:t>
      </w:r>
      <w:r w:rsidRPr="00BC3EA2">
        <w:rPr>
          <w:rFonts w:cs="Times New Roman"/>
        </w:rPr>
        <w:t xml:space="preserve"> единиц, на предприятиях малого бизнеса </w:t>
      </w:r>
      <w:r w:rsidR="00E6193A">
        <w:rPr>
          <w:rFonts w:cs="Times New Roman"/>
        </w:rPr>
        <w:t>- 403</w:t>
      </w:r>
      <w:r w:rsidRPr="00BC3EA2">
        <w:rPr>
          <w:rFonts w:cs="Times New Roman"/>
        </w:rPr>
        <w:t xml:space="preserve"> единиц</w:t>
      </w:r>
      <w:r>
        <w:rPr>
          <w:rFonts w:cs="Times New Roman"/>
        </w:rPr>
        <w:t>ы</w:t>
      </w:r>
      <w:r w:rsidRPr="00BC3EA2">
        <w:rPr>
          <w:rFonts w:cs="Times New Roman"/>
        </w:rPr>
        <w:t>.</w:t>
      </w:r>
    </w:p>
    <w:p w14:paraId="724765B2" w14:textId="77777777" w:rsidR="0029159B" w:rsidRDefault="0029159B" w:rsidP="00F00342">
      <w:pPr>
        <w:widowControl w:val="0"/>
        <w:autoSpaceDE w:val="0"/>
        <w:autoSpaceDN w:val="0"/>
        <w:ind w:right="51" w:firstLine="567"/>
        <w:jc w:val="both"/>
        <w:rPr>
          <w:rFonts w:cs="Times New Roman"/>
          <w:lang w:bidi="ru-RU"/>
        </w:rPr>
      </w:pPr>
      <w:r w:rsidRPr="00BC3EA2">
        <w:rPr>
          <w:rFonts w:cs="Times New Roman"/>
          <w:lang w:bidi="ru-RU"/>
        </w:rPr>
        <w:t>В текущем и прогнозном периоде создание новых рабочих мест продолжится.</w:t>
      </w:r>
    </w:p>
    <w:p w14:paraId="3B89DF1D" w14:textId="02E42AEA" w:rsidR="00C1744C" w:rsidRPr="00BC3EA2" w:rsidRDefault="00C1744C" w:rsidP="00F00342">
      <w:pPr>
        <w:ind w:firstLine="567"/>
        <w:jc w:val="both"/>
        <w:rPr>
          <w:rFonts w:cs="Times New Roman"/>
        </w:rPr>
      </w:pPr>
      <w:r w:rsidRPr="00BC3EA2">
        <w:rPr>
          <w:rFonts w:cs="Times New Roman"/>
        </w:rPr>
        <w:t>Предприятиями, определяющими динамику фонда заработной платы городского округа, являются крупнейшие промышленные предприятия: АО «МСЗ»,</w:t>
      </w:r>
      <w:r w:rsidR="0029159B">
        <w:rPr>
          <w:rFonts w:cs="Times New Roman"/>
        </w:rPr>
        <w:t xml:space="preserve"> </w:t>
      </w:r>
      <w:r w:rsidRPr="00BC3EA2">
        <w:rPr>
          <w:rFonts w:cs="Times New Roman"/>
        </w:rPr>
        <w:t>ОАО «ЭЗТМ», АО «МЗ «Электросталь», ОАО «ЭХМЗ», АО «502ЗРВТИ», ООО «МСЗ Механика», ООО «</w:t>
      </w:r>
      <w:proofErr w:type="spellStart"/>
      <w:r w:rsidRPr="00BC3EA2">
        <w:rPr>
          <w:rFonts w:cs="Times New Roman"/>
        </w:rPr>
        <w:t>Вайлдбериз</w:t>
      </w:r>
      <w:proofErr w:type="spellEnd"/>
      <w:r w:rsidRPr="00BC3EA2">
        <w:rPr>
          <w:rFonts w:cs="Times New Roman"/>
        </w:rPr>
        <w:t>».</w:t>
      </w:r>
    </w:p>
    <w:p w14:paraId="33412B1C" w14:textId="3E839877" w:rsidR="00C1744C" w:rsidRPr="00BC3EA2" w:rsidRDefault="005E228A" w:rsidP="00F00342">
      <w:pPr>
        <w:ind w:firstLine="567"/>
        <w:jc w:val="both"/>
        <w:rPr>
          <w:rFonts w:cs="Times New Roman"/>
        </w:rPr>
      </w:pPr>
      <w:r>
        <w:rPr>
          <w:rFonts w:cs="Times New Roman"/>
        </w:rPr>
        <w:t>Также динамику фонда заработной платы в городском округе определяют предприятия</w:t>
      </w:r>
      <w:r w:rsidR="00C1744C" w:rsidRPr="00BC3EA2">
        <w:rPr>
          <w:rFonts w:cs="Times New Roman"/>
        </w:rPr>
        <w:t xml:space="preserve"> мал</w:t>
      </w:r>
      <w:r w:rsidR="0029159B">
        <w:rPr>
          <w:rFonts w:cs="Times New Roman"/>
        </w:rPr>
        <w:t>ого</w:t>
      </w:r>
      <w:r w:rsidR="00C1744C" w:rsidRPr="00BC3EA2">
        <w:rPr>
          <w:rFonts w:cs="Times New Roman"/>
        </w:rPr>
        <w:t xml:space="preserve"> бизнес</w:t>
      </w:r>
      <w:r w:rsidR="0029159B">
        <w:rPr>
          <w:rFonts w:cs="Times New Roman"/>
        </w:rPr>
        <w:t>а</w:t>
      </w:r>
      <w:r w:rsidR="00C1744C" w:rsidRPr="00BC3EA2">
        <w:rPr>
          <w:rFonts w:cs="Times New Roman"/>
        </w:rPr>
        <w:t xml:space="preserve">, основным направлением деятельности которого является промышленное производство (металлообрабатывающее производство, производство изделий из пластмассы, строительных материалов, мебельная, пищевая, стекольная промышленность): предприятия группы компаний </w:t>
      </w:r>
      <w:r w:rsidR="0029159B">
        <w:rPr>
          <w:rFonts w:cs="Times New Roman"/>
        </w:rPr>
        <w:t>«</w:t>
      </w:r>
      <w:proofErr w:type="spellStart"/>
      <w:r w:rsidR="00C1744C" w:rsidRPr="00BC3EA2">
        <w:rPr>
          <w:rFonts w:cs="Times New Roman"/>
        </w:rPr>
        <w:t>Тране</w:t>
      </w:r>
      <w:proofErr w:type="spellEnd"/>
      <w:r w:rsidR="0029159B">
        <w:rPr>
          <w:rFonts w:cs="Times New Roman"/>
        </w:rPr>
        <w:t>»</w:t>
      </w:r>
      <w:r w:rsidR="00C1744C" w:rsidRPr="00BC3EA2">
        <w:rPr>
          <w:rFonts w:cs="Times New Roman"/>
        </w:rPr>
        <w:t>, ООО «</w:t>
      </w:r>
      <w:proofErr w:type="spellStart"/>
      <w:r w:rsidR="00C1744C" w:rsidRPr="00BC3EA2">
        <w:rPr>
          <w:rFonts w:cs="Times New Roman"/>
        </w:rPr>
        <w:t>Терминус</w:t>
      </w:r>
      <w:proofErr w:type="spellEnd"/>
      <w:r w:rsidR="00C1744C" w:rsidRPr="00BC3EA2">
        <w:rPr>
          <w:rFonts w:cs="Times New Roman"/>
        </w:rPr>
        <w:t>», ООО «</w:t>
      </w:r>
      <w:proofErr w:type="spellStart"/>
      <w:r w:rsidR="00C1744C" w:rsidRPr="00BC3EA2">
        <w:rPr>
          <w:rFonts w:cs="Times New Roman"/>
        </w:rPr>
        <w:t>Русинокс</w:t>
      </w:r>
      <w:proofErr w:type="spellEnd"/>
      <w:r w:rsidR="00C1744C" w:rsidRPr="00BC3EA2">
        <w:rPr>
          <w:rFonts w:cs="Times New Roman"/>
        </w:rPr>
        <w:t xml:space="preserve">», АО «ТЭСМО», </w:t>
      </w:r>
      <w:r w:rsidR="00773909">
        <w:rPr>
          <w:rFonts w:cs="Times New Roman"/>
        </w:rPr>
        <w:t xml:space="preserve">                                             </w:t>
      </w:r>
      <w:r w:rsidR="00C1744C" w:rsidRPr="00BC3EA2">
        <w:rPr>
          <w:rFonts w:cs="Times New Roman"/>
        </w:rPr>
        <w:t>ООО «</w:t>
      </w:r>
      <w:proofErr w:type="spellStart"/>
      <w:r w:rsidR="00C1744C" w:rsidRPr="00BC3EA2">
        <w:rPr>
          <w:rFonts w:cs="Times New Roman"/>
        </w:rPr>
        <w:t>Промснабресурс</w:t>
      </w:r>
      <w:proofErr w:type="spellEnd"/>
      <w:r w:rsidR="00C1744C" w:rsidRPr="00BC3EA2">
        <w:rPr>
          <w:rFonts w:cs="Times New Roman"/>
        </w:rPr>
        <w:t>», ЗАО «Полимер», ООО «Фабрика композитов»</w:t>
      </w:r>
      <w:r w:rsidR="0029159B">
        <w:rPr>
          <w:rFonts w:cs="Times New Roman"/>
        </w:rPr>
        <w:t xml:space="preserve"> и др.</w:t>
      </w:r>
    </w:p>
    <w:p w14:paraId="5DAA08F2" w14:textId="324D6B05" w:rsidR="00A704D3" w:rsidRDefault="00C1744C" w:rsidP="00F00342">
      <w:pPr>
        <w:widowControl w:val="0"/>
        <w:autoSpaceDE w:val="0"/>
        <w:autoSpaceDN w:val="0"/>
        <w:ind w:right="-1" w:firstLine="567"/>
        <w:jc w:val="both"/>
        <w:rPr>
          <w:rFonts w:cs="Times New Roman"/>
          <w:w w:val="105"/>
          <w:lang w:bidi="ru-RU"/>
        </w:rPr>
      </w:pPr>
      <w:r w:rsidRPr="00BC3EA2">
        <w:rPr>
          <w:rFonts w:cs="Times New Roman"/>
          <w:w w:val="105"/>
          <w:lang w:bidi="ru-RU"/>
        </w:rPr>
        <w:t>В</w:t>
      </w:r>
      <w:r w:rsidRPr="00BC3EA2">
        <w:rPr>
          <w:rFonts w:cs="Times New Roman"/>
          <w:spacing w:val="-22"/>
          <w:w w:val="105"/>
          <w:lang w:bidi="ru-RU"/>
        </w:rPr>
        <w:t xml:space="preserve"> </w:t>
      </w:r>
      <w:r w:rsidRPr="00BC3EA2">
        <w:rPr>
          <w:rFonts w:cs="Times New Roman"/>
          <w:w w:val="105"/>
          <w:lang w:bidi="ru-RU"/>
        </w:rPr>
        <w:t>202</w:t>
      </w:r>
      <w:r w:rsidR="00E6193A">
        <w:rPr>
          <w:rFonts w:cs="Times New Roman"/>
          <w:w w:val="105"/>
          <w:lang w:bidi="ru-RU"/>
        </w:rPr>
        <w:t>5</w:t>
      </w:r>
      <w:r w:rsidRPr="00BC3EA2">
        <w:rPr>
          <w:rFonts w:cs="Times New Roman"/>
          <w:w w:val="105"/>
          <w:lang w:bidi="ru-RU"/>
        </w:rPr>
        <w:t xml:space="preserve"> году </w:t>
      </w:r>
      <w:bookmarkStart w:id="2" w:name="_Hlk242019823"/>
      <w:r w:rsidRPr="00BC3EA2">
        <w:rPr>
          <w:rFonts w:cs="Times New Roman"/>
          <w:w w:val="105"/>
          <w:lang w:bidi="ru-RU"/>
        </w:rPr>
        <w:t xml:space="preserve">фонд </w:t>
      </w:r>
      <w:r w:rsidR="003C3A24">
        <w:rPr>
          <w:rFonts w:cs="Times New Roman"/>
          <w:w w:val="105"/>
          <w:lang w:bidi="ru-RU"/>
        </w:rPr>
        <w:t xml:space="preserve">начисленной заработной </w:t>
      </w:r>
      <w:r w:rsidRPr="00BC3EA2">
        <w:rPr>
          <w:rFonts w:cs="Times New Roman"/>
          <w:w w:val="105"/>
          <w:lang w:bidi="ru-RU"/>
        </w:rPr>
        <w:t xml:space="preserve">платы </w:t>
      </w:r>
      <w:bookmarkEnd w:id="2"/>
      <w:r w:rsidR="00A704D3">
        <w:rPr>
          <w:rFonts w:cs="Times New Roman"/>
          <w:w w:val="105"/>
          <w:lang w:bidi="ru-RU"/>
        </w:rPr>
        <w:t>по полному округу организац</w:t>
      </w:r>
      <w:r w:rsidR="00E45646">
        <w:rPr>
          <w:rFonts w:cs="Times New Roman"/>
          <w:w w:val="105"/>
          <w:lang w:bidi="ru-RU"/>
        </w:rPr>
        <w:t>и</w:t>
      </w:r>
      <w:r w:rsidR="00A704D3">
        <w:rPr>
          <w:rFonts w:cs="Times New Roman"/>
          <w:w w:val="105"/>
          <w:lang w:bidi="ru-RU"/>
        </w:rPr>
        <w:t>й</w:t>
      </w:r>
      <w:r w:rsidR="00A704D3" w:rsidRPr="00A704D3">
        <w:rPr>
          <w:rFonts w:cs="Times New Roman"/>
          <w:w w:val="105"/>
          <w:lang w:bidi="ru-RU"/>
        </w:rPr>
        <w:t xml:space="preserve"> </w:t>
      </w:r>
      <w:r w:rsidRPr="00BC3EA2">
        <w:rPr>
          <w:rFonts w:cs="Times New Roman"/>
          <w:w w:val="105"/>
          <w:lang w:bidi="ru-RU"/>
        </w:rPr>
        <w:t>городско</w:t>
      </w:r>
      <w:r w:rsidR="00A704D3">
        <w:rPr>
          <w:rFonts w:cs="Times New Roman"/>
          <w:w w:val="105"/>
          <w:lang w:bidi="ru-RU"/>
        </w:rPr>
        <w:t>го</w:t>
      </w:r>
      <w:r w:rsidRPr="00BC3EA2">
        <w:rPr>
          <w:rFonts w:cs="Times New Roman"/>
          <w:spacing w:val="-18"/>
          <w:w w:val="105"/>
          <w:lang w:bidi="ru-RU"/>
        </w:rPr>
        <w:t xml:space="preserve"> </w:t>
      </w:r>
      <w:r w:rsidRPr="00BC3EA2">
        <w:rPr>
          <w:rFonts w:cs="Times New Roman"/>
          <w:spacing w:val="-3"/>
          <w:w w:val="105"/>
          <w:lang w:bidi="ru-RU"/>
        </w:rPr>
        <w:t>округ</w:t>
      </w:r>
      <w:r w:rsidR="00A704D3">
        <w:rPr>
          <w:rFonts w:cs="Times New Roman"/>
          <w:spacing w:val="-3"/>
          <w:w w:val="105"/>
          <w:lang w:bidi="ru-RU"/>
        </w:rPr>
        <w:t>а</w:t>
      </w:r>
      <w:r w:rsidRPr="00BC3EA2">
        <w:rPr>
          <w:rFonts w:cs="Times New Roman"/>
          <w:spacing w:val="-3"/>
          <w:w w:val="105"/>
          <w:lang w:bidi="ru-RU"/>
        </w:rPr>
        <w:t xml:space="preserve"> </w:t>
      </w:r>
      <w:r w:rsidRPr="00BC3EA2">
        <w:rPr>
          <w:rFonts w:cs="Times New Roman"/>
          <w:w w:val="105"/>
          <w:lang w:bidi="ru-RU"/>
        </w:rPr>
        <w:t xml:space="preserve">составил </w:t>
      </w:r>
      <w:r w:rsidR="00E6193A">
        <w:rPr>
          <w:rFonts w:cs="Times New Roman"/>
          <w:w w:val="105"/>
          <w:lang w:bidi="ru-RU"/>
        </w:rPr>
        <w:t>66,2</w:t>
      </w:r>
      <w:r w:rsidRPr="00BC3EA2">
        <w:rPr>
          <w:rFonts w:cs="Times New Roman"/>
          <w:w w:val="105"/>
          <w:lang w:bidi="ru-RU"/>
        </w:rPr>
        <w:t xml:space="preserve"> </w:t>
      </w:r>
      <w:proofErr w:type="spellStart"/>
      <w:r w:rsidR="00E45646">
        <w:rPr>
          <w:rFonts w:cs="Times New Roman"/>
          <w:w w:val="105"/>
          <w:lang w:bidi="ru-RU"/>
        </w:rPr>
        <w:t>млрд.</w:t>
      </w:r>
      <w:r w:rsidR="00E45646" w:rsidRPr="00BC3EA2">
        <w:rPr>
          <w:rFonts w:cs="Times New Roman"/>
          <w:w w:val="105"/>
          <w:lang w:bidi="ru-RU"/>
        </w:rPr>
        <w:t>рублей</w:t>
      </w:r>
      <w:proofErr w:type="spellEnd"/>
      <w:r w:rsidRPr="00BC3EA2">
        <w:rPr>
          <w:rFonts w:cs="Times New Roman"/>
          <w:w w:val="105"/>
          <w:lang w:bidi="ru-RU"/>
        </w:rPr>
        <w:t>, темп роста по сравнению с 202</w:t>
      </w:r>
      <w:r w:rsidR="00E6193A">
        <w:rPr>
          <w:rFonts w:cs="Times New Roman"/>
          <w:w w:val="105"/>
          <w:lang w:bidi="ru-RU"/>
        </w:rPr>
        <w:t>4</w:t>
      </w:r>
      <w:r w:rsidRPr="00BC3EA2">
        <w:rPr>
          <w:rFonts w:cs="Times New Roman"/>
          <w:w w:val="105"/>
          <w:lang w:bidi="ru-RU"/>
        </w:rPr>
        <w:t xml:space="preserve"> годом </w:t>
      </w:r>
      <w:r w:rsidR="00E6193A">
        <w:rPr>
          <w:rFonts w:cs="Times New Roman"/>
          <w:w w:val="105"/>
          <w:lang w:bidi="ru-RU"/>
        </w:rPr>
        <w:t>101,4</w:t>
      </w:r>
      <w:r w:rsidRPr="00BC3EA2">
        <w:rPr>
          <w:rFonts w:cs="Times New Roman"/>
          <w:w w:val="105"/>
          <w:lang w:bidi="ru-RU"/>
        </w:rPr>
        <w:t>%</w:t>
      </w:r>
      <w:r w:rsidR="00E45646">
        <w:rPr>
          <w:rFonts w:cs="Times New Roman"/>
          <w:w w:val="105"/>
          <w:lang w:bidi="ru-RU"/>
        </w:rPr>
        <w:t>.</w:t>
      </w:r>
    </w:p>
    <w:p w14:paraId="23763AF9" w14:textId="70D39ECF" w:rsidR="00E45646" w:rsidRDefault="00E45646" w:rsidP="00F00342">
      <w:pPr>
        <w:widowControl w:val="0"/>
        <w:autoSpaceDE w:val="0"/>
        <w:autoSpaceDN w:val="0"/>
        <w:ind w:right="-1" w:firstLine="567"/>
        <w:jc w:val="both"/>
        <w:rPr>
          <w:rFonts w:cs="Times New Roman"/>
          <w:w w:val="105"/>
          <w:lang w:bidi="ru-RU"/>
        </w:rPr>
      </w:pPr>
      <w:r>
        <w:rPr>
          <w:rFonts w:cs="Times New Roman"/>
          <w:w w:val="105"/>
          <w:lang w:bidi="ru-RU"/>
        </w:rPr>
        <w:t xml:space="preserve">Рост обусловлен увеличением в 2025 году фонда заработной платы работников малых предприятий, темп роста которого по сравнению с 2024 годом составил 131,5%. </w:t>
      </w:r>
      <w:r w:rsidRPr="00E45646">
        <w:rPr>
          <w:rFonts w:cs="Times New Roman"/>
          <w:w w:val="105"/>
          <w:lang w:bidi="ru-RU"/>
        </w:rPr>
        <w:t xml:space="preserve">Дефицит работников на рынке </w:t>
      </w:r>
      <w:r w:rsidR="00620E92">
        <w:rPr>
          <w:rFonts w:cs="Times New Roman"/>
          <w:w w:val="105"/>
          <w:lang w:bidi="ru-RU"/>
        </w:rPr>
        <w:t>и конкуренция</w:t>
      </w:r>
      <w:r w:rsidR="00620E92" w:rsidRPr="00620E92">
        <w:rPr>
          <w:rFonts w:cs="Times New Roman"/>
          <w:w w:val="105"/>
          <w:lang w:bidi="ru-RU"/>
        </w:rPr>
        <w:t xml:space="preserve"> за квалифицированных специалистов с крупными и средними предприятиями </w:t>
      </w:r>
      <w:r w:rsidRPr="00E45646">
        <w:rPr>
          <w:rFonts w:cs="Times New Roman"/>
          <w:w w:val="105"/>
          <w:lang w:bidi="ru-RU"/>
        </w:rPr>
        <w:t>заставляет малый бизнес повышать зарплаты, чтобы привлекать</w:t>
      </w:r>
      <w:r>
        <w:rPr>
          <w:rFonts w:cs="Times New Roman"/>
          <w:w w:val="105"/>
          <w:lang w:bidi="ru-RU"/>
        </w:rPr>
        <w:t xml:space="preserve"> и удерживать сотрудников, что </w:t>
      </w:r>
      <w:r w:rsidRPr="00E45646">
        <w:rPr>
          <w:rFonts w:cs="Times New Roman"/>
          <w:w w:val="105"/>
          <w:lang w:bidi="ru-RU"/>
        </w:rPr>
        <w:t>влияет на рост фонда оплаты труда</w:t>
      </w:r>
      <w:r>
        <w:rPr>
          <w:rFonts w:cs="Times New Roman"/>
          <w:w w:val="105"/>
          <w:lang w:bidi="ru-RU"/>
        </w:rPr>
        <w:t>.</w:t>
      </w:r>
    </w:p>
    <w:p w14:paraId="0543EEE6" w14:textId="3B8BA24E" w:rsidR="00C1744C" w:rsidRDefault="00A704D3" w:rsidP="00F00342">
      <w:pPr>
        <w:widowControl w:val="0"/>
        <w:autoSpaceDE w:val="0"/>
        <w:autoSpaceDN w:val="0"/>
        <w:ind w:right="-1" w:firstLine="567"/>
        <w:jc w:val="both"/>
        <w:rPr>
          <w:rFonts w:cs="Times New Roman"/>
          <w:w w:val="105"/>
          <w:lang w:bidi="ru-RU"/>
        </w:rPr>
      </w:pPr>
      <w:r>
        <w:rPr>
          <w:rFonts w:cs="Times New Roman"/>
          <w:w w:val="105"/>
          <w:lang w:bidi="ru-RU"/>
        </w:rPr>
        <w:t>П</w:t>
      </w:r>
      <w:r w:rsidR="00E6193A">
        <w:rPr>
          <w:rFonts w:cs="Times New Roman"/>
          <w:w w:val="105"/>
          <w:lang w:bidi="ru-RU"/>
        </w:rPr>
        <w:t xml:space="preserve">о крупным и средним </w:t>
      </w:r>
      <w:r>
        <w:rPr>
          <w:rFonts w:cs="Times New Roman"/>
          <w:w w:val="105"/>
          <w:lang w:bidi="ru-RU"/>
        </w:rPr>
        <w:t>организациям</w:t>
      </w:r>
      <w:r w:rsidR="0008068B">
        <w:rPr>
          <w:rFonts w:cs="Times New Roman"/>
          <w:w w:val="105"/>
          <w:lang w:bidi="ru-RU"/>
        </w:rPr>
        <w:t xml:space="preserve"> </w:t>
      </w:r>
      <w:r w:rsidR="0008068B" w:rsidRPr="00BC3EA2">
        <w:rPr>
          <w:rFonts w:cs="Times New Roman"/>
          <w:w w:val="105"/>
          <w:lang w:bidi="ru-RU"/>
        </w:rPr>
        <w:t xml:space="preserve">фонд </w:t>
      </w:r>
      <w:r w:rsidR="0008068B">
        <w:rPr>
          <w:rFonts w:cs="Times New Roman"/>
          <w:w w:val="105"/>
          <w:lang w:bidi="ru-RU"/>
        </w:rPr>
        <w:t xml:space="preserve">начисленной заработной </w:t>
      </w:r>
      <w:r w:rsidR="0008068B" w:rsidRPr="00BC3EA2">
        <w:rPr>
          <w:rFonts w:cs="Times New Roman"/>
          <w:w w:val="105"/>
          <w:lang w:bidi="ru-RU"/>
        </w:rPr>
        <w:t>платы</w:t>
      </w:r>
      <w:r w:rsidR="0008068B">
        <w:rPr>
          <w:rFonts w:cs="Times New Roman"/>
          <w:w w:val="105"/>
          <w:lang w:bidi="ru-RU"/>
        </w:rPr>
        <w:t xml:space="preserve"> составил 57,7 </w:t>
      </w:r>
      <w:proofErr w:type="spellStart"/>
      <w:r w:rsidR="0008068B">
        <w:rPr>
          <w:rFonts w:cs="Times New Roman"/>
          <w:w w:val="105"/>
          <w:lang w:bidi="ru-RU"/>
        </w:rPr>
        <w:t>млрд.руб</w:t>
      </w:r>
      <w:proofErr w:type="spellEnd"/>
      <w:r w:rsidR="0008068B">
        <w:rPr>
          <w:rFonts w:cs="Times New Roman"/>
          <w:w w:val="105"/>
          <w:lang w:bidi="ru-RU"/>
        </w:rPr>
        <w:t xml:space="preserve">., </w:t>
      </w:r>
      <w:r>
        <w:rPr>
          <w:rFonts w:cs="Times New Roman"/>
          <w:w w:val="105"/>
          <w:lang w:bidi="ru-RU"/>
        </w:rPr>
        <w:t xml:space="preserve">снижение по сравнению с 2024 годом на 1,9%. </w:t>
      </w:r>
    </w:p>
    <w:p w14:paraId="4D5C9C85" w14:textId="2F0FA37E" w:rsidR="00A704D3" w:rsidRPr="007E19E0" w:rsidRDefault="00A704D3" w:rsidP="00F00342">
      <w:pPr>
        <w:widowControl w:val="0"/>
        <w:autoSpaceDE w:val="0"/>
        <w:autoSpaceDN w:val="0"/>
        <w:ind w:right="-1" w:firstLine="567"/>
        <w:jc w:val="both"/>
        <w:rPr>
          <w:rFonts w:cs="Times New Roman"/>
          <w:w w:val="105"/>
          <w:lang w:bidi="ru-RU"/>
        </w:rPr>
      </w:pPr>
      <w:r w:rsidRPr="00A704D3">
        <w:rPr>
          <w:rFonts w:cs="Times New Roman"/>
          <w:w w:val="105"/>
          <w:lang w:bidi="ru-RU"/>
        </w:rPr>
        <w:t xml:space="preserve">Снижение обусловлено сокращением численности работников крупных и средних предприятий городского округа, выполнявших работы по договорам гражданско-правового характера (далее - работники по ДГПХ), за 2025 года средняя численность работников по ДГПХ составила 21751 чел., снижение по сравнению с 2024 годом – 18,2% (за 2024 год численность работников по ДГПХ составляла 26597 чел.).  Фонд заработной платы данной категории работников составил за 2025 год 22 231,9 </w:t>
      </w:r>
      <w:proofErr w:type="spellStart"/>
      <w:r w:rsidRPr="00A704D3">
        <w:rPr>
          <w:rFonts w:cs="Times New Roman"/>
          <w:w w:val="105"/>
          <w:lang w:bidi="ru-RU"/>
        </w:rPr>
        <w:t>млн.руб</w:t>
      </w:r>
      <w:proofErr w:type="spellEnd"/>
      <w:r w:rsidRPr="00A704D3">
        <w:rPr>
          <w:rFonts w:cs="Times New Roman"/>
          <w:w w:val="105"/>
          <w:lang w:bidi="ru-RU"/>
        </w:rPr>
        <w:t>., снижение по сравнению с 2024 годом – 19,1%. Основная доля фонда заработной платы работников по ДГПХ приходится на предприятия, осуществляющих деятельность по ОКВЭД 47.91 «Торговля розничная по почте или по информационно-коммуникационной сети Интернет». Крупнейшее предприятие городского округа, осуществляющее деятельность по ОКВЭД 47.</w:t>
      </w:r>
      <w:r w:rsidRPr="007E19E0">
        <w:rPr>
          <w:rFonts w:cs="Times New Roman"/>
          <w:w w:val="105"/>
          <w:lang w:bidi="ru-RU"/>
        </w:rPr>
        <w:t>91 - ООО «РВБ».</w:t>
      </w:r>
    </w:p>
    <w:p w14:paraId="0E748BC6" w14:textId="1FD395CC" w:rsidR="00C1744C" w:rsidRPr="007E19E0" w:rsidRDefault="00C1744C" w:rsidP="00F00342">
      <w:pPr>
        <w:widowControl w:val="0"/>
        <w:autoSpaceDE w:val="0"/>
        <w:autoSpaceDN w:val="0"/>
        <w:ind w:right="51" w:firstLine="567"/>
        <w:jc w:val="both"/>
        <w:rPr>
          <w:rFonts w:cs="Times New Roman"/>
          <w:w w:val="105"/>
          <w:lang w:bidi="ru-RU"/>
        </w:rPr>
      </w:pPr>
      <w:r w:rsidRPr="007E19E0">
        <w:rPr>
          <w:rFonts w:cs="Times New Roman"/>
          <w:w w:val="105"/>
          <w:lang w:bidi="ru-RU"/>
        </w:rPr>
        <w:t>В 202</w:t>
      </w:r>
      <w:r w:rsidR="00A704D3" w:rsidRPr="007E19E0">
        <w:rPr>
          <w:rFonts w:cs="Times New Roman"/>
          <w:w w:val="105"/>
          <w:lang w:bidi="ru-RU"/>
        </w:rPr>
        <w:t>6</w:t>
      </w:r>
      <w:r w:rsidRPr="007E19E0">
        <w:rPr>
          <w:rFonts w:cs="Times New Roman"/>
          <w:w w:val="105"/>
          <w:lang w:bidi="ru-RU"/>
        </w:rPr>
        <w:t xml:space="preserve"> году фонд заработной</w:t>
      </w:r>
      <w:r w:rsidRPr="007E19E0">
        <w:rPr>
          <w:rFonts w:cs="Times New Roman"/>
          <w:spacing w:val="-22"/>
          <w:w w:val="105"/>
          <w:lang w:bidi="ru-RU"/>
        </w:rPr>
        <w:t xml:space="preserve"> </w:t>
      </w:r>
      <w:r w:rsidRPr="007E19E0">
        <w:rPr>
          <w:rFonts w:cs="Times New Roman"/>
          <w:spacing w:val="-3"/>
          <w:w w:val="105"/>
          <w:lang w:bidi="ru-RU"/>
        </w:rPr>
        <w:t xml:space="preserve">платы </w:t>
      </w:r>
      <w:r w:rsidRPr="007E19E0">
        <w:rPr>
          <w:rFonts w:cs="Times New Roman"/>
          <w:w w:val="105"/>
          <w:lang w:bidi="ru-RU"/>
        </w:rPr>
        <w:t xml:space="preserve">по </w:t>
      </w:r>
      <w:r w:rsidR="00622EBF" w:rsidRPr="007E19E0">
        <w:rPr>
          <w:rFonts w:cs="Times New Roman"/>
          <w:w w:val="105"/>
          <w:lang w:bidi="ru-RU"/>
        </w:rPr>
        <w:t>полному кругу организаций</w:t>
      </w:r>
      <w:r w:rsidRPr="007E19E0">
        <w:rPr>
          <w:rFonts w:cs="Times New Roman"/>
          <w:w w:val="105"/>
          <w:lang w:bidi="ru-RU"/>
        </w:rPr>
        <w:t xml:space="preserve"> оценивается в </w:t>
      </w:r>
      <w:r w:rsidR="00A704D3" w:rsidRPr="007E19E0">
        <w:rPr>
          <w:rFonts w:cs="Times New Roman"/>
          <w:w w:val="105"/>
          <w:lang w:bidi="ru-RU"/>
        </w:rPr>
        <w:t>58,3</w:t>
      </w:r>
      <w:r w:rsidRPr="007E19E0">
        <w:rPr>
          <w:rFonts w:cs="Times New Roman"/>
          <w:w w:val="105"/>
          <w:lang w:bidi="ru-RU"/>
        </w:rPr>
        <w:t xml:space="preserve"> </w:t>
      </w:r>
      <w:proofErr w:type="spellStart"/>
      <w:r w:rsidRPr="007E19E0">
        <w:rPr>
          <w:rFonts w:cs="Times New Roman"/>
          <w:w w:val="105"/>
          <w:lang w:bidi="ru-RU"/>
        </w:rPr>
        <w:t>млрд.рублей</w:t>
      </w:r>
      <w:proofErr w:type="spellEnd"/>
      <w:r w:rsidRPr="007E19E0">
        <w:rPr>
          <w:rFonts w:cs="Times New Roman"/>
          <w:w w:val="105"/>
          <w:lang w:bidi="ru-RU"/>
        </w:rPr>
        <w:t xml:space="preserve">, </w:t>
      </w:r>
      <w:r w:rsidR="00A704D3" w:rsidRPr="007E19E0">
        <w:rPr>
          <w:rFonts w:cs="Times New Roman"/>
          <w:w w:val="105"/>
          <w:lang w:bidi="ru-RU"/>
        </w:rPr>
        <w:t xml:space="preserve">снижение </w:t>
      </w:r>
      <w:r w:rsidR="007E19E0" w:rsidRPr="007E19E0">
        <w:rPr>
          <w:rFonts w:cs="Times New Roman"/>
          <w:w w:val="105"/>
          <w:lang w:bidi="ru-RU"/>
        </w:rPr>
        <w:t>на 11,9</w:t>
      </w:r>
      <w:r w:rsidR="00A704D3" w:rsidRPr="007E19E0">
        <w:rPr>
          <w:rFonts w:cs="Times New Roman"/>
          <w:w w:val="105"/>
          <w:lang w:bidi="ru-RU"/>
        </w:rPr>
        <w:t>%</w:t>
      </w:r>
      <w:r w:rsidR="007E19E0" w:rsidRPr="007E19E0">
        <w:rPr>
          <w:rFonts w:cs="Times New Roman"/>
          <w:w w:val="105"/>
          <w:lang w:bidi="ru-RU"/>
        </w:rPr>
        <w:t xml:space="preserve"> по сравнению с 2025 годом.</w:t>
      </w:r>
    </w:p>
    <w:p w14:paraId="67F019EA" w14:textId="11FD1926" w:rsidR="007E19E0" w:rsidRPr="007E19E0" w:rsidRDefault="007E19E0" w:rsidP="00F00342">
      <w:pPr>
        <w:widowControl w:val="0"/>
        <w:autoSpaceDE w:val="0"/>
        <w:autoSpaceDN w:val="0"/>
        <w:ind w:right="51" w:firstLine="567"/>
        <w:jc w:val="both"/>
        <w:rPr>
          <w:rFonts w:cs="Times New Roman"/>
          <w:w w:val="105"/>
          <w:lang w:bidi="ru-RU"/>
        </w:rPr>
      </w:pPr>
      <w:r w:rsidRPr="007E19E0">
        <w:rPr>
          <w:rFonts w:cs="Times New Roman"/>
          <w:w w:val="105"/>
          <w:lang w:bidi="ru-RU"/>
        </w:rPr>
        <w:t xml:space="preserve">Снижение обусловлено </w:t>
      </w:r>
      <w:r w:rsidR="0066584D">
        <w:rPr>
          <w:rFonts w:cs="Times New Roman"/>
          <w:w w:val="105"/>
          <w:lang w:bidi="ru-RU"/>
        </w:rPr>
        <w:t xml:space="preserve">существенным </w:t>
      </w:r>
      <w:r w:rsidRPr="007E19E0">
        <w:rPr>
          <w:rFonts w:cs="Times New Roman"/>
          <w:w w:val="105"/>
          <w:lang w:bidi="ru-RU"/>
        </w:rPr>
        <w:t>сокращением численности работников, выполнявших работы по договорам гражданско-правового характера крупнейшего предприятия городского округа ООО «РВБ» (складские комплексы «</w:t>
      </w:r>
      <w:proofErr w:type="spellStart"/>
      <w:r w:rsidRPr="007E19E0">
        <w:rPr>
          <w:rFonts w:cs="Times New Roman"/>
          <w:w w:val="105"/>
          <w:lang w:bidi="ru-RU"/>
        </w:rPr>
        <w:t>Вайлдбериз</w:t>
      </w:r>
      <w:proofErr w:type="spellEnd"/>
      <w:r w:rsidRPr="007E19E0">
        <w:rPr>
          <w:rFonts w:cs="Times New Roman"/>
          <w:w w:val="105"/>
          <w:lang w:bidi="ru-RU"/>
        </w:rPr>
        <w:t>»).</w:t>
      </w:r>
    </w:p>
    <w:p w14:paraId="2822F4F6" w14:textId="77777777" w:rsidR="00C1744C" w:rsidRPr="00422C37" w:rsidRDefault="00C1744C" w:rsidP="00F00342">
      <w:pPr>
        <w:widowControl w:val="0"/>
        <w:autoSpaceDE w:val="0"/>
        <w:autoSpaceDN w:val="0"/>
        <w:ind w:right="51" w:firstLine="567"/>
        <w:jc w:val="both"/>
        <w:rPr>
          <w:rFonts w:cs="Times New Roman"/>
          <w:w w:val="105"/>
          <w:lang w:bidi="ru-RU"/>
        </w:rPr>
      </w:pPr>
      <w:r w:rsidRPr="00422C37">
        <w:rPr>
          <w:rFonts w:cs="Times New Roman"/>
          <w:w w:val="105"/>
          <w:lang w:bidi="ru-RU"/>
        </w:rPr>
        <w:t>В прогнозном периоде планируется умеренный рост фонда заработной платы:</w:t>
      </w:r>
    </w:p>
    <w:p w14:paraId="601C4686" w14:textId="619ADAD9" w:rsidR="00C1744C" w:rsidRPr="00422C37" w:rsidRDefault="00C1744C" w:rsidP="00F00342">
      <w:pPr>
        <w:ind w:firstLine="567"/>
        <w:jc w:val="both"/>
        <w:rPr>
          <w:rFonts w:cs="Times New Roman"/>
          <w:w w:val="105"/>
          <w:lang w:bidi="ru-RU"/>
        </w:rPr>
      </w:pPr>
      <w:r w:rsidRPr="00422C37">
        <w:rPr>
          <w:rFonts w:cs="Times New Roman"/>
          <w:w w:val="105"/>
          <w:lang w:bidi="ru-RU"/>
        </w:rPr>
        <w:t>-  в 202</w:t>
      </w:r>
      <w:r w:rsidR="00A704D3">
        <w:rPr>
          <w:rFonts w:cs="Times New Roman"/>
          <w:w w:val="105"/>
          <w:lang w:bidi="ru-RU"/>
        </w:rPr>
        <w:t>7</w:t>
      </w:r>
      <w:r w:rsidR="0090375A">
        <w:rPr>
          <w:rFonts w:cs="Times New Roman"/>
          <w:w w:val="105"/>
          <w:lang w:bidi="ru-RU"/>
        </w:rPr>
        <w:t xml:space="preserve"> году</w:t>
      </w:r>
      <w:r w:rsidRPr="00422C37">
        <w:rPr>
          <w:rFonts w:cs="Times New Roman"/>
          <w:w w:val="105"/>
          <w:lang w:bidi="ru-RU"/>
        </w:rPr>
        <w:t xml:space="preserve"> </w:t>
      </w:r>
      <w:r w:rsidR="004C59BC" w:rsidRPr="00422C37">
        <w:rPr>
          <w:rFonts w:cs="Times New Roman"/>
          <w:w w:val="105"/>
          <w:lang w:bidi="ru-RU"/>
        </w:rPr>
        <w:t>фонд заработной платы</w:t>
      </w:r>
      <w:r w:rsidR="003C3A24">
        <w:rPr>
          <w:rFonts w:cs="Times New Roman"/>
          <w:w w:val="105"/>
          <w:lang w:bidi="ru-RU"/>
        </w:rPr>
        <w:t xml:space="preserve"> по базовому варианту составит </w:t>
      </w:r>
      <w:r w:rsidR="00A704D3">
        <w:rPr>
          <w:rFonts w:cs="Times New Roman"/>
          <w:w w:val="105"/>
          <w:lang w:bidi="ru-RU"/>
        </w:rPr>
        <w:t>52,1</w:t>
      </w:r>
      <w:r w:rsidR="003C3A24">
        <w:rPr>
          <w:rFonts w:cs="Times New Roman"/>
          <w:w w:val="105"/>
          <w:lang w:bidi="ru-RU"/>
        </w:rPr>
        <w:t xml:space="preserve"> </w:t>
      </w:r>
      <w:proofErr w:type="spellStart"/>
      <w:r w:rsidR="004C59BC" w:rsidRPr="00422C37">
        <w:rPr>
          <w:rFonts w:cs="Times New Roman"/>
          <w:w w:val="105"/>
          <w:lang w:bidi="ru-RU"/>
        </w:rPr>
        <w:t>млрд.руб</w:t>
      </w:r>
      <w:proofErr w:type="spellEnd"/>
      <w:r w:rsidRPr="00422C37">
        <w:rPr>
          <w:rFonts w:cs="Times New Roman"/>
          <w:w w:val="105"/>
          <w:lang w:bidi="ru-RU"/>
        </w:rPr>
        <w:t>;</w:t>
      </w:r>
    </w:p>
    <w:p w14:paraId="37CA759F" w14:textId="0797C962" w:rsidR="00C1744C" w:rsidRPr="00422C37" w:rsidRDefault="00C1744C" w:rsidP="00F00342">
      <w:pPr>
        <w:ind w:firstLine="567"/>
        <w:jc w:val="both"/>
        <w:rPr>
          <w:rFonts w:cs="Times New Roman"/>
          <w:w w:val="105"/>
          <w:lang w:bidi="ru-RU"/>
        </w:rPr>
      </w:pPr>
      <w:r w:rsidRPr="00422C37">
        <w:rPr>
          <w:rFonts w:cs="Times New Roman"/>
          <w:w w:val="105"/>
          <w:lang w:bidi="ru-RU"/>
        </w:rPr>
        <w:t>- в 202</w:t>
      </w:r>
      <w:r w:rsidR="00884DA5">
        <w:rPr>
          <w:rFonts w:cs="Times New Roman"/>
          <w:w w:val="105"/>
          <w:lang w:bidi="ru-RU"/>
        </w:rPr>
        <w:t>8</w:t>
      </w:r>
      <w:r w:rsidR="0090375A">
        <w:rPr>
          <w:rFonts w:cs="Times New Roman"/>
          <w:w w:val="105"/>
          <w:lang w:bidi="ru-RU"/>
        </w:rPr>
        <w:t xml:space="preserve"> </w:t>
      </w:r>
      <w:r w:rsidR="00810B8C">
        <w:rPr>
          <w:rFonts w:cs="Times New Roman"/>
          <w:w w:val="105"/>
          <w:lang w:bidi="ru-RU"/>
        </w:rPr>
        <w:t xml:space="preserve">году </w:t>
      </w:r>
      <w:r w:rsidR="00810B8C" w:rsidRPr="00422C37">
        <w:rPr>
          <w:rFonts w:cs="Times New Roman"/>
          <w:w w:val="105"/>
          <w:lang w:bidi="ru-RU"/>
        </w:rPr>
        <w:t>-</w:t>
      </w:r>
      <w:r w:rsidR="004C59BC" w:rsidRPr="00422C37">
        <w:rPr>
          <w:rFonts w:cs="Times New Roman"/>
          <w:w w:val="105"/>
          <w:lang w:bidi="ru-RU"/>
        </w:rPr>
        <w:t xml:space="preserve"> </w:t>
      </w:r>
      <w:r w:rsidR="00A704D3">
        <w:rPr>
          <w:rFonts w:cs="Times New Roman"/>
          <w:w w:val="105"/>
          <w:lang w:bidi="ru-RU"/>
        </w:rPr>
        <w:t>53,1</w:t>
      </w:r>
      <w:r w:rsidR="003C3A24">
        <w:rPr>
          <w:rFonts w:cs="Times New Roman"/>
          <w:w w:val="105"/>
          <w:lang w:bidi="ru-RU"/>
        </w:rPr>
        <w:t xml:space="preserve"> </w:t>
      </w:r>
      <w:proofErr w:type="spellStart"/>
      <w:r w:rsidR="004C59BC" w:rsidRPr="00422C37">
        <w:rPr>
          <w:rFonts w:cs="Times New Roman"/>
          <w:w w:val="105"/>
          <w:lang w:bidi="ru-RU"/>
        </w:rPr>
        <w:t>млрд.руб</w:t>
      </w:r>
      <w:proofErr w:type="spellEnd"/>
      <w:r w:rsidR="004C59BC" w:rsidRPr="00422C37">
        <w:rPr>
          <w:rFonts w:cs="Times New Roman"/>
          <w:w w:val="105"/>
          <w:lang w:bidi="ru-RU"/>
        </w:rPr>
        <w:t>.</w:t>
      </w:r>
      <w:r w:rsidRPr="00422C37">
        <w:rPr>
          <w:rFonts w:cs="Times New Roman"/>
          <w:w w:val="105"/>
          <w:lang w:bidi="ru-RU"/>
        </w:rPr>
        <w:t>;</w:t>
      </w:r>
    </w:p>
    <w:p w14:paraId="6D0F20A9" w14:textId="09644E21" w:rsidR="00C1744C" w:rsidRPr="00422C37" w:rsidRDefault="00C1744C" w:rsidP="00F00342">
      <w:pPr>
        <w:ind w:firstLine="567"/>
        <w:jc w:val="both"/>
        <w:rPr>
          <w:rFonts w:cs="Times New Roman"/>
          <w:w w:val="105"/>
          <w:lang w:bidi="ru-RU"/>
        </w:rPr>
      </w:pPr>
      <w:r w:rsidRPr="00422C37">
        <w:rPr>
          <w:rFonts w:cs="Times New Roman"/>
          <w:w w:val="105"/>
          <w:lang w:bidi="ru-RU"/>
        </w:rPr>
        <w:t>- в 202</w:t>
      </w:r>
      <w:r w:rsidR="00A704D3">
        <w:rPr>
          <w:rFonts w:cs="Times New Roman"/>
          <w:w w:val="105"/>
          <w:lang w:bidi="ru-RU"/>
        </w:rPr>
        <w:t>9</w:t>
      </w:r>
      <w:r w:rsidRPr="00422C37">
        <w:rPr>
          <w:rFonts w:cs="Times New Roman"/>
          <w:w w:val="105"/>
          <w:lang w:bidi="ru-RU"/>
        </w:rPr>
        <w:t xml:space="preserve"> году</w:t>
      </w:r>
      <w:r w:rsidR="004C59BC" w:rsidRPr="00422C37">
        <w:rPr>
          <w:rFonts w:cs="Times New Roman"/>
          <w:w w:val="105"/>
          <w:lang w:bidi="ru-RU"/>
        </w:rPr>
        <w:t xml:space="preserve"> </w:t>
      </w:r>
      <w:r w:rsidR="000C7305">
        <w:rPr>
          <w:rFonts w:cs="Times New Roman"/>
          <w:w w:val="105"/>
          <w:lang w:bidi="ru-RU"/>
        </w:rPr>
        <w:t>-</w:t>
      </w:r>
      <w:r w:rsidR="004C59BC" w:rsidRPr="00422C37">
        <w:rPr>
          <w:rFonts w:cs="Times New Roman"/>
          <w:w w:val="105"/>
          <w:lang w:bidi="ru-RU"/>
        </w:rPr>
        <w:t xml:space="preserve"> </w:t>
      </w:r>
      <w:r w:rsidR="00A704D3">
        <w:rPr>
          <w:rFonts w:cs="Times New Roman"/>
          <w:w w:val="105"/>
          <w:lang w:bidi="ru-RU"/>
        </w:rPr>
        <w:t>54,2</w:t>
      </w:r>
      <w:r w:rsidR="00FB6727">
        <w:rPr>
          <w:rFonts w:cs="Times New Roman"/>
          <w:w w:val="105"/>
          <w:lang w:bidi="ru-RU"/>
        </w:rPr>
        <w:t xml:space="preserve"> </w:t>
      </w:r>
      <w:proofErr w:type="spellStart"/>
      <w:r w:rsidR="004C59BC" w:rsidRPr="00422C37">
        <w:rPr>
          <w:rFonts w:cs="Times New Roman"/>
          <w:w w:val="105"/>
          <w:lang w:bidi="ru-RU"/>
        </w:rPr>
        <w:t>млрд.руб</w:t>
      </w:r>
      <w:proofErr w:type="spellEnd"/>
      <w:r w:rsidR="004C59BC" w:rsidRPr="00422C37">
        <w:rPr>
          <w:rFonts w:cs="Times New Roman"/>
          <w:w w:val="105"/>
          <w:lang w:bidi="ru-RU"/>
        </w:rPr>
        <w:t>.</w:t>
      </w:r>
    </w:p>
    <w:p w14:paraId="268E6729" w14:textId="699AA91D" w:rsidR="00A704D3" w:rsidRDefault="00A704D3" w:rsidP="00F00342">
      <w:pPr>
        <w:ind w:firstLine="567"/>
        <w:jc w:val="both"/>
        <w:rPr>
          <w:rFonts w:cs="Times New Roman"/>
          <w:w w:val="105"/>
          <w:lang w:bidi="ru-RU"/>
        </w:rPr>
      </w:pPr>
      <w:r w:rsidRPr="00A704D3">
        <w:rPr>
          <w:rFonts w:cs="Times New Roman"/>
          <w:w w:val="105"/>
          <w:lang w:bidi="ru-RU"/>
        </w:rPr>
        <w:t xml:space="preserve">Снижение в 2027 году и незначительный рост в 2028-2029 годах обусловлено </w:t>
      </w:r>
      <w:r w:rsidR="007E19E0">
        <w:rPr>
          <w:rFonts w:cs="Times New Roman"/>
          <w:w w:val="105"/>
          <w:lang w:bidi="ru-RU"/>
        </w:rPr>
        <w:t xml:space="preserve">дальнейшим </w:t>
      </w:r>
      <w:r w:rsidRPr="00A704D3">
        <w:rPr>
          <w:rFonts w:cs="Times New Roman"/>
          <w:w w:val="105"/>
          <w:lang w:bidi="ru-RU"/>
        </w:rPr>
        <w:t xml:space="preserve">сокращением численности работников, выполняющих работы по договорам </w:t>
      </w:r>
      <w:r w:rsidRPr="00A704D3">
        <w:rPr>
          <w:rFonts w:cs="Times New Roman"/>
          <w:w w:val="105"/>
          <w:lang w:bidi="ru-RU"/>
        </w:rPr>
        <w:lastRenderedPageBreak/>
        <w:t xml:space="preserve">гражданско-правового характера.  На территории городского округа не планируется строительство новых крупных производств. Действующие предприятия и организации развиваются стабильно. Крупнейшие градообразующие предприятия планируют ежегодный рост ФЗП в пределах 3-5% в год. </w:t>
      </w:r>
    </w:p>
    <w:p w14:paraId="53E4E620" w14:textId="45ACFDF9" w:rsidR="00422C37" w:rsidRPr="007E19E0" w:rsidRDefault="00C1744C" w:rsidP="00F00342">
      <w:pPr>
        <w:ind w:firstLine="567"/>
        <w:jc w:val="both"/>
        <w:rPr>
          <w:w w:val="105"/>
        </w:rPr>
      </w:pPr>
      <w:r w:rsidRPr="007E19E0">
        <w:rPr>
          <w:w w:val="105"/>
        </w:rPr>
        <w:t>Среднемесячная номинальная начисленная заработная плата работников (по полному кругу организаций) городского округа Электросталь составила в 202</w:t>
      </w:r>
      <w:r w:rsidR="007E19E0" w:rsidRPr="007E19E0">
        <w:rPr>
          <w:w w:val="105"/>
        </w:rPr>
        <w:t>5</w:t>
      </w:r>
      <w:r w:rsidRPr="007E19E0">
        <w:rPr>
          <w:w w:val="105"/>
        </w:rPr>
        <w:t xml:space="preserve"> году</w:t>
      </w:r>
      <w:r w:rsidR="00422C37" w:rsidRPr="007E19E0">
        <w:rPr>
          <w:w w:val="105"/>
        </w:rPr>
        <w:t>:</w:t>
      </w:r>
    </w:p>
    <w:p w14:paraId="0F5D2EF9" w14:textId="76F08D96" w:rsidR="00422C37" w:rsidRPr="007E19E0" w:rsidRDefault="00422C37" w:rsidP="00F00342">
      <w:pPr>
        <w:ind w:firstLine="567"/>
        <w:jc w:val="both"/>
        <w:rPr>
          <w:w w:val="105"/>
        </w:rPr>
      </w:pPr>
      <w:r w:rsidRPr="007E19E0">
        <w:rPr>
          <w:w w:val="105"/>
        </w:rPr>
        <w:t xml:space="preserve">- </w:t>
      </w:r>
      <w:r w:rsidR="00C1744C" w:rsidRPr="007E19E0">
        <w:rPr>
          <w:w w:val="105"/>
        </w:rPr>
        <w:t xml:space="preserve"> </w:t>
      </w:r>
      <w:r w:rsidRPr="007E19E0">
        <w:rPr>
          <w:w w:val="105"/>
        </w:rPr>
        <w:t xml:space="preserve">без учета численности работников по ДГПХ </w:t>
      </w:r>
      <w:r w:rsidR="007E19E0">
        <w:rPr>
          <w:w w:val="105"/>
        </w:rPr>
        <w:t>-</w:t>
      </w:r>
      <w:r w:rsidRPr="007E19E0">
        <w:rPr>
          <w:w w:val="105"/>
        </w:rPr>
        <w:t xml:space="preserve"> </w:t>
      </w:r>
      <w:r w:rsidR="00EE76DE">
        <w:rPr>
          <w:w w:val="105"/>
        </w:rPr>
        <w:t>142</w:t>
      </w:r>
      <w:r w:rsidR="007E19E0" w:rsidRPr="007E19E0">
        <w:rPr>
          <w:w w:val="105"/>
        </w:rPr>
        <w:t>976,1</w:t>
      </w:r>
      <w:r w:rsidR="003C3A24" w:rsidRPr="007E19E0">
        <w:rPr>
          <w:w w:val="105"/>
        </w:rPr>
        <w:t xml:space="preserve"> руб.;</w:t>
      </w:r>
    </w:p>
    <w:p w14:paraId="04DFB5AA" w14:textId="67D6D427" w:rsidR="00422C37" w:rsidRPr="007E19E0" w:rsidRDefault="00422C37" w:rsidP="00F00342">
      <w:pPr>
        <w:ind w:firstLine="567"/>
        <w:jc w:val="both"/>
        <w:rPr>
          <w:w w:val="105"/>
        </w:rPr>
      </w:pPr>
      <w:r w:rsidRPr="007E19E0">
        <w:rPr>
          <w:w w:val="105"/>
        </w:rPr>
        <w:t xml:space="preserve">- с учетом численности работников по ДГПХ </w:t>
      </w:r>
      <w:r w:rsidR="007E19E0">
        <w:rPr>
          <w:w w:val="105"/>
        </w:rPr>
        <w:t>-</w:t>
      </w:r>
      <w:r w:rsidRPr="007E19E0">
        <w:rPr>
          <w:w w:val="105"/>
        </w:rPr>
        <w:t xml:space="preserve"> </w:t>
      </w:r>
      <w:r w:rsidR="00EE76DE">
        <w:rPr>
          <w:w w:val="105"/>
        </w:rPr>
        <w:t>91</w:t>
      </w:r>
      <w:r w:rsidR="007E19E0" w:rsidRPr="007E19E0">
        <w:rPr>
          <w:w w:val="105"/>
        </w:rPr>
        <w:t>427,6</w:t>
      </w:r>
      <w:r w:rsidR="003C3A24" w:rsidRPr="007E19E0">
        <w:rPr>
          <w:w w:val="105"/>
        </w:rPr>
        <w:t xml:space="preserve"> руб.</w:t>
      </w:r>
    </w:p>
    <w:p w14:paraId="1548FEDF" w14:textId="77777777" w:rsidR="00C1744C" w:rsidRPr="00BC3EA2" w:rsidRDefault="00422C37" w:rsidP="00F00342">
      <w:pPr>
        <w:ind w:firstLine="567"/>
        <w:jc w:val="both"/>
        <w:rPr>
          <w:w w:val="105"/>
        </w:rPr>
      </w:pPr>
      <w:r w:rsidRPr="00BC3EA2">
        <w:rPr>
          <w:w w:val="105"/>
        </w:rPr>
        <w:t>Причина роста</w:t>
      </w:r>
      <w:r w:rsidR="00C1744C" w:rsidRPr="00BC3EA2">
        <w:rPr>
          <w:w w:val="105"/>
        </w:rPr>
        <w:t xml:space="preserve"> заработной платы - повышение производительности труда, а также рост объемов производства промышленных предприятий города. </w:t>
      </w:r>
    </w:p>
    <w:p w14:paraId="2C6668C3" w14:textId="77777777" w:rsidR="00C1744C" w:rsidRPr="00BC3EA2" w:rsidRDefault="00C1744C" w:rsidP="00F00342">
      <w:pPr>
        <w:ind w:firstLine="567"/>
        <w:jc w:val="both"/>
        <w:rPr>
          <w:w w:val="105"/>
        </w:rPr>
      </w:pPr>
      <w:r w:rsidRPr="00BC3EA2">
        <w:rPr>
          <w:w w:val="105"/>
        </w:rPr>
        <w:t>Наиболее высокий уровень среднемесячной заработной платы показывают предприятия городского округа, относящиеся к виду деятельности: «Обрабатывающее производство».</w:t>
      </w:r>
    </w:p>
    <w:p w14:paraId="6FCDB9B5" w14:textId="42DD6699" w:rsidR="00C1744C" w:rsidRPr="00BC3EA2" w:rsidRDefault="00C1744C" w:rsidP="00F00342">
      <w:pPr>
        <w:ind w:firstLine="567"/>
        <w:jc w:val="both"/>
        <w:rPr>
          <w:w w:val="105"/>
        </w:rPr>
      </w:pPr>
      <w:r w:rsidRPr="00BC3EA2">
        <w:rPr>
          <w:w w:val="105"/>
        </w:rPr>
        <w:t xml:space="preserve">На </w:t>
      </w:r>
      <w:r w:rsidR="00422C37">
        <w:rPr>
          <w:w w:val="105"/>
        </w:rPr>
        <w:t xml:space="preserve">прогнозный </w:t>
      </w:r>
      <w:r w:rsidRPr="00BC3EA2">
        <w:rPr>
          <w:w w:val="105"/>
        </w:rPr>
        <w:t>период 202</w:t>
      </w:r>
      <w:r w:rsidR="00A704D3">
        <w:rPr>
          <w:w w:val="105"/>
        </w:rPr>
        <w:t>7</w:t>
      </w:r>
      <w:r w:rsidRPr="00BC3EA2">
        <w:rPr>
          <w:w w:val="105"/>
        </w:rPr>
        <w:t>-202</w:t>
      </w:r>
      <w:r w:rsidR="00A704D3">
        <w:rPr>
          <w:w w:val="105"/>
        </w:rPr>
        <w:t>9</w:t>
      </w:r>
      <w:r w:rsidRPr="00BC3EA2">
        <w:rPr>
          <w:w w:val="105"/>
        </w:rPr>
        <w:t xml:space="preserve"> годов </w:t>
      </w:r>
      <w:r w:rsidR="00422C37">
        <w:rPr>
          <w:w w:val="105"/>
        </w:rPr>
        <w:t>планируется</w:t>
      </w:r>
      <w:r w:rsidRPr="00BC3EA2">
        <w:rPr>
          <w:w w:val="105"/>
        </w:rPr>
        <w:t xml:space="preserve"> умеренный рост среднемесячной заработной платы работников (по полному кругу</w:t>
      </w:r>
      <w:r w:rsidR="00422C37">
        <w:rPr>
          <w:w w:val="105"/>
        </w:rPr>
        <w:t xml:space="preserve"> организаций) городского округа.</w:t>
      </w:r>
    </w:p>
    <w:p w14:paraId="425A4FC9" w14:textId="77777777" w:rsidR="00C1744C" w:rsidRPr="00BC3EA2" w:rsidRDefault="00C1744C" w:rsidP="00F00342">
      <w:pPr>
        <w:ind w:firstLine="540"/>
        <w:jc w:val="both"/>
        <w:rPr>
          <w:w w:val="105"/>
        </w:rPr>
      </w:pPr>
    </w:p>
    <w:p w14:paraId="1DB3B5C0" w14:textId="77777777" w:rsidR="00C1744C" w:rsidRPr="00BC3EA2" w:rsidRDefault="00C1744C" w:rsidP="00F00342">
      <w:pPr>
        <w:ind w:firstLine="567"/>
        <w:rPr>
          <w:rFonts w:cs="Times New Roman"/>
          <w:b/>
          <w:bCs/>
        </w:rPr>
      </w:pPr>
      <w:r w:rsidRPr="00BC3EA2">
        <w:rPr>
          <w:rFonts w:cs="Times New Roman"/>
          <w:b/>
          <w:bCs/>
        </w:rPr>
        <w:t>Торговля и услуги</w:t>
      </w:r>
    </w:p>
    <w:p w14:paraId="12505787" w14:textId="7430FF8E" w:rsidR="00C1744C" w:rsidRDefault="00C1744C" w:rsidP="00F00342">
      <w:pPr>
        <w:ind w:firstLine="567"/>
        <w:jc w:val="both"/>
        <w:rPr>
          <w:rFonts w:cs="Times New Roman"/>
        </w:rPr>
      </w:pPr>
      <w:r w:rsidRPr="00BC3EA2">
        <w:rPr>
          <w:rFonts w:cs="Times New Roman"/>
        </w:rPr>
        <w:t>На территории городского округа Электросталь осуществляют деятельность крупные предприятия оптовой и розничной торговли: торговый центр «Меридиан», торгово-развлекательный центр «</w:t>
      </w:r>
      <w:proofErr w:type="spellStart"/>
      <w:r w:rsidRPr="00BC3EA2">
        <w:rPr>
          <w:rFonts w:cs="Times New Roman"/>
        </w:rPr>
        <w:t>Эльград</w:t>
      </w:r>
      <w:proofErr w:type="spellEnd"/>
      <w:r w:rsidRPr="00BC3EA2">
        <w:rPr>
          <w:rFonts w:cs="Times New Roman"/>
        </w:rPr>
        <w:t>», культурно-развлекательный центр «Парк Плаза», торговый центр «Центральный», торговый центр «Первый», два торговых центра «АТАК», мебельный центр «Интерьер», торговый комплекс «Восточный», торговый комплекс «</w:t>
      </w:r>
      <w:proofErr w:type="spellStart"/>
      <w:r w:rsidRPr="00BC3EA2">
        <w:rPr>
          <w:rFonts w:cs="Times New Roman"/>
        </w:rPr>
        <w:t>Анже</w:t>
      </w:r>
      <w:proofErr w:type="spellEnd"/>
      <w:r w:rsidRPr="00BC3EA2">
        <w:rPr>
          <w:rFonts w:cs="Times New Roman"/>
        </w:rPr>
        <w:t>», торгово-офисный центр «Лотос», торговый центр «Южный», гипермаркеты «Глобус» и «</w:t>
      </w:r>
      <w:r w:rsidR="00282C28">
        <w:rPr>
          <w:rFonts w:cs="Times New Roman"/>
        </w:rPr>
        <w:t>Максидом</w:t>
      </w:r>
      <w:r w:rsidRPr="00BC3EA2">
        <w:rPr>
          <w:rFonts w:cs="Times New Roman"/>
        </w:rPr>
        <w:t>».</w:t>
      </w:r>
    </w:p>
    <w:p w14:paraId="1E982E04" w14:textId="01383997" w:rsidR="00C1744C" w:rsidRPr="00BC3EA2" w:rsidRDefault="00C1744C" w:rsidP="00F00342">
      <w:pPr>
        <w:ind w:firstLine="567"/>
        <w:jc w:val="both"/>
        <w:rPr>
          <w:rFonts w:cs="Times New Roman"/>
        </w:rPr>
      </w:pPr>
      <w:r w:rsidRPr="00BC3EA2">
        <w:rPr>
          <w:rFonts w:cs="Times New Roman"/>
        </w:rPr>
        <w:t xml:space="preserve">Оборот розничной торговли по крупным и средним организациям (без организаций </w:t>
      </w:r>
      <w:r w:rsidR="005A0712" w:rsidRPr="00BC3EA2">
        <w:rPr>
          <w:rFonts w:cs="Times New Roman"/>
        </w:rPr>
        <w:t>с численностью</w:t>
      </w:r>
      <w:r w:rsidRPr="00BC3EA2">
        <w:rPr>
          <w:rFonts w:cs="Times New Roman"/>
        </w:rPr>
        <w:t xml:space="preserve"> работающих менее 15 человек) составил в 202</w:t>
      </w:r>
      <w:r w:rsidR="005A0712">
        <w:rPr>
          <w:rFonts w:cs="Times New Roman"/>
        </w:rPr>
        <w:t>5</w:t>
      </w:r>
      <w:r w:rsidRPr="00BC3EA2">
        <w:rPr>
          <w:rFonts w:cs="Times New Roman"/>
        </w:rPr>
        <w:t xml:space="preserve"> году </w:t>
      </w:r>
      <w:r w:rsidR="008A0AF0">
        <w:rPr>
          <w:rFonts w:cs="Times New Roman"/>
        </w:rPr>
        <w:t>39,</w:t>
      </w:r>
      <w:r w:rsidR="00884DA5">
        <w:rPr>
          <w:rFonts w:cs="Times New Roman"/>
        </w:rPr>
        <w:t>7</w:t>
      </w:r>
      <w:r w:rsidRPr="00BC3EA2">
        <w:rPr>
          <w:rFonts w:cs="Times New Roman"/>
        </w:rPr>
        <w:t xml:space="preserve"> </w:t>
      </w:r>
      <w:proofErr w:type="spellStart"/>
      <w:r w:rsidRPr="00BC3EA2">
        <w:rPr>
          <w:rFonts w:cs="Times New Roman"/>
        </w:rPr>
        <w:t>млрд.руб</w:t>
      </w:r>
      <w:proofErr w:type="spellEnd"/>
      <w:r w:rsidRPr="00BC3EA2">
        <w:rPr>
          <w:rFonts w:cs="Times New Roman"/>
        </w:rPr>
        <w:t xml:space="preserve">., </w:t>
      </w:r>
      <w:r w:rsidR="00596401">
        <w:rPr>
          <w:rFonts w:cs="Times New Roman"/>
        </w:rPr>
        <w:t>индекс физического объема</w:t>
      </w:r>
      <w:r w:rsidR="00351593">
        <w:rPr>
          <w:rFonts w:cs="Times New Roman"/>
        </w:rPr>
        <w:t xml:space="preserve"> </w:t>
      </w:r>
      <w:r w:rsidR="005A0712">
        <w:rPr>
          <w:rFonts w:cs="Times New Roman"/>
        </w:rPr>
        <w:t>95,3</w:t>
      </w:r>
      <w:r w:rsidR="00351593">
        <w:rPr>
          <w:rFonts w:cs="Times New Roman"/>
        </w:rPr>
        <w:t xml:space="preserve">%. </w:t>
      </w:r>
      <w:r w:rsidR="005A0712">
        <w:rPr>
          <w:rFonts w:cs="Times New Roman"/>
        </w:rPr>
        <w:t>Снижение</w:t>
      </w:r>
      <w:r w:rsidR="00351593">
        <w:rPr>
          <w:rFonts w:cs="Times New Roman"/>
        </w:rPr>
        <w:t xml:space="preserve"> обусловлен</w:t>
      </w:r>
      <w:r w:rsidR="005A0712">
        <w:rPr>
          <w:rFonts w:cs="Times New Roman"/>
        </w:rPr>
        <w:t>о</w:t>
      </w:r>
      <w:r w:rsidR="00351593">
        <w:rPr>
          <w:rFonts w:cs="Times New Roman"/>
        </w:rPr>
        <w:t xml:space="preserve"> </w:t>
      </w:r>
      <w:r w:rsidR="005A0712">
        <w:rPr>
          <w:rFonts w:cs="Times New Roman"/>
        </w:rPr>
        <w:t xml:space="preserve">ростом </w:t>
      </w:r>
      <w:r w:rsidR="005A0712" w:rsidRPr="005A0712">
        <w:rPr>
          <w:rFonts w:cs="Times New Roman"/>
        </w:rPr>
        <w:t>инфляци</w:t>
      </w:r>
      <w:r w:rsidR="005A0712">
        <w:rPr>
          <w:rFonts w:cs="Times New Roman"/>
        </w:rPr>
        <w:t>и</w:t>
      </w:r>
      <w:r w:rsidR="005A0712" w:rsidRPr="005A0712">
        <w:rPr>
          <w:rFonts w:cs="Times New Roman"/>
        </w:rPr>
        <w:t xml:space="preserve"> и сберегательной моделью поведения населения.</w:t>
      </w:r>
    </w:p>
    <w:p w14:paraId="4F2A1F67" w14:textId="0465971E" w:rsidR="00C1744C" w:rsidRPr="00BC3EA2" w:rsidRDefault="00C1744C" w:rsidP="00F00342">
      <w:pPr>
        <w:ind w:firstLine="567"/>
        <w:jc w:val="both"/>
        <w:rPr>
          <w:rFonts w:cs="Times New Roman"/>
        </w:rPr>
      </w:pPr>
      <w:r w:rsidRPr="00BC3EA2">
        <w:rPr>
          <w:rFonts w:cs="Times New Roman"/>
        </w:rPr>
        <w:t>В 202</w:t>
      </w:r>
      <w:r w:rsidR="005A0712">
        <w:rPr>
          <w:rFonts w:cs="Times New Roman"/>
        </w:rPr>
        <w:t>6</w:t>
      </w:r>
      <w:r w:rsidRPr="00BC3EA2">
        <w:rPr>
          <w:rFonts w:cs="Times New Roman"/>
        </w:rPr>
        <w:t xml:space="preserve"> году оборот розничной торговли по городскому округу оценочно составит </w:t>
      </w:r>
      <w:r w:rsidR="00351593">
        <w:rPr>
          <w:rFonts w:cs="Times New Roman"/>
        </w:rPr>
        <w:t xml:space="preserve">                           </w:t>
      </w:r>
      <w:r w:rsidR="005A0712">
        <w:rPr>
          <w:rFonts w:cs="Times New Roman"/>
        </w:rPr>
        <w:t>41,5</w:t>
      </w:r>
      <w:r w:rsidRPr="00BC3EA2">
        <w:rPr>
          <w:rFonts w:cs="Times New Roman"/>
        </w:rPr>
        <w:t xml:space="preserve"> </w:t>
      </w:r>
      <w:proofErr w:type="spellStart"/>
      <w:r w:rsidRPr="00BC3EA2">
        <w:rPr>
          <w:rFonts w:cs="Times New Roman"/>
        </w:rPr>
        <w:t>млрд.руб</w:t>
      </w:r>
      <w:proofErr w:type="spellEnd"/>
      <w:r w:rsidRPr="00BC3EA2">
        <w:rPr>
          <w:rFonts w:cs="Times New Roman"/>
        </w:rPr>
        <w:t>.</w:t>
      </w:r>
      <w:r w:rsidR="00351593">
        <w:rPr>
          <w:rFonts w:cs="Times New Roman"/>
        </w:rPr>
        <w:t xml:space="preserve"> </w:t>
      </w:r>
      <w:r w:rsidRPr="00BC3EA2">
        <w:rPr>
          <w:rFonts w:cs="Times New Roman"/>
        </w:rPr>
        <w:t xml:space="preserve">Рост обусловлен расширение ассортимента продукции за счет развития </w:t>
      </w:r>
      <w:proofErr w:type="spellStart"/>
      <w:r w:rsidRPr="00BC3EA2">
        <w:rPr>
          <w:rFonts w:cs="Times New Roman"/>
        </w:rPr>
        <w:t>импортозамещения</w:t>
      </w:r>
      <w:proofErr w:type="spellEnd"/>
      <w:r w:rsidRPr="00BC3EA2">
        <w:rPr>
          <w:rFonts w:cs="Times New Roman"/>
        </w:rPr>
        <w:t xml:space="preserve">, </w:t>
      </w:r>
      <w:r w:rsidR="008A0AF0">
        <w:rPr>
          <w:rFonts w:cs="Times New Roman"/>
        </w:rPr>
        <w:t xml:space="preserve">а также за счет роста </w:t>
      </w:r>
      <w:r w:rsidR="008A0AF0" w:rsidRPr="00351593">
        <w:rPr>
          <w:rFonts w:cs="Times New Roman"/>
        </w:rPr>
        <w:t>цен на продукцию</w:t>
      </w:r>
      <w:r w:rsidR="008A0AF0">
        <w:rPr>
          <w:rFonts w:cs="Times New Roman"/>
        </w:rPr>
        <w:t>.</w:t>
      </w:r>
    </w:p>
    <w:p w14:paraId="1E0384FE" w14:textId="77777777" w:rsidR="00C1744C" w:rsidRDefault="00C1744C" w:rsidP="00F00342">
      <w:pPr>
        <w:ind w:firstLine="567"/>
        <w:jc w:val="both"/>
        <w:rPr>
          <w:rFonts w:cs="Times New Roman"/>
        </w:rPr>
      </w:pPr>
      <w:r w:rsidRPr="00BC3EA2">
        <w:rPr>
          <w:rFonts w:cs="Times New Roman"/>
        </w:rPr>
        <w:t>Рост оборота розничной торговли в прогнозном периоде планируется достичь за счет увеличения количества предприятий потребительско</w:t>
      </w:r>
      <w:r w:rsidR="00351593">
        <w:rPr>
          <w:rFonts w:cs="Times New Roman"/>
        </w:rPr>
        <w:t xml:space="preserve">го рынка, увеличения покупательной </w:t>
      </w:r>
      <w:r w:rsidRPr="00BC3EA2">
        <w:rPr>
          <w:rFonts w:cs="Times New Roman"/>
        </w:rPr>
        <w:t>способности граждан в связи с ростом заработной платы, а также за счет роста цен на товары первой необходимости.</w:t>
      </w:r>
    </w:p>
    <w:p w14:paraId="39C491B5" w14:textId="77777777" w:rsidR="00810B8C" w:rsidRDefault="00810B8C" w:rsidP="00F00342">
      <w:pPr>
        <w:ind w:firstLine="567"/>
        <w:jc w:val="both"/>
        <w:rPr>
          <w:rFonts w:cs="Times New Roman"/>
        </w:rPr>
      </w:pPr>
    </w:p>
    <w:p w14:paraId="5C97ED0B" w14:textId="77777777" w:rsidR="00810B8C" w:rsidRDefault="00810B8C" w:rsidP="00F00342">
      <w:pPr>
        <w:jc w:val="both"/>
        <w:rPr>
          <w:rFonts w:cs="Times New Roman"/>
        </w:rPr>
      </w:pPr>
      <w:r>
        <w:rPr>
          <w:rFonts w:cs="Times New Roman"/>
        </w:rPr>
        <w:t xml:space="preserve">Верно: начальник отдела экономического анализа и прогнозирования </w:t>
      </w:r>
    </w:p>
    <w:p w14:paraId="4516B128" w14:textId="0DF6A0C4" w:rsidR="00810B8C" w:rsidRPr="00BC3EA2" w:rsidRDefault="00FB6727" w:rsidP="00F00342">
      <w:pPr>
        <w:ind w:firstLine="567"/>
        <w:jc w:val="both"/>
        <w:rPr>
          <w:rFonts w:cs="Times New Roman"/>
        </w:rPr>
      </w:pPr>
      <w:r>
        <w:rPr>
          <w:rFonts w:cs="Times New Roman"/>
        </w:rPr>
        <w:t xml:space="preserve">   </w:t>
      </w:r>
      <w:r w:rsidR="00E235C0">
        <w:rPr>
          <w:rFonts w:cs="Times New Roman"/>
        </w:rPr>
        <w:t xml:space="preserve">Финансового управления </w:t>
      </w:r>
      <w:r w:rsidR="00810B8C">
        <w:rPr>
          <w:rFonts w:cs="Times New Roman"/>
        </w:rPr>
        <w:t xml:space="preserve">_____________ </w:t>
      </w:r>
      <w:proofErr w:type="spellStart"/>
      <w:r w:rsidR="00810B8C">
        <w:rPr>
          <w:rFonts w:cs="Times New Roman"/>
        </w:rPr>
        <w:t>Н.Н.Вельц</w:t>
      </w:r>
      <w:proofErr w:type="spellEnd"/>
      <w:r w:rsidR="00810B8C">
        <w:rPr>
          <w:rFonts w:cs="Times New Roman"/>
        </w:rPr>
        <w:t xml:space="preserve">                       </w:t>
      </w:r>
    </w:p>
    <w:p w14:paraId="0811BE32" w14:textId="77777777" w:rsidR="00C1744C" w:rsidRPr="00BC3EA2" w:rsidRDefault="00C1744C" w:rsidP="00F00342">
      <w:pPr>
        <w:ind w:firstLine="567"/>
        <w:jc w:val="both"/>
        <w:rPr>
          <w:rFonts w:cs="Times New Roman"/>
        </w:rPr>
      </w:pPr>
    </w:p>
    <w:sectPr w:rsidR="00C1744C" w:rsidRPr="00BC3EA2" w:rsidSect="00C1744C">
      <w:footerReference w:type="default" r:id="rId12"/>
      <w:pgSz w:w="11906" w:h="16838"/>
      <w:pgMar w:top="1134"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552F5" w14:textId="77777777" w:rsidR="00BB7673" w:rsidRDefault="00BB7673" w:rsidP="00D546F7">
      <w:r>
        <w:separator/>
      </w:r>
    </w:p>
  </w:endnote>
  <w:endnote w:type="continuationSeparator" w:id="0">
    <w:p w14:paraId="1827F084" w14:textId="77777777" w:rsidR="00BB7673" w:rsidRDefault="00BB7673" w:rsidP="00D5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27587" w14:textId="77777777" w:rsidR="00A61278" w:rsidRPr="006E74C4" w:rsidRDefault="00A61278" w:rsidP="006E74C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6CD5D4" w14:textId="77777777" w:rsidR="00BB7673" w:rsidRDefault="00BB7673" w:rsidP="00D546F7">
      <w:r>
        <w:separator/>
      </w:r>
    </w:p>
  </w:footnote>
  <w:footnote w:type="continuationSeparator" w:id="0">
    <w:p w14:paraId="6E8B463A" w14:textId="77777777" w:rsidR="00BB7673" w:rsidRDefault="00BB7673" w:rsidP="00D546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703016"/>
      <w:docPartObj>
        <w:docPartGallery w:val="Page Numbers (Top of Page)"/>
        <w:docPartUnique/>
      </w:docPartObj>
    </w:sdtPr>
    <w:sdtEndPr/>
    <w:sdtContent>
      <w:p w14:paraId="4188F695" w14:textId="77777777" w:rsidR="00A61278" w:rsidRDefault="00A61278">
        <w:pPr>
          <w:pStyle w:val="ab"/>
          <w:jc w:val="center"/>
        </w:pPr>
        <w:r>
          <w:rPr>
            <w:noProof/>
          </w:rPr>
          <w:fldChar w:fldCharType="begin"/>
        </w:r>
        <w:r>
          <w:rPr>
            <w:noProof/>
          </w:rPr>
          <w:instrText xml:space="preserve"> PAGE   \* MERGEFORMAT </w:instrText>
        </w:r>
        <w:r>
          <w:rPr>
            <w:noProof/>
          </w:rPr>
          <w:fldChar w:fldCharType="separate"/>
        </w:r>
        <w:r w:rsidR="009E59F2">
          <w:rPr>
            <w:noProof/>
          </w:rPr>
          <w:t>13</w:t>
        </w:r>
        <w:r>
          <w:rPr>
            <w:noProof/>
          </w:rPr>
          <w:fldChar w:fldCharType="end"/>
        </w:r>
      </w:p>
    </w:sdtContent>
  </w:sdt>
  <w:p w14:paraId="3E687FE8" w14:textId="77777777" w:rsidR="00A61278" w:rsidRDefault="00A61278">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B46CD" w14:textId="079A9741" w:rsidR="00A61278" w:rsidRPr="009E59F2" w:rsidRDefault="009E59F2" w:rsidP="009E59F2">
    <w:pPr>
      <w:pStyle w:val="ab"/>
      <w:jc w:val="right"/>
      <w:rPr>
        <w:b/>
      </w:rPr>
    </w:pPr>
    <w:r w:rsidRPr="009E59F2">
      <w:rPr>
        <w:b/>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2C1D29"/>
    <w:multiLevelType w:val="hybridMultilevel"/>
    <w:tmpl w:val="5E1A72E4"/>
    <w:lvl w:ilvl="0" w:tplc="95BE28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2B404D5"/>
    <w:multiLevelType w:val="hybridMultilevel"/>
    <w:tmpl w:val="9DD22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5C586830"/>
    <w:multiLevelType w:val="hybridMultilevel"/>
    <w:tmpl w:val="FB14DD36"/>
    <w:lvl w:ilvl="0" w:tplc="D90E9AD8">
      <w:start w:val="1"/>
      <w:numFmt w:val="decimal"/>
      <w:lvlText w:val="%1."/>
      <w:lvlJc w:val="left"/>
      <w:pPr>
        <w:ind w:left="1320" w:hanging="780"/>
      </w:pPr>
      <w:rPr>
        <w:rFonts w:ascii="Times New Roman" w:hAnsi="Times New Roman" w:cs="Times New Roman"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70887333"/>
    <w:multiLevelType w:val="hybridMultilevel"/>
    <w:tmpl w:val="4E4AB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FF3FE0"/>
    <w:multiLevelType w:val="hybridMultilevel"/>
    <w:tmpl w:val="53F8E8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7DD241C8"/>
    <w:multiLevelType w:val="hybridMultilevel"/>
    <w:tmpl w:val="05D8A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82"/>
    <w:rsid w:val="00005C0F"/>
    <w:rsid w:val="0002117C"/>
    <w:rsid w:val="00022813"/>
    <w:rsid w:val="00026527"/>
    <w:rsid w:val="000306DA"/>
    <w:rsid w:val="00030FBA"/>
    <w:rsid w:val="00036D8B"/>
    <w:rsid w:val="00040953"/>
    <w:rsid w:val="000476E1"/>
    <w:rsid w:val="00047975"/>
    <w:rsid w:val="000528DF"/>
    <w:rsid w:val="00056CF2"/>
    <w:rsid w:val="00057371"/>
    <w:rsid w:val="00057A27"/>
    <w:rsid w:val="00061549"/>
    <w:rsid w:val="00062431"/>
    <w:rsid w:val="00071A04"/>
    <w:rsid w:val="00071B41"/>
    <w:rsid w:val="00076E40"/>
    <w:rsid w:val="0008068B"/>
    <w:rsid w:val="00087992"/>
    <w:rsid w:val="000A205C"/>
    <w:rsid w:val="000A3C7B"/>
    <w:rsid w:val="000A690C"/>
    <w:rsid w:val="000B06CB"/>
    <w:rsid w:val="000B1806"/>
    <w:rsid w:val="000B2572"/>
    <w:rsid w:val="000B26A4"/>
    <w:rsid w:val="000B3C6B"/>
    <w:rsid w:val="000B6BB8"/>
    <w:rsid w:val="000C04AB"/>
    <w:rsid w:val="000C7305"/>
    <w:rsid w:val="000C78F2"/>
    <w:rsid w:val="000D2078"/>
    <w:rsid w:val="000D3C1D"/>
    <w:rsid w:val="000D64B0"/>
    <w:rsid w:val="000E3634"/>
    <w:rsid w:val="000F1450"/>
    <w:rsid w:val="000F2FB1"/>
    <w:rsid w:val="00113AAA"/>
    <w:rsid w:val="001164B6"/>
    <w:rsid w:val="00120DF6"/>
    <w:rsid w:val="001222C4"/>
    <w:rsid w:val="00124351"/>
    <w:rsid w:val="00126058"/>
    <w:rsid w:val="001332B2"/>
    <w:rsid w:val="00134226"/>
    <w:rsid w:val="00134567"/>
    <w:rsid w:val="00136420"/>
    <w:rsid w:val="001374AC"/>
    <w:rsid w:val="00141149"/>
    <w:rsid w:val="00141CE8"/>
    <w:rsid w:val="00161BF5"/>
    <w:rsid w:val="00173915"/>
    <w:rsid w:val="00177DD0"/>
    <w:rsid w:val="00187049"/>
    <w:rsid w:val="0018779E"/>
    <w:rsid w:val="001A0BC2"/>
    <w:rsid w:val="001A0CFF"/>
    <w:rsid w:val="001B57D7"/>
    <w:rsid w:val="001C1308"/>
    <w:rsid w:val="001C2450"/>
    <w:rsid w:val="001C5AD2"/>
    <w:rsid w:val="001D4750"/>
    <w:rsid w:val="001D7001"/>
    <w:rsid w:val="001E4D5D"/>
    <w:rsid w:val="001E5EC0"/>
    <w:rsid w:val="001E6D8E"/>
    <w:rsid w:val="001F13DD"/>
    <w:rsid w:val="002105CB"/>
    <w:rsid w:val="002115F3"/>
    <w:rsid w:val="00211B44"/>
    <w:rsid w:val="00214D60"/>
    <w:rsid w:val="00215B5C"/>
    <w:rsid w:val="002200D0"/>
    <w:rsid w:val="0022336E"/>
    <w:rsid w:val="00225058"/>
    <w:rsid w:val="00232328"/>
    <w:rsid w:val="00235A39"/>
    <w:rsid w:val="0024163F"/>
    <w:rsid w:val="0024607F"/>
    <w:rsid w:val="002472DD"/>
    <w:rsid w:val="0025510B"/>
    <w:rsid w:val="00272CCD"/>
    <w:rsid w:val="0027305E"/>
    <w:rsid w:val="002829D2"/>
    <w:rsid w:val="00282C28"/>
    <w:rsid w:val="002841D6"/>
    <w:rsid w:val="00285C49"/>
    <w:rsid w:val="0029159B"/>
    <w:rsid w:val="002940E0"/>
    <w:rsid w:val="002948BE"/>
    <w:rsid w:val="00294FB6"/>
    <w:rsid w:val="00297C6B"/>
    <w:rsid w:val="002B4746"/>
    <w:rsid w:val="002C0583"/>
    <w:rsid w:val="002C1120"/>
    <w:rsid w:val="002C12AE"/>
    <w:rsid w:val="002C17D9"/>
    <w:rsid w:val="002D3578"/>
    <w:rsid w:val="002D4479"/>
    <w:rsid w:val="002D69D2"/>
    <w:rsid w:val="002D7C2C"/>
    <w:rsid w:val="002E5EAB"/>
    <w:rsid w:val="002F0EBB"/>
    <w:rsid w:val="002F31DF"/>
    <w:rsid w:val="002F5655"/>
    <w:rsid w:val="002F745E"/>
    <w:rsid w:val="002F7702"/>
    <w:rsid w:val="003018D7"/>
    <w:rsid w:val="003165E4"/>
    <w:rsid w:val="00317A0D"/>
    <w:rsid w:val="003211B0"/>
    <w:rsid w:val="00322FA4"/>
    <w:rsid w:val="00323EBF"/>
    <w:rsid w:val="00324A1C"/>
    <w:rsid w:val="0034074F"/>
    <w:rsid w:val="003411CE"/>
    <w:rsid w:val="00345B47"/>
    <w:rsid w:val="00347F7A"/>
    <w:rsid w:val="00351593"/>
    <w:rsid w:val="003532F8"/>
    <w:rsid w:val="00361CEF"/>
    <w:rsid w:val="00365A5B"/>
    <w:rsid w:val="00371332"/>
    <w:rsid w:val="00382198"/>
    <w:rsid w:val="0038430D"/>
    <w:rsid w:val="0039166D"/>
    <w:rsid w:val="00392F1A"/>
    <w:rsid w:val="00393C20"/>
    <w:rsid w:val="0039794C"/>
    <w:rsid w:val="003A0776"/>
    <w:rsid w:val="003A1640"/>
    <w:rsid w:val="003A779B"/>
    <w:rsid w:val="003B0AB4"/>
    <w:rsid w:val="003B2550"/>
    <w:rsid w:val="003B48BE"/>
    <w:rsid w:val="003B6DBF"/>
    <w:rsid w:val="003B7096"/>
    <w:rsid w:val="003C0369"/>
    <w:rsid w:val="003C0D95"/>
    <w:rsid w:val="003C3A24"/>
    <w:rsid w:val="003D68C2"/>
    <w:rsid w:val="003F4786"/>
    <w:rsid w:val="00400D86"/>
    <w:rsid w:val="00404B16"/>
    <w:rsid w:val="00406870"/>
    <w:rsid w:val="004071E2"/>
    <w:rsid w:val="00410163"/>
    <w:rsid w:val="0041354F"/>
    <w:rsid w:val="00413E0D"/>
    <w:rsid w:val="004141B9"/>
    <w:rsid w:val="0041669B"/>
    <w:rsid w:val="00420099"/>
    <w:rsid w:val="00422C37"/>
    <w:rsid w:val="004325A0"/>
    <w:rsid w:val="00433C9F"/>
    <w:rsid w:val="0045465E"/>
    <w:rsid w:val="00461137"/>
    <w:rsid w:val="00461B20"/>
    <w:rsid w:val="00461C39"/>
    <w:rsid w:val="00473C72"/>
    <w:rsid w:val="004746BB"/>
    <w:rsid w:val="004762DB"/>
    <w:rsid w:val="004843B9"/>
    <w:rsid w:val="004914EF"/>
    <w:rsid w:val="00492F84"/>
    <w:rsid w:val="00494CD0"/>
    <w:rsid w:val="00495141"/>
    <w:rsid w:val="00497215"/>
    <w:rsid w:val="004B32CF"/>
    <w:rsid w:val="004B783E"/>
    <w:rsid w:val="004C0161"/>
    <w:rsid w:val="004C1B71"/>
    <w:rsid w:val="004C1BE3"/>
    <w:rsid w:val="004C3B05"/>
    <w:rsid w:val="004C59BC"/>
    <w:rsid w:val="004C642E"/>
    <w:rsid w:val="004D05C3"/>
    <w:rsid w:val="004D2BFE"/>
    <w:rsid w:val="004D2FCB"/>
    <w:rsid w:val="004D37E6"/>
    <w:rsid w:val="004D4855"/>
    <w:rsid w:val="004E12D9"/>
    <w:rsid w:val="004E1F87"/>
    <w:rsid w:val="004E4838"/>
    <w:rsid w:val="004E7875"/>
    <w:rsid w:val="004F6260"/>
    <w:rsid w:val="00500494"/>
    <w:rsid w:val="00503F06"/>
    <w:rsid w:val="00510676"/>
    <w:rsid w:val="0051118A"/>
    <w:rsid w:val="00513B09"/>
    <w:rsid w:val="00513D38"/>
    <w:rsid w:val="00514183"/>
    <w:rsid w:val="00514B72"/>
    <w:rsid w:val="005223B0"/>
    <w:rsid w:val="00523AC7"/>
    <w:rsid w:val="005248DD"/>
    <w:rsid w:val="0053125A"/>
    <w:rsid w:val="00532B35"/>
    <w:rsid w:val="00534856"/>
    <w:rsid w:val="00534A8D"/>
    <w:rsid w:val="0054151E"/>
    <w:rsid w:val="0054414A"/>
    <w:rsid w:val="005441CA"/>
    <w:rsid w:val="005473E2"/>
    <w:rsid w:val="00551653"/>
    <w:rsid w:val="005523DD"/>
    <w:rsid w:val="00555705"/>
    <w:rsid w:val="00563433"/>
    <w:rsid w:val="00565AE9"/>
    <w:rsid w:val="00567C32"/>
    <w:rsid w:val="00567D03"/>
    <w:rsid w:val="00567E0A"/>
    <w:rsid w:val="00571CA7"/>
    <w:rsid w:val="00576097"/>
    <w:rsid w:val="005848E7"/>
    <w:rsid w:val="00585F98"/>
    <w:rsid w:val="00593B6D"/>
    <w:rsid w:val="005956C8"/>
    <w:rsid w:val="00596401"/>
    <w:rsid w:val="005A064D"/>
    <w:rsid w:val="005A0712"/>
    <w:rsid w:val="005A0AEB"/>
    <w:rsid w:val="005A3E00"/>
    <w:rsid w:val="005A5AD1"/>
    <w:rsid w:val="005B2B5A"/>
    <w:rsid w:val="005B4E0B"/>
    <w:rsid w:val="005B787D"/>
    <w:rsid w:val="005C0FE0"/>
    <w:rsid w:val="005C1115"/>
    <w:rsid w:val="005C2ABC"/>
    <w:rsid w:val="005C3A01"/>
    <w:rsid w:val="005C453A"/>
    <w:rsid w:val="005D210D"/>
    <w:rsid w:val="005D2738"/>
    <w:rsid w:val="005D301C"/>
    <w:rsid w:val="005D4BA6"/>
    <w:rsid w:val="005D5A8B"/>
    <w:rsid w:val="005E07C3"/>
    <w:rsid w:val="005E228A"/>
    <w:rsid w:val="005F4FB9"/>
    <w:rsid w:val="00600070"/>
    <w:rsid w:val="00602F10"/>
    <w:rsid w:val="0060369F"/>
    <w:rsid w:val="006066B9"/>
    <w:rsid w:val="00607DA3"/>
    <w:rsid w:val="00612DB5"/>
    <w:rsid w:val="00614C61"/>
    <w:rsid w:val="00614D5F"/>
    <w:rsid w:val="00620E92"/>
    <w:rsid w:val="00622EBF"/>
    <w:rsid w:val="00624E9B"/>
    <w:rsid w:val="0063054A"/>
    <w:rsid w:val="00633D13"/>
    <w:rsid w:val="00634087"/>
    <w:rsid w:val="0064274B"/>
    <w:rsid w:val="00651645"/>
    <w:rsid w:val="00652B2C"/>
    <w:rsid w:val="00652E41"/>
    <w:rsid w:val="006541BC"/>
    <w:rsid w:val="0066149C"/>
    <w:rsid w:val="0066584D"/>
    <w:rsid w:val="0067038C"/>
    <w:rsid w:val="00671D64"/>
    <w:rsid w:val="0067228F"/>
    <w:rsid w:val="0067424C"/>
    <w:rsid w:val="00674677"/>
    <w:rsid w:val="00676896"/>
    <w:rsid w:val="00682BEA"/>
    <w:rsid w:val="00686696"/>
    <w:rsid w:val="006942BB"/>
    <w:rsid w:val="006948BD"/>
    <w:rsid w:val="00695D3C"/>
    <w:rsid w:val="006A2C39"/>
    <w:rsid w:val="006A369B"/>
    <w:rsid w:val="006A4A11"/>
    <w:rsid w:val="006A6D35"/>
    <w:rsid w:val="006B0545"/>
    <w:rsid w:val="006B0F17"/>
    <w:rsid w:val="006B59C1"/>
    <w:rsid w:val="006C1909"/>
    <w:rsid w:val="006C4D54"/>
    <w:rsid w:val="006D3247"/>
    <w:rsid w:val="006D3CF6"/>
    <w:rsid w:val="006D40B2"/>
    <w:rsid w:val="006D4794"/>
    <w:rsid w:val="006D7CCF"/>
    <w:rsid w:val="006E12B5"/>
    <w:rsid w:val="006E2F87"/>
    <w:rsid w:val="006E4711"/>
    <w:rsid w:val="006E74C4"/>
    <w:rsid w:val="006F1180"/>
    <w:rsid w:val="006F387D"/>
    <w:rsid w:val="006F5859"/>
    <w:rsid w:val="00705AEE"/>
    <w:rsid w:val="00707B78"/>
    <w:rsid w:val="00712B5A"/>
    <w:rsid w:val="00721C90"/>
    <w:rsid w:val="00721E90"/>
    <w:rsid w:val="007224B5"/>
    <w:rsid w:val="00724941"/>
    <w:rsid w:val="00727CA9"/>
    <w:rsid w:val="007474E1"/>
    <w:rsid w:val="00750F5D"/>
    <w:rsid w:val="00751F1A"/>
    <w:rsid w:val="00754B03"/>
    <w:rsid w:val="0075722E"/>
    <w:rsid w:val="007611E3"/>
    <w:rsid w:val="0076222C"/>
    <w:rsid w:val="00764646"/>
    <w:rsid w:val="0076520C"/>
    <w:rsid w:val="007652C3"/>
    <w:rsid w:val="0076785B"/>
    <w:rsid w:val="00773909"/>
    <w:rsid w:val="00780E54"/>
    <w:rsid w:val="00791C6A"/>
    <w:rsid w:val="00795481"/>
    <w:rsid w:val="00796A52"/>
    <w:rsid w:val="007A1EB9"/>
    <w:rsid w:val="007A4DE8"/>
    <w:rsid w:val="007B1CFB"/>
    <w:rsid w:val="007B2674"/>
    <w:rsid w:val="007B35EB"/>
    <w:rsid w:val="007B43EF"/>
    <w:rsid w:val="007B67F1"/>
    <w:rsid w:val="007C0D02"/>
    <w:rsid w:val="007C1F92"/>
    <w:rsid w:val="007C31DD"/>
    <w:rsid w:val="007D2D0D"/>
    <w:rsid w:val="007D5248"/>
    <w:rsid w:val="007D5C3A"/>
    <w:rsid w:val="007D794A"/>
    <w:rsid w:val="007E19E0"/>
    <w:rsid w:val="007F1CD0"/>
    <w:rsid w:val="00800B87"/>
    <w:rsid w:val="00801EA5"/>
    <w:rsid w:val="00804229"/>
    <w:rsid w:val="00804A80"/>
    <w:rsid w:val="0080621A"/>
    <w:rsid w:val="0081003D"/>
    <w:rsid w:val="00810B8C"/>
    <w:rsid w:val="0081326C"/>
    <w:rsid w:val="0081731B"/>
    <w:rsid w:val="00824A63"/>
    <w:rsid w:val="00826FFA"/>
    <w:rsid w:val="008270DC"/>
    <w:rsid w:val="00840BB6"/>
    <w:rsid w:val="00842C78"/>
    <w:rsid w:val="00845381"/>
    <w:rsid w:val="0084662A"/>
    <w:rsid w:val="008516DB"/>
    <w:rsid w:val="00856588"/>
    <w:rsid w:val="00856BE0"/>
    <w:rsid w:val="00862F5C"/>
    <w:rsid w:val="00867ABC"/>
    <w:rsid w:val="00875CBC"/>
    <w:rsid w:val="00876CFE"/>
    <w:rsid w:val="008815CB"/>
    <w:rsid w:val="00884DA5"/>
    <w:rsid w:val="00885137"/>
    <w:rsid w:val="00887339"/>
    <w:rsid w:val="00894F10"/>
    <w:rsid w:val="008A0AF0"/>
    <w:rsid w:val="008A27F8"/>
    <w:rsid w:val="008A7017"/>
    <w:rsid w:val="008B0764"/>
    <w:rsid w:val="008B215C"/>
    <w:rsid w:val="008B2D31"/>
    <w:rsid w:val="008B48C3"/>
    <w:rsid w:val="008B7539"/>
    <w:rsid w:val="008B7D8C"/>
    <w:rsid w:val="008C306B"/>
    <w:rsid w:val="008C34A7"/>
    <w:rsid w:val="008C5D7A"/>
    <w:rsid w:val="008C5F3B"/>
    <w:rsid w:val="008C7E4A"/>
    <w:rsid w:val="008D0F33"/>
    <w:rsid w:val="008E1400"/>
    <w:rsid w:val="008E2A7A"/>
    <w:rsid w:val="008E61A7"/>
    <w:rsid w:val="008F3227"/>
    <w:rsid w:val="0090165B"/>
    <w:rsid w:val="0090375A"/>
    <w:rsid w:val="0091062D"/>
    <w:rsid w:val="00922AF0"/>
    <w:rsid w:val="00922F19"/>
    <w:rsid w:val="00923EDF"/>
    <w:rsid w:val="009316C0"/>
    <w:rsid w:val="00932574"/>
    <w:rsid w:val="00932605"/>
    <w:rsid w:val="00933908"/>
    <w:rsid w:val="00933BF4"/>
    <w:rsid w:val="00941173"/>
    <w:rsid w:val="00944EC8"/>
    <w:rsid w:val="009532DC"/>
    <w:rsid w:val="00954270"/>
    <w:rsid w:val="00954D2A"/>
    <w:rsid w:val="009628AE"/>
    <w:rsid w:val="00962B99"/>
    <w:rsid w:val="00962DF4"/>
    <w:rsid w:val="00965094"/>
    <w:rsid w:val="00971CAA"/>
    <w:rsid w:val="00973A2C"/>
    <w:rsid w:val="009746AA"/>
    <w:rsid w:val="00977AD6"/>
    <w:rsid w:val="00981226"/>
    <w:rsid w:val="00983A94"/>
    <w:rsid w:val="00992CC9"/>
    <w:rsid w:val="00995553"/>
    <w:rsid w:val="0099566B"/>
    <w:rsid w:val="009A00B4"/>
    <w:rsid w:val="009A0FDB"/>
    <w:rsid w:val="009A3F83"/>
    <w:rsid w:val="009A471B"/>
    <w:rsid w:val="009B2CB4"/>
    <w:rsid w:val="009C3EF4"/>
    <w:rsid w:val="009C6D7A"/>
    <w:rsid w:val="009D0E21"/>
    <w:rsid w:val="009D1770"/>
    <w:rsid w:val="009E39FB"/>
    <w:rsid w:val="009E43A7"/>
    <w:rsid w:val="009E59F2"/>
    <w:rsid w:val="009E6B3B"/>
    <w:rsid w:val="009F0F1F"/>
    <w:rsid w:val="009F6DA9"/>
    <w:rsid w:val="00A06BE3"/>
    <w:rsid w:val="00A07740"/>
    <w:rsid w:val="00A07D65"/>
    <w:rsid w:val="00A10057"/>
    <w:rsid w:val="00A15A40"/>
    <w:rsid w:val="00A21782"/>
    <w:rsid w:val="00A23311"/>
    <w:rsid w:val="00A305C8"/>
    <w:rsid w:val="00A31C1F"/>
    <w:rsid w:val="00A3530A"/>
    <w:rsid w:val="00A36C61"/>
    <w:rsid w:val="00A37F90"/>
    <w:rsid w:val="00A41ED8"/>
    <w:rsid w:val="00A428F3"/>
    <w:rsid w:val="00A51898"/>
    <w:rsid w:val="00A5608E"/>
    <w:rsid w:val="00A57020"/>
    <w:rsid w:val="00A61278"/>
    <w:rsid w:val="00A6332C"/>
    <w:rsid w:val="00A67834"/>
    <w:rsid w:val="00A704D3"/>
    <w:rsid w:val="00A7095B"/>
    <w:rsid w:val="00A73188"/>
    <w:rsid w:val="00A73E81"/>
    <w:rsid w:val="00A740F7"/>
    <w:rsid w:val="00A76607"/>
    <w:rsid w:val="00A806A8"/>
    <w:rsid w:val="00A82180"/>
    <w:rsid w:val="00A834E6"/>
    <w:rsid w:val="00A955A1"/>
    <w:rsid w:val="00A979ED"/>
    <w:rsid w:val="00AA0B10"/>
    <w:rsid w:val="00AB7577"/>
    <w:rsid w:val="00AB7A17"/>
    <w:rsid w:val="00AC2AD8"/>
    <w:rsid w:val="00AC3060"/>
    <w:rsid w:val="00AD2CBC"/>
    <w:rsid w:val="00AD52E1"/>
    <w:rsid w:val="00AE2A94"/>
    <w:rsid w:val="00AF632B"/>
    <w:rsid w:val="00AF673B"/>
    <w:rsid w:val="00B066C0"/>
    <w:rsid w:val="00B06948"/>
    <w:rsid w:val="00B06CA5"/>
    <w:rsid w:val="00B11734"/>
    <w:rsid w:val="00B11B5D"/>
    <w:rsid w:val="00B123E0"/>
    <w:rsid w:val="00B1543B"/>
    <w:rsid w:val="00B3085C"/>
    <w:rsid w:val="00B31B13"/>
    <w:rsid w:val="00B31EDC"/>
    <w:rsid w:val="00B3336E"/>
    <w:rsid w:val="00B35581"/>
    <w:rsid w:val="00B36434"/>
    <w:rsid w:val="00B3794C"/>
    <w:rsid w:val="00B42732"/>
    <w:rsid w:val="00B42B92"/>
    <w:rsid w:val="00B45810"/>
    <w:rsid w:val="00B46121"/>
    <w:rsid w:val="00B47AF6"/>
    <w:rsid w:val="00B500BD"/>
    <w:rsid w:val="00B52BB3"/>
    <w:rsid w:val="00B5496B"/>
    <w:rsid w:val="00B60B22"/>
    <w:rsid w:val="00B647D3"/>
    <w:rsid w:val="00B660F8"/>
    <w:rsid w:val="00B664EF"/>
    <w:rsid w:val="00B75DE7"/>
    <w:rsid w:val="00B94447"/>
    <w:rsid w:val="00B958ED"/>
    <w:rsid w:val="00B9786D"/>
    <w:rsid w:val="00BA25C2"/>
    <w:rsid w:val="00BA7709"/>
    <w:rsid w:val="00BB3285"/>
    <w:rsid w:val="00BB7673"/>
    <w:rsid w:val="00BC666E"/>
    <w:rsid w:val="00BD0F35"/>
    <w:rsid w:val="00BD10AF"/>
    <w:rsid w:val="00BD22BB"/>
    <w:rsid w:val="00BD2683"/>
    <w:rsid w:val="00BD2FEA"/>
    <w:rsid w:val="00BD7A34"/>
    <w:rsid w:val="00BE5BED"/>
    <w:rsid w:val="00BF3D16"/>
    <w:rsid w:val="00BF6C55"/>
    <w:rsid w:val="00BF6D88"/>
    <w:rsid w:val="00BF757B"/>
    <w:rsid w:val="00C06251"/>
    <w:rsid w:val="00C14087"/>
    <w:rsid w:val="00C142BC"/>
    <w:rsid w:val="00C1744C"/>
    <w:rsid w:val="00C22149"/>
    <w:rsid w:val="00C23291"/>
    <w:rsid w:val="00C26ECA"/>
    <w:rsid w:val="00C35D9D"/>
    <w:rsid w:val="00C3658F"/>
    <w:rsid w:val="00C37B7C"/>
    <w:rsid w:val="00C4501A"/>
    <w:rsid w:val="00C53351"/>
    <w:rsid w:val="00C54646"/>
    <w:rsid w:val="00C55D9F"/>
    <w:rsid w:val="00C57610"/>
    <w:rsid w:val="00C57B5B"/>
    <w:rsid w:val="00C606E9"/>
    <w:rsid w:val="00C66C5F"/>
    <w:rsid w:val="00C73E9C"/>
    <w:rsid w:val="00C74B4D"/>
    <w:rsid w:val="00C75EDE"/>
    <w:rsid w:val="00C77BE2"/>
    <w:rsid w:val="00C8500A"/>
    <w:rsid w:val="00C867F2"/>
    <w:rsid w:val="00C87F9B"/>
    <w:rsid w:val="00CA020C"/>
    <w:rsid w:val="00CA1FF1"/>
    <w:rsid w:val="00CA2128"/>
    <w:rsid w:val="00CA2FC0"/>
    <w:rsid w:val="00CA4C70"/>
    <w:rsid w:val="00CA589E"/>
    <w:rsid w:val="00CC0350"/>
    <w:rsid w:val="00CC0F2D"/>
    <w:rsid w:val="00CC125D"/>
    <w:rsid w:val="00CC47F5"/>
    <w:rsid w:val="00CC4AEE"/>
    <w:rsid w:val="00CC58B2"/>
    <w:rsid w:val="00CC795D"/>
    <w:rsid w:val="00CD289F"/>
    <w:rsid w:val="00CD3E4F"/>
    <w:rsid w:val="00CD53F7"/>
    <w:rsid w:val="00CE0105"/>
    <w:rsid w:val="00CE0BBF"/>
    <w:rsid w:val="00CE5509"/>
    <w:rsid w:val="00CE69A2"/>
    <w:rsid w:val="00CF09B1"/>
    <w:rsid w:val="00CF25AE"/>
    <w:rsid w:val="00CF361A"/>
    <w:rsid w:val="00CF6267"/>
    <w:rsid w:val="00CF7112"/>
    <w:rsid w:val="00D00363"/>
    <w:rsid w:val="00D00A08"/>
    <w:rsid w:val="00D04EC7"/>
    <w:rsid w:val="00D102B4"/>
    <w:rsid w:val="00D1310F"/>
    <w:rsid w:val="00D20750"/>
    <w:rsid w:val="00D21B89"/>
    <w:rsid w:val="00D24BF3"/>
    <w:rsid w:val="00D36AB5"/>
    <w:rsid w:val="00D37CEF"/>
    <w:rsid w:val="00D4006E"/>
    <w:rsid w:val="00D4023B"/>
    <w:rsid w:val="00D40660"/>
    <w:rsid w:val="00D53838"/>
    <w:rsid w:val="00D546F7"/>
    <w:rsid w:val="00D67519"/>
    <w:rsid w:val="00D70BD9"/>
    <w:rsid w:val="00D70E8F"/>
    <w:rsid w:val="00D77E3D"/>
    <w:rsid w:val="00D847B3"/>
    <w:rsid w:val="00D9295E"/>
    <w:rsid w:val="00D93DF9"/>
    <w:rsid w:val="00D96714"/>
    <w:rsid w:val="00D96DB7"/>
    <w:rsid w:val="00DA0927"/>
    <w:rsid w:val="00DA1E7B"/>
    <w:rsid w:val="00DA3CB8"/>
    <w:rsid w:val="00DB1008"/>
    <w:rsid w:val="00DB26C1"/>
    <w:rsid w:val="00DB2CCD"/>
    <w:rsid w:val="00DB4655"/>
    <w:rsid w:val="00DC292A"/>
    <w:rsid w:val="00DC3A2A"/>
    <w:rsid w:val="00DD2ED7"/>
    <w:rsid w:val="00DE526F"/>
    <w:rsid w:val="00DE58AC"/>
    <w:rsid w:val="00DF105C"/>
    <w:rsid w:val="00DF5292"/>
    <w:rsid w:val="00E00494"/>
    <w:rsid w:val="00E018B9"/>
    <w:rsid w:val="00E04256"/>
    <w:rsid w:val="00E063B4"/>
    <w:rsid w:val="00E07580"/>
    <w:rsid w:val="00E159AD"/>
    <w:rsid w:val="00E15C26"/>
    <w:rsid w:val="00E2231C"/>
    <w:rsid w:val="00E235C0"/>
    <w:rsid w:val="00E26D68"/>
    <w:rsid w:val="00E274E4"/>
    <w:rsid w:val="00E2766B"/>
    <w:rsid w:val="00E30463"/>
    <w:rsid w:val="00E33DE9"/>
    <w:rsid w:val="00E42BF2"/>
    <w:rsid w:val="00E43CA2"/>
    <w:rsid w:val="00E45646"/>
    <w:rsid w:val="00E502E8"/>
    <w:rsid w:val="00E51794"/>
    <w:rsid w:val="00E6193A"/>
    <w:rsid w:val="00E64A58"/>
    <w:rsid w:val="00E65A39"/>
    <w:rsid w:val="00E6649D"/>
    <w:rsid w:val="00E67667"/>
    <w:rsid w:val="00E7479D"/>
    <w:rsid w:val="00E76300"/>
    <w:rsid w:val="00E80A7D"/>
    <w:rsid w:val="00E8158F"/>
    <w:rsid w:val="00E85D1B"/>
    <w:rsid w:val="00E9047C"/>
    <w:rsid w:val="00E96435"/>
    <w:rsid w:val="00E96B47"/>
    <w:rsid w:val="00E97C9A"/>
    <w:rsid w:val="00EA11F4"/>
    <w:rsid w:val="00EA3558"/>
    <w:rsid w:val="00EA6405"/>
    <w:rsid w:val="00EA6666"/>
    <w:rsid w:val="00EC13A5"/>
    <w:rsid w:val="00EC2B78"/>
    <w:rsid w:val="00ED38B8"/>
    <w:rsid w:val="00ED5C79"/>
    <w:rsid w:val="00EE76DE"/>
    <w:rsid w:val="00EF4F60"/>
    <w:rsid w:val="00EF5D60"/>
    <w:rsid w:val="00F00342"/>
    <w:rsid w:val="00F01393"/>
    <w:rsid w:val="00F042FE"/>
    <w:rsid w:val="00F1019A"/>
    <w:rsid w:val="00F148CE"/>
    <w:rsid w:val="00F31591"/>
    <w:rsid w:val="00F36A58"/>
    <w:rsid w:val="00F41F6A"/>
    <w:rsid w:val="00F4265B"/>
    <w:rsid w:val="00F4496D"/>
    <w:rsid w:val="00F45151"/>
    <w:rsid w:val="00F460A6"/>
    <w:rsid w:val="00F46819"/>
    <w:rsid w:val="00F47B49"/>
    <w:rsid w:val="00F50721"/>
    <w:rsid w:val="00F52112"/>
    <w:rsid w:val="00F535F5"/>
    <w:rsid w:val="00F53D85"/>
    <w:rsid w:val="00F606D7"/>
    <w:rsid w:val="00F660E4"/>
    <w:rsid w:val="00F71340"/>
    <w:rsid w:val="00F80784"/>
    <w:rsid w:val="00F80A34"/>
    <w:rsid w:val="00F93EF6"/>
    <w:rsid w:val="00F94D0E"/>
    <w:rsid w:val="00F94FF5"/>
    <w:rsid w:val="00F97109"/>
    <w:rsid w:val="00FA098C"/>
    <w:rsid w:val="00FB10AF"/>
    <w:rsid w:val="00FB6556"/>
    <w:rsid w:val="00FB6727"/>
    <w:rsid w:val="00FB7053"/>
    <w:rsid w:val="00FC1985"/>
    <w:rsid w:val="00FC5DFD"/>
    <w:rsid w:val="00FD7509"/>
    <w:rsid w:val="00FE1069"/>
    <w:rsid w:val="00FE2983"/>
    <w:rsid w:val="00FE4282"/>
    <w:rsid w:val="00FE51EB"/>
    <w:rsid w:val="00FE763E"/>
    <w:rsid w:val="00FF6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F0107"/>
  <w15:docId w15:val="{C9123CCD-D6B8-4209-9874-9EBF4B20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282"/>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E428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FE4282"/>
    <w:rPr>
      <w:rFonts w:ascii="Calibri" w:eastAsia="Times New Roman" w:hAnsi="Calibri" w:cs="Calibri"/>
      <w:szCs w:val="20"/>
      <w:lang w:eastAsia="ru-RU"/>
    </w:rPr>
  </w:style>
  <w:style w:type="paragraph" w:styleId="a3">
    <w:name w:val="List Paragraph"/>
    <w:basedOn w:val="a"/>
    <w:link w:val="a4"/>
    <w:uiPriority w:val="99"/>
    <w:qFormat/>
    <w:rsid w:val="00FE4282"/>
    <w:pPr>
      <w:ind w:left="720"/>
      <w:contextualSpacing/>
    </w:pPr>
    <w:rPr>
      <w:rFonts w:cs="Times New Roman"/>
    </w:rPr>
  </w:style>
  <w:style w:type="character" w:customStyle="1" w:styleId="a4">
    <w:name w:val="Абзац списка Знак"/>
    <w:link w:val="a3"/>
    <w:uiPriority w:val="99"/>
    <w:locked/>
    <w:rsid w:val="00FE4282"/>
    <w:rPr>
      <w:rFonts w:ascii="Times New Roman" w:eastAsia="Times New Roman" w:hAnsi="Times New Roman" w:cs="Times New Roman"/>
      <w:sz w:val="24"/>
      <w:szCs w:val="24"/>
    </w:rPr>
  </w:style>
  <w:style w:type="paragraph" w:styleId="a5">
    <w:name w:val="Normal (Web)"/>
    <w:aliases w:val="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qFormat/>
    <w:rsid w:val="00FE4282"/>
    <w:pPr>
      <w:spacing w:before="75" w:after="75"/>
    </w:pPr>
    <w:rPr>
      <w:rFonts w:ascii="Tahoma" w:hAnsi="Tahoma" w:cs="Times New Roman"/>
    </w:rPr>
  </w:style>
  <w:style w:type="character" w:customStyle="1" w:styleId="a6">
    <w:name w:val="Обычный (веб) Знак"/>
    <w:aliases w:val="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FE4282"/>
    <w:rPr>
      <w:rFonts w:ascii="Tahoma" w:eastAsia="Times New Roman" w:hAnsi="Tahoma" w:cs="Times New Roman"/>
      <w:sz w:val="24"/>
      <w:szCs w:val="24"/>
    </w:rPr>
  </w:style>
  <w:style w:type="paragraph" w:styleId="a7">
    <w:name w:val="No Spacing"/>
    <w:uiPriority w:val="1"/>
    <w:qFormat/>
    <w:rsid w:val="00FE4282"/>
    <w:pPr>
      <w:spacing w:after="0" w:line="240" w:lineRule="auto"/>
    </w:pPr>
    <w:rPr>
      <w:rFonts w:ascii="Calibri" w:eastAsia="Times New Roman" w:hAnsi="Calibri" w:cs="Times New Roman"/>
      <w:lang w:eastAsia="ru-RU"/>
    </w:rPr>
  </w:style>
  <w:style w:type="paragraph" w:customStyle="1" w:styleId="a8">
    <w:name w:val="Базовый"/>
    <w:rsid w:val="00FE4282"/>
    <w:pPr>
      <w:tabs>
        <w:tab w:val="left" w:pos="709"/>
      </w:tabs>
      <w:suppressAutoHyphens/>
      <w:spacing w:after="0" w:line="100" w:lineRule="atLeast"/>
    </w:pPr>
    <w:rPr>
      <w:rFonts w:ascii="Calibri" w:eastAsia="DejaVu Sans" w:hAnsi="Calibri" w:cs="Times New Roman"/>
      <w:lang w:eastAsia="ru-RU"/>
    </w:rPr>
  </w:style>
  <w:style w:type="paragraph" w:styleId="3">
    <w:name w:val="Body Text Indent 3"/>
    <w:basedOn w:val="a"/>
    <w:link w:val="30"/>
    <w:rsid w:val="00FE4282"/>
    <w:pPr>
      <w:spacing w:after="120"/>
      <w:ind w:left="283"/>
    </w:pPr>
    <w:rPr>
      <w:rFonts w:cs="Times New Roman"/>
      <w:sz w:val="16"/>
      <w:szCs w:val="16"/>
    </w:rPr>
  </w:style>
  <w:style w:type="character" w:customStyle="1" w:styleId="30">
    <w:name w:val="Основной текст с отступом 3 Знак"/>
    <w:basedOn w:val="a0"/>
    <w:link w:val="3"/>
    <w:rsid w:val="00FE4282"/>
    <w:rPr>
      <w:rFonts w:ascii="Times New Roman" w:eastAsia="Times New Roman" w:hAnsi="Times New Roman" w:cs="Times New Roman"/>
      <w:sz w:val="16"/>
      <w:szCs w:val="16"/>
      <w:lang w:eastAsia="ru-RU"/>
    </w:rPr>
  </w:style>
  <w:style w:type="paragraph" w:customStyle="1" w:styleId="2">
    <w:name w:val="Без интервала2"/>
    <w:rsid w:val="00FE4282"/>
    <w:pPr>
      <w:spacing w:after="0" w:line="240" w:lineRule="auto"/>
    </w:pPr>
    <w:rPr>
      <w:rFonts w:ascii="Times New Roman" w:eastAsia="Times New Roman" w:hAnsi="Times New Roman" w:cs="Times New Roman"/>
      <w:sz w:val="24"/>
    </w:rPr>
  </w:style>
  <w:style w:type="character" w:customStyle="1" w:styleId="apple-converted-space">
    <w:name w:val="apple-converted-space"/>
    <w:rsid w:val="00FE4282"/>
    <w:rPr>
      <w:rFonts w:cs="Times New Roman"/>
    </w:rPr>
  </w:style>
  <w:style w:type="paragraph" w:styleId="a9">
    <w:name w:val="footnote text"/>
    <w:aliases w:val="Текст сноски-FN,ft,Footnote Text Char Знак Знак,Footnote Text Char Знак,single space,-++,Текст сноски Знак1 Знак,Текст сноски Знак Знак Знак,Текст сноски Знак1,Текст сноски Знак Знак,Текст сноски Знак1 Знак Знак"/>
    <w:basedOn w:val="a"/>
    <w:link w:val="aa"/>
    <w:rsid w:val="00FE4282"/>
    <w:pPr>
      <w:ind w:left="760" w:hanging="357"/>
    </w:pPr>
    <w:rPr>
      <w:rFonts w:ascii="Calibri" w:hAnsi="Calibri" w:cs="Times New Roman"/>
      <w:sz w:val="20"/>
      <w:szCs w:val="20"/>
      <w:lang w:eastAsia="en-US"/>
    </w:rPr>
  </w:style>
  <w:style w:type="character" w:customStyle="1" w:styleId="aa">
    <w:name w:val="Текст сноски Знак"/>
    <w:aliases w:val="Текст сноски-FN Знак,ft Знак,Footnote Text Char Знак Знак Знак,Footnote Text Char Знак Знак1,single space Знак,-++ Знак,Текст сноски Знак1 Знак Знак1,Текст сноски Знак Знак Знак Знак,Текст сноски Знак1 Знак1"/>
    <w:basedOn w:val="a0"/>
    <w:link w:val="a9"/>
    <w:rsid w:val="00FE4282"/>
    <w:rPr>
      <w:rFonts w:ascii="Calibri" w:eastAsia="Times New Roman" w:hAnsi="Calibri" w:cs="Times New Roman"/>
      <w:sz w:val="20"/>
      <w:szCs w:val="20"/>
    </w:rPr>
  </w:style>
  <w:style w:type="paragraph" w:styleId="ab">
    <w:name w:val="header"/>
    <w:basedOn w:val="a"/>
    <w:link w:val="ac"/>
    <w:uiPriority w:val="99"/>
    <w:unhideWhenUsed/>
    <w:rsid w:val="00D546F7"/>
    <w:pPr>
      <w:tabs>
        <w:tab w:val="center" w:pos="4677"/>
        <w:tab w:val="right" w:pos="9355"/>
      </w:tabs>
    </w:pPr>
  </w:style>
  <w:style w:type="character" w:customStyle="1" w:styleId="ac">
    <w:name w:val="Верхний колонтитул Знак"/>
    <w:basedOn w:val="a0"/>
    <w:link w:val="ab"/>
    <w:uiPriority w:val="99"/>
    <w:rsid w:val="00D546F7"/>
    <w:rPr>
      <w:rFonts w:ascii="Times New Roman" w:eastAsia="Times New Roman" w:hAnsi="Times New Roman" w:cs="Arial"/>
      <w:sz w:val="24"/>
      <w:szCs w:val="24"/>
      <w:lang w:eastAsia="ru-RU"/>
    </w:rPr>
  </w:style>
  <w:style w:type="paragraph" w:styleId="ad">
    <w:name w:val="footer"/>
    <w:basedOn w:val="a"/>
    <w:link w:val="ae"/>
    <w:uiPriority w:val="99"/>
    <w:unhideWhenUsed/>
    <w:rsid w:val="00D546F7"/>
    <w:pPr>
      <w:tabs>
        <w:tab w:val="center" w:pos="4677"/>
        <w:tab w:val="right" w:pos="9355"/>
      </w:tabs>
    </w:pPr>
  </w:style>
  <w:style w:type="character" w:customStyle="1" w:styleId="ae">
    <w:name w:val="Нижний колонтитул Знак"/>
    <w:basedOn w:val="a0"/>
    <w:link w:val="ad"/>
    <w:uiPriority w:val="99"/>
    <w:rsid w:val="00D546F7"/>
    <w:rPr>
      <w:rFonts w:ascii="Times New Roman" w:eastAsia="Times New Roman" w:hAnsi="Times New Roman" w:cs="Arial"/>
      <w:sz w:val="24"/>
      <w:szCs w:val="24"/>
      <w:lang w:eastAsia="ru-RU"/>
    </w:rPr>
  </w:style>
  <w:style w:type="paragraph" w:styleId="af">
    <w:name w:val="Body Text Indent"/>
    <w:basedOn w:val="a"/>
    <w:link w:val="af0"/>
    <w:uiPriority w:val="99"/>
    <w:unhideWhenUsed/>
    <w:rsid w:val="001E6D8E"/>
    <w:pPr>
      <w:spacing w:after="120"/>
      <w:ind w:left="283"/>
    </w:pPr>
  </w:style>
  <w:style w:type="character" w:customStyle="1" w:styleId="af0">
    <w:name w:val="Основной текст с отступом Знак"/>
    <w:basedOn w:val="a0"/>
    <w:link w:val="af"/>
    <w:uiPriority w:val="99"/>
    <w:rsid w:val="001E6D8E"/>
    <w:rPr>
      <w:rFonts w:ascii="Times New Roman" w:eastAsia="Times New Roman" w:hAnsi="Times New Roman" w:cs="Arial"/>
      <w:sz w:val="24"/>
      <w:szCs w:val="24"/>
      <w:lang w:eastAsia="ru-RU"/>
    </w:rPr>
  </w:style>
  <w:style w:type="character" w:styleId="af1">
    <w:name w:val="Hyperlink"/>
    <w:basedOn w:val="a0"/>
    <w:uiPriority w:val="99"/>
    <w:unhideWhenUsed/>
    <w:rsid w:val="001E6D8E"/>
    <w:rPr>
      <w:color w:val="0000FF"/>
      <w:u w:val="single"/>
    </w:rPr>
  </w:style>
  <w:style w:type="paragraph" w:styleId="af2">
    <w:name w:val="Balloon Text"/>
    <w:basedOn w:val="a"/>
    <w:link w:val="af3"/>
    <w:uiPriority w:val="99"/>
    <w:semiHidden/>
    <w:unhideWhenUsed/>
    <w:rsid w:val="001E6D8E"/>
    <w:rPr>
      <w:rFonts w:ascii="Tahoma" w:hAnsi="Tahoma" w:cs="Tahoma"/>
      <w:sz w:val="16"/>
      <w:szCs w:val="16"/>
    </w:rPr>
  </w:style>
  <w:style w:type="character" w:customStyle="1" w:styleId="af3">
    <w:name w:val="Текст выноски Знак"/>
    <w:basedOn w:val="a0"/>
    <w:link w:val="af2"/>
    <w:uiPriority w:val="99"/>
    <w:semiHidden/>
    <w:rsid w:val="001E6D8E"/>
    <w:rPr>
      <w:rFonts w:ascii="Tahoma" w:eastAsia="Times New Roman" w:hAnsi="Tahoma" w:cs="Tahoma"/>
      <w:sz w:val="16"/>
      <w:szCs w:val="16"/>
      <w:lang w:eastAsia="ru-RU"/>
    </w:rPr>
  </w:style>
  <w:style w:type="paragraph" w:styleId="20">
    <w:name w:val="Body Text Indent 2"/>
    <w:basedOn w:val="a"/>
    <w:link w:val="21"/>
    <w:uiPriority w:val="99"/>
    <w:semiHidden/>
    <w:unhideWhenUsed/>
    <w:rsid w:val="00E80A7D"/>
    <w:pPr>
      <w:spacing w:after="120" w:line="480" w:lineRule="auto"/>
      <w:ind w:left="283"/>
    </w:pPr>
  </w:style>
  <w:style w:type="character" w:customStyle="1" w:styleId="21">
    <w:name w:val="Основной текст с отступом 2 Знак"/>
    <w:basedOn w:val="a0"/>
    <w:link w:val="20"/>
    <w:uiPriority w:val="99"/>
    <w:semiHidden/>
    <w:rsid w:val="00E80A7D"/>
    <w:rPr>
      <w:rFonts w:ascii="Times New Roman" w:eastAsia="Times New Roman" w:hAnsi="Times New Roman" w:cs="Arial"/>
      <w:sz w:val="24"/>
      <w:szCs w:val="24"/>
      <w:lang w:eastAsia="ru-RU"/>
    </w:rPr>
  </w:style>
  <w:style w:type="character" w:styleId="af4">
    <w:name w:val="FollowedHyperlink"/>
    <w:basedOn w:val="a0"/>
    <w:uiPriority w:val="99"/>
    <w:semiHidden/>
    <w:unhideWhenUsed/>
    <w:rsid w:val="00FA098C"/>
    <w:rPr>
      <w:color w:val="800080"/>
      <w:u w:val="single"/>
    </w:rPr>
  </w:style>
  <w:style w:type="paragraph" w:customStyle="1" w:styleId="xl65">
    <w:name w:val="xl65"/>
    <w:basedOn w:val="a"/>
    <w:rsid w:val="00FA098C"/>
    <w:pPr>
      <w:spacing w:before="100" w:beforeAutospacing="1" w:after="100" w:afterAutospacing="1"/>
      <w:textAlignment w:val="top"/>
    </w:pPr>
    <w:rPr>
      <w:rFonts w:ascii="Tahoma" w:hAnsi="Tahoma" w:cs="Tahoma"/>
      <w:color w:val="333333"/>
      <w:sz w:val="28"/>
      <w:szCs w:val="28"/>
    </w:rPr>
  </w:style>
  <w:style w:type="paragraph" w:customStyle="1" w:styleId="xl66">
    <w:name w:val="xl66"/>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b/>
      <w:bCs/>
      <w:color w:val="333333"/>
      <w:sz w:val="18"/>
      <w:szCs w:val="18"/>
    </w:rPr>
  </w:style>
  <w:style w:type="paragraph" w:customStyle="1" w:styleId="xl67">
    <w:name w:val="xl67"/>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 w:type="paragraph" w:customStyle="1" w:styleId="xl68">
    <w:name w:val="xl68"/>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69">
    <w:name w:val="xl69"/>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70">
    <w:name w:val="xl70"/>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71">
    <w:name w:val="xl71"/>
    <w:basedOn w:val="a"/>
    <w:rsid w:val="00FA098C"/>
    <w:pPr>
      <w:pBdr>
        <w:top w:val="single" w:sz="4" w:space="0" w:color="C0C0C0"/>
        <w:left w:val="single" w:sz="4" w:space="22" w:color="C0C0C0"/>
        <w:bottom w:val="single" w:sz="4" w:space="0" w:color="C0C0C0"/>
        <w:right w:val="single" w:sz="4" w:space="0" w:color="C0C0C0"/>
      </w:pBdr>
      <w:spacing w:before="100" w:beforeAutospacing="1" w:after="100" w:afterAutospacing="1"/>
      <w:ind w:firstLineChars="200" w:firstLine="200"/>
      <w:textAlignment w:val="center"/>
    </w:pPr>
    <w:rPr>
      <w:rFonts w:ascii="Tahoma" w:hAnsi="Tahoma" w:cs="Tahoma"/>
      <w:color w:val="333333"/>
      <w:sz w:val="18"/>
      <w:szCs w:val="18"/>
    </w:rPr>
  </w:style>
  <w:style w:type="paragraph" w:customStyle="1" w:styleId="xl72">
    <w:name w:val="xl72"/>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73">
    <w:name w:val="xl73"/>
    <w:basedOn w:val="a"/>
    <w:rsid w:val="00FA098C"/>
    <w:pPr>
      <w:pBdr>
        <w:top w:val="single" w:sz="4" w:space="0" w:color="C0C0C0"/>
        <w:left w:val="single" w:sz="4" w:space="31" w:color="C0C0C0"/>
        <w:bottom w:val="single" w:sz="4" w:space="0" w:color="C0C0C0"/>
        <w:right w:val="single" w:sz="4" w:space="0" w:color="C0C0C0"/>
      </w:pBdr>
      <w:spacing w:before="100" w:beforeAutospacing="1" w:after="100" w:afterAutospacing="1"/>
      <w:ind w:firstLineChars="400" w:firstLine="400"/>
      <w:textAlignment w:val="center"/>
    </w:pPr>
    <w:rPr>
      <w:rFonts w:ascii="Tahoma" w:hAnsi="Tahoma" w:cs="Tahoma"/>
      <w:color w:val="333333"/>
      <w:sz w:val="18"/>
      <w:szCs w:val="18"/>
    </w:rPr>
  </w:style>
  <w:style w:type="paragraph" w:customStyle="1" w:styleId="xl74">
    <w:name w:val="xl74"/>
    <w:basedOn w:val="a"/>
    <w:rsid w:val="00FA098C"/>
    <w:pPr>
      <w:pBdr>
        <w:top w:val="single" w:sz="4" w:space="0" w:color="C0C0C0"/>
        <w:left w:val="single" w:sz="4" w:space="31" w:color="C0C0C0"/>
        <w:bottom w:val="single" w:sz="4" w:space="0" w:color="C0C0C0"/>
        <w:right w:val="single" w:sz="4" w:space="0" w:color="C0C0C0"/>
      </w:pBdr>
      <w:spacing w:before="100" w:beforeAutospacing="1" w:after="100" w:afterAutospacing="1"/>
      <w:ind w:firstLineChars="600" w:firstLine="600"/>
      <w:textAlignment w:val="center"/>
    </w:pPr>
    <w:rPr>
      <w:rFonts w:ascii="Tahoma" w:hAnsi="Tahoma" w:cs="Tahoma"/>
      <w:color w:val="333333"/>
      <w:sz w:val="18"/>
      <w:szCs w:val="18"/>
    </w:rPr>
  </w:style>
  <w:style w:type="paragraph" w:customStyle="1" w:styleId="xl75">
    <w:name w:val="xl75"/>
    <w:basedOn w:val="a"/>
    <w:rsid w:val="00FA098C"/>
    <w:pPr>
      <w:pBdr>
        <w:top w:val="single" w:sz="4" w:space="0" w:color="C0C0C0"/>
        <w:left w:val="single" w:sz="4" w:space="31" w:color="C0C0C0"/>
        <w:bottom w:val="single" w:sz="4" w:space="0" w:color="C0C0C0"/>
        <w:right w:val="single" w:sz="4" w:space="0" w:color="C0C0C0"/>
      </w:pBdr>
      <w:spacing w:before="100" w:beforeAutospacing="1" w:after="100" w:afterAutospacing="1"/>
      <w:ind w:firstLineChars="800" w:firstLine="800"/>
      <w:textAlignment w:val="center"/>
    </w:pPr>
    <w:rPr>
      <w:rFonts w:ascii="Tahoma" w:hAnsi="Tahoma" w:cs="Tahoma"/>
      <w:color w:val="333333"/>
      <w:sz w:val="18"/>
      <w:szCs w:val="18"/>
    </w:rPr>
  </w:style>
  <w:style w:type="paragraph" w:customStyle="1" w:styleId="xl76">
    <w:name w:val="xl76"/>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77">
    <w:name w:val="xl77"/>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TableParagraph">
    <w:name w:val="Table Paragraph"/>
    <w:basedOn w:val="a"/>
    <w:uiPriority w:val="1"/>
    <w:qFormat/>
    <w:rsid w:val="00510676"/>
    <w:pPr>
      <w:widowControl w:val="0"/>
      <w:autoSpaceDE w:val="0"/>
      <w:autoSpaceDN w:val="0"/>
      <w:spacing w:before="20"/>
      <w:ind w:left="52"/>
    </w:pPr>
    <w:rPr>
      <w:rFonts w:cs="Times New Roman"/>
      <w:sz w:val="22"/>
      <w:szCs w:val="22"/>
      <w:lang w:bidi="ru-RU"/>
    </w:rPr>
  </w:style>
  <w:style w:type="character" w:customStyle="1" w:styleId="wmi-callto">
    <w:name w:val="wmi-callto"/>
    <w:basedOn w:val="a0"/>
    <w:rsid w:val="00461C39"/>
  </w:style>
  <w:style w:type="paragraph" w:styleId="af5">
    <w:name w:val="Body Text"/>
    <w:basedOn w:val="a"/>
    <w:link w:val="af6"/>
    <w:uiPriority w:val="1"/>
    <w:unhideWhenUsed/>
    <w:qFormat/>
    <w:rsid w:val="00C77BE2"/>
    <w:pPr>
      <w:spacing w:after="120"/>
    </w:pPr>
  </w:style>
  <w:style w:type="character" w:customStyle="1" w:styleId="af6">
    <w:name w:val="Основной текст Знак"/>
    <w:basedOn w:val="a0"/>
    <w:link w:val="af5"/>
    <w:uiPriority w:val="99"/>
    <w:semiHidden/>
    <w:rsid w:val="00C77BE2"/>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C77B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xl63">
    <w:name w:val="xl63"/>
    <w:basedOn w:val="a"/>
    <w:rsid w:val="00F36A58"/>
    <w:pPr>
      <w:spacing w:before="100" w:beforeAutospacing="1" w:after="100" w:afterAutospacing="1"/>
      <w:textAlignment w:val="top"/>
    </w:pPr>
    <w:rPr>
      <w:rFonts w:cs="Times New Roman"/>
      <w:sz w:val="16"/>
      <w:szCs w:val="16"/>
    </w:rPr>
  </w:style>
  <w:style w:type="paragraph" w:customStyle="1" w:styleId="xl64">
    <w:name w:val="xl64"/>
    <w:basedOn w:val="a"/>
    <w:rsid w:val="00F36A58"/>
    <w:pPr>
      <w:spacing w:before="100" w:beforeAutospacing="1" w:after="100" w:afterAutospacing="1"/>
      <w:textAlignment w:val="top"/>
    </w:pPr>
    <w:rPr>
      <w:rFonts w:ascii="Tahoma" w:hAnsi="Tahoma" w:cs="Tahoma"/>
      <w:color w:val="C0C0C0"/>
      <w:sz w:val="18"/>
      <w:szCs w:val="18"/>
    </w:rPr>
  </w:style>
  <w:style w:type="paragraph" w:customStyle="1" w:styleId="xl78">
    <w:name w:val="xl78"/>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ahoma" w:hAnsi="Tahoma" w:cs="Tahoma"/>
      <w:sz w:val="18"/>
      <w:szCs w:val="18"/>
    </w:rPr>
  </w:style>
  <w:style w:type="paragraph" w:customStyle="1" w:styleId="xl79">
    <w:name w:val="xl79"/>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0">
    <w:name w:val="xl80"/>
    <w:basedOn w:val="a"/>
    <w:rsid w:val="00F36A58"/>
    <w:pPr>
      <w:pBdr>
        <w:top w:val="single" w:sz="4" w:space="0" w:color="000000"/>
        <w:left w:val="single" w:sz="4" w:space="18" w:color="000000"/>
        <w:bottom w:val="single" w:sz="4" w:space="0" w:color="000000"/>
        <w:right w:val="single" w:sz="4" w:space="0" w:color="000000"/>
      </w:pBdr>
      <w:spacing w:before="100" w:beforeAutospacing="1" w:after="100" w:afterAutospacing="1"/>
      <w:ind w:firstLineChars="200" w:firstLine="200"/>
      <w:textAlignment w:val="center"/>
    </w:pPr>
    <w:rPr>
      <w:rFonts w:ascii="Tahoma" w:hAnsi="Tahoma" w:cs="Tahoma"/>
      <w:sz w:val="18"/>
      <w:szCs w:val="18"/>
    </w:rPr>
  </w:style>
  <w:style w:type="paragraph" w:customStyle="1" w:styleId="xl81">
    <w:name w:val="xl81"/>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2">
    <w:name w:val="xl82"/>
    <w:basedOn w:val="a"/>
    <w:rsid w:val="00F36A58"/>
    <w:pPr>
      <w:pBdr>
        <w:top w:val="single" w:sz="4" w:space="0" w:color="000000"/>
        <w:left w:val="single" w:sz="4" w:space="31" w:color="000000"/>
        <w:bottom w:val="single" w:sz="4" w:space="0" w:color="000000"/>
        <w:right w:val="single" w:sz="4" w:space="0" w:color="000000"/>
      </w:pBdr>
      <w:spacing w:before="100" w:beforeAutospacing="1" w:after="100" w:afterAutospacing="1"/>
      <w:ind w:firstLineChars="400" w:firstLine="400"/>
      <w:textAlignment w:val="center"/>
    </w:pPr>
    <w:rPr>
      <w:rFonts w:ascii="Tahoma" w:hAnsi="Tahoma" w:cs="Tahoma"/>
      <w:sz w:val="18"/>
      <w:szCs w:val="18"/>
    </w:rPr>
  </w:style>
  <w:style w:type="paragraph" w:customStyle="1" w:styleId="xl83">
    <w:name w:val="xl83"/>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4">
    <w:name w:val="xl84"/>
    <w:basedOn w:val="a"/>
    <w:rsid w:val="00F36A58"/>
    <w:pPr>
      <w:pBdr>
        <w:top w:val="single" w:sz="4" w:space="0" w:color="000000"/>
        <w:left w:val="single" w:sz="4" w:space="31" w:color="000000"/>
        <w:bottom w:val="single" w:sz="4" w:space="0" w:color="000000"/>
        <w:right w:val="single" w:sz="4" w:space="0" w:color="000000"/>
      </w:pBdr>
      <w:spacing w:before="100" w:beforeAutospacing="1" w:after="100" w:afterAutospacing="1"/>
      <w:ind w:firstLineChars="600" w:firstLine="600"/>
      <w:textAlignment w:val="center"/>
    </w:pPr>
    <w:rPr>
      <w:rFonts w:ascii="Tahoma" w:hAnsi="Tahoma" w:cs="Tahoma"/>
      <w:sz w:val="18"/>
      <w:szCs w:val="18"/>
    </w:rPr>
  </w:style>
  <w:style w:type="paragraph" w:customStyle="1" w:styleId="xl85">
    <w:name w:val="xl85"/>
    <w:basedOn w:val="a"/>
    <w:rsid w:val="00F36A58"/>
    <w:pPr>
      <w:pBdr>
        <w:top w:val="single" w:sz="4" w:space="0" w:color="000000"/>
        <w:left w:val="single" w:sz="4" w:space="31" w:color="000000"/>
        <w:bottom w:val="single" w:sz="4" w:space="0" w:color="000000"/>
        <w:right w:val="single" w:sz="4" w:space="0" w:color="000000"/>
      </w:pBdr>
      <w:spacing w:before="100" w:beforeAutospacing="1" w:after="100" w:afterAutospacing="1"/>
      <w:ind w:firstLineChars="800" w:firstLine="800"/>
      <w:textAlignment w:val="center"/>
    </w:pPr>
    <w:rPr>
      <w:rFonts w:ascii="Tahoma" w:hAnsi="Tahoma" w:cs="Tahoma"/>
      <w:sz w:val="18"/>
      <w:szCs w:val="18"/>
    </w:rPr>
  </w:style>
  <w:style w:type="paragraph" w:customStyle="1" w:styleId="xl86">
    <w:name w:val="xl86"/>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7">
    <w:name w:val="xl87"/>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8">
    <w:name w:val="xl88"/>
    <w:basedOn w:val="a"/>
    <w:rsid w:val="00F36A58"/>
    <w:pPr>
      <w:spacing w:before="100" w:beforeAutospacing="1" w:after="100" w:afterAutospacing="1"/>
      <w:textAlignment w:val="center"/>
    </w:pPr>
    <w:rPr>
      <w:rFonts w:ascii="Tahoma" w:hAnsi="Tahoma" w:cs="Tahoma"/>
      <w:sz w:val="18"/>
      <w:szCs w:val="18"/>
    </w:rPr>
  </w:style>
  <w:style w:type="paragraph" w:customStyle="1" w:styleId="xl89">
    <w:name w:val="xl89"/>
    <w:basedOn w:val="a"/>
    <w:rsid w:val="00F36A58"/>
    <w:pPr>
      <w:spacing w:before="100" w:beforeAutospacing="1" w:after="100" w:afterAutospacing="1"/>
      <w:textAlignment w:val="top"/>
    </w:pPr>
    <w:rPr>
      <w:rFonts w:ascii="Tahoma" w:hAnsi="Tahoma" w:cs="Tahoma"/>
      <w:sz w:val="28"/>
      <w:szCs w:val="28"/>
    </w:rPr>
  </w:style>
  <w:style w:type="paragraph" w:customStyle="1" w:styleId="xl90">
    <w:name w:val="xl90"/>
    <w:basedOn w:val="a"/>
    <w:rsid w:val="00F36A58"/>
    <w:pPr>
      <w:spacing w:before="100" w:beforeAutospacing="1" w:after="100" w:afterAutospacing="1"/>
      <w:textAlignment w:val="top"/>
    </w:pPr>
    <w:rPr>
      <w:rFonts w:ascii="Tahoma" w:hAnsi="Tahoma" w:cs="Tahoma"/>
      <w:b/>
      <w:bCs/>
    </w:rPr>
  </w:style>
  <w:style w:type="paragraph" w:customStyle="1" w:styleId="xl91">
    <w:name w:val="xl91"/>
    <w:basedOn w:val="a"/>
    <w:rsid w:val="004B32CF"/>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rPr>
  </w:style>
  <w:style w:type="paragraph" w:customStyle="1" w:styleId="xl92">
    <w:name w:val="xl92"/>
    <w:basedOn w:val="a"/>
    <w:rsid w:val="004B32CF"/>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rPr>
  </w:style>
  <w:style w:type="numbering" w:customStyle="1" w:styleId="1">
    <w:name w:val="Нет списка1"/>
    <w:next w:val="a2"/>
    <w:uiPriority w:val="99"/>
    <w:semiHidden/>
    <w:unhideWhenUsed/>
    <w:rsid w:val="005C0FE0"/>
  </w:style>
  <w:style w:type="numbering" w:customStyle="1" w:styleId="11">
    <w:name w:val="Нет списка11"/>
    <w:next w:val="a2"/>
    <w:uiPriority w:val="99"/>
    <w:semiHidden/>
    <w:unhideWhenUsed/>
    <w:rsid w:val="005C0FE0"/>
  </w:style>
  <w:style w:type="table" w:styleId="af7">
    <w:name w:val="Table Grid"/>
    <w:basedOn w:val="a1"/>
    <w:uiPriority w:val="39"/>
    <w:rsid w:val="005C0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CA1FF1"/>
  </w:style>
  <w:style w:type="table" w:customStyle="1" w:styleId="TableNormal1">
    <w:name w:val="Table Normal1"/>
    <w:uiPriority w:val="2"/>
    <w:semiHidden/>
    <w:unhideWhenUsed/>
    <w:qFormat/>
    <w:rsid w:val="00CA1F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
    <w:name w:val="Нет списка12"/>
    <w:next w:val="a2"/>
    <w:uiPriority w:val="99"/>
    <w:semiHidden/>
    <w:unhideWhenUsed/>
    <w:rsid w:val="00CA1FF1"/>
  </w:style>
  <w:style w:type="numbering" w:customStyle="1" w:styleId="111">
    <w:name w:val="Нет списка111"/>
    <w:next w:val="a2"/>
    <w:uiPriority w:val="99"/>
    <w:semiHidden/>
    <w:unhideWhenUsed/>
    <w:rsid w:val="00CA1FF1"/>
  </w:style>
  <w:style w:type="table" w:customStyle="1" w:styleId="10">
    <w:name w:val="Сетка таблицы1"/>
    <w:basedOn w:val="a1"/>
    <w:next w:val="af7"/>
    <w:uiPriority w:val="39"/>
    <w:rsid w:val="00CA1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CA1FF1"/>
    <w:pPr>
      <w:spacing w:before="100" w:beforeAutospacing="1" w:after="100" w:afterAutospacing="1"/>
    </w:pPr>
    <w:rPr>
      <w:rFonts w:ascii="Tahoma" w:hAnsi="Tahoma" w:cs="Tahoma"/>
      <w:color w:val="FF0000"/>
      <w:sz w:val="18"/>
      <w:szCs w:val="18"/>
    </w:rPr>
  </w:style>
  <w:style w:type="paragraph" w:customStyle="1" w:styleId="xl93">
    <w:name w:val="xl93"/>
    <w:basedOn w:val="a"/>
    <w:rsid w:val="00CA1FF1"/>
    <w:pPr>
      <w:pBdr>
        <w:top w:val="single" w:sz="4" w:space="0" w:color="BFBFBF"/>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94">
    <w:name w:val="xl94"/>
    <w:basedOn w:val="a"/>
    <w:rsid w:val="00CA1FF1"/>
    <w:pPr>
      <w:pBdr>
        <w:top w:val="single" w:sz="4" w:space="0" w:color="BFBFBF"/>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95">
    <w:name w:val="xl95"/>
    <w:basedOn w:val="a"/>
    <w:rsid w:val="00CA1FF1"/>
    <w:pPr>
      <w:pBdr>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96">
    <w:name w:val="xl96"/>
    <w:basedOn w:val="a"/>
    <w:rsid w:val="00CA1FF1"/>
    <w:pPr>
      <w:pBdr>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97">
    <w:name w:val="xl97"/>
    <w:basedOn w:val="a"/>
    <w:rsid w:val="00CA1FF1"/>
    <w:pPr>
      <w:pBdr>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98">
    <w:name w:val="xl98"/>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8"/>
      <w:szCs w:val="18"/>
    </w:rPr>
  </w:style>
  <w:style w:type="paragraph" w:customStyle="1" w:styleId="xl99">
    <w:name w:val="xl99"/>
    <w:basedOn w:val="a"/>
    <w:rsid w:val="00CA1FF1"/>
    <w:pPr>
      <w:pBdr>
        <w:top w:val="single" w:sz="4" w:space="0" w:color="BFBFBF"/>
        <w:left w:val="single" w:sz="4" w:space="0" w:color="auto"/>
        <w:bottom w:val="single" w:sz="4" w:space="0" w:color="BFBFBF"/>
        <w:right w:val="single" w:sz="4" w:space="0" w:color="auto"/>
      </w:pBdr>
      <w:spacing w:before="100" w:beforeAutospacing="1" w:after="100" w:afterAutospacing="1"/>
      <w:textAlignment w:val="center"/>
    </w:pPr>
    <w:rPr>
      <w:rFonts w:ascii="Tahoma" w:hAnsi="Tahoma" w:cs="Tahoma"/>
      <w:sz w:val="18"/>
      <w:szCs w:val="18"/>
    </w:rPr>
  </w:style>
  <w:style w:type="paragraph" w:customStyle="1" w:styleId="xl100">
    <w:name w:val="xl100"/>
    <w:basedOn w:val="a"/>
    <w:rsid w:val="00CA1FF1"/>
    <w:pPr>
      <w:pBdr>
        <w:top w:val="single" w:sz="4" w:space="0" w:color="C0C0C0"/>
        <w:left w:val="single" w:sz="4" w:space="0" w:color="C0C0C0"/>
        <w:bottom w:val="single" w:sz="4" w:space="0" w:color="BFBFBF"/>
        <w:right w:val="single" w:sz="4" w:space="0" w:color="C0C0C0"/>
      </w:pBdr>
      <w:spacing w:before="100" w:beforeAutospacing="1" w:after="100" w:afterAutospacing="1"/>
      <w:jc w:val="center"/>
      <w:textAlignment w:val="center"/>
    </w:pPr>
    <w:rPr>
      <w:rFonts w:ascii="Tahoma" w:hAnsi="Tahoma" w:cs="Tahoma"/>
      <w:sz w:val="18"/>
      <w:szCs w:val="18"/>
    </w:rPr>
  </w:style>
  <w:style w:type="paragraph" w:customStyle="1" w:styleId="xl101">
    <w:name w:val="xl101"/>
    <w:basedOn w:val="a"/>
    <w:rsid w:val="00CA1FF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2">
    <w:name w:val="xl102"/>
    <w:basedOn w:val="a"/>
    <w:rsid w:val="00CA1FF1"/>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3">
    <w:name w:val="xl103"/>
    <w:basedOn w:val="a"/>
    <w:rsid w:val="00CA1FF1"/>
    <w:pPr>
      <w:pBdr>
        <w:top w:val="single" w:sz="4" w:space="0" w:color="BFBFBF"/>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4">
    <w:name w:val="xl104"/>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105">
    <w:name w:val="xl105"/>
    <w:basedOn w:val="a"/>
    <w:rsid w:val="00CA1FF1"/>
    <w:pPr>
      <w:pBdr>
        <w:top w:val="single" w:sz="4" w:space="0" w:color="C0C0C0"/>
        <w:left w:val="single" w:sz="4" w:space="0" w:color="D9D9D9"/>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106">
    <w:name w:val="xl106"/>
    <w:basedOn w:val="a"/>
    <w:rsid w:val="00CA1FF1"/>
    <w:pPr>
      <w:pBdr>
        <w:top w:val="single" w:sz="4" w:space="0" w:color="BFBFBF"/>
        <w:left w:val="single" w:sz="4" w:space="0" w:color="auto"/>
        <w:bottom w:val="single" w:sz="4" w:space="0" w:color="BFBFBF"/>
      </w:pBdr>
      <w:spacing w:before="100" w:beforeAutospacing="1" w:after="100" w:afterAutospacing="1"/>
      <w:textAlignment w:val="center"/>
    </w:pPr>
    <w:rPr>
      <w:rFonts w:ascii="Tahoma" w:hAnsi="Tahoma" w:cs="Tahoma"/>
      <w:sz w:val="18"/>
      <w:szCs w:val="18"/>
    </w:rPr>
  </w:style>
  <w:style w:type="paragraph" w:customStyle="1" w:styleId="xl107">
    <w:name w:val="xl107"/>
    <w:basedOn w:val="a"/>
    <w:rsid w:val="00CA1FF1"/>
    <w:pPr>
      <w:pBdr>
        <w:top w:val="single" w:sz="4" w:space="0" w:color="BFBFBF"/>
        <w:left w:val="single" w:sz="4" w:space="0" w:color="D9D9D9"/>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8">
    <w:name w:val="xl108"/>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 w:type="paragraph" w:customStyle="1" w:styleId="xl109">
    <w:name w:val="xl109"/>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0">
    <w:name w:val="xl110"/>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 w:type="paragraph" w:customStyle="1" w:styleId="xl111">
    <w:name w:val="xl111"/>
    <w:basedOn w:val="a"/>
    <w:rsid w:val="00CA1FF1"/>
    <w:pPr>
      <w:pBdr>
        <w:top w:val="single" w:sz="4" w:space="0" w:color="C0C0C0"/>
        <w:left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2">
    <w:name w:val="xl112"/>
    <w:basedOn w:val="a"/>
    <w:rsid w:val="00CA1FF1"/>
    <w:pPr>
      <w:pBdr>
        <w:top w:val="single" w:sz="4" w:space="0" w:color="D9D9D9"/>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3">
    <w:name w:val="xl113"/>
    <w:basedOn w:val="a"/>
    <w:rsid w:val="00CA1FF1"/>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Tahoma" w:hAnsi="Tahoma" w:cs="Tahoma"/>
      <w:sz w:val="18"/>
      <w:szCs w:val="18"/>
    </w:rPr>
  </w:style>
  <w:style w:type="paragraph" w:customStyle="1" w:styleId="xl114">
    <w:name w:val="xl114"/>
    <w:basedOn w:val="a"/>
    <w:rsid w:val="00CA1FF1"/>
    <w:pPr>
      <w:pBdr>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5">
    <w:name w:val="xl115"/>
    <w:basedOn w:val="a"/>
    <w:rsid w:val="00CA1FF1"/>
    <w:pPr>
      <w:pBdr>
        <w:top w:val="single" w:sz="4" w:space="0" w:color="BFBFBF"/>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6">
    <w:name w:val="xl116"/>
    <w:basedOn w:val="a"/>
    <w:rsid w:val="00CA1FF1"/>
    <w:pPr>
      <w:pBdr>
        <w:top w:val="single" w:sz="4" w:space="0" w:color="C0C0C0"/>
        <w:left w:val="single" w:sz="4" w:space="0" w:color="C0C0C0"/>
        <w:bottom w:val="single" w:sz="4" w:space="0" w:color="BFBFBF"/>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7">
    <w:name w:val="xl117"/>
    <w:basedOn w:val="a"/>
    <w:rsid w:val="00CA1FF1"/>
    <w:pPr>
      <w:pBdr>
        <w:top w:val="single" w:sz="4" w:space="0" w:color="C0C0C0"/>
        <w:left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8">
    <w:name w:val="xl118"/>
    <w:basedOn w:val="a"/>
    <w:rsid w:val="00CA1FF1"/>
    <w:pPr>
      <w:pBdr>
        <w:top w:val="single" w:sz="4" w:space="0" w:color="D9D9D9"/>
        <w:left w:val="single" w:sz="4" w:space="0" w:color="D9D9D9"/>
        <w:bottom w:val="single" w:sz="4" w:space="0" w:color="D9D9D9"/>
        <w:right w:val="single" w:sz="4" w:space="0" w:color="D9D9D9"/>
      </w:pBdr>
      <w:spacing w:before="100" w:beforeAutospacing="1" w:after="100" w:afterAutospacing="1"/>
      <w:textAlignment w:val="center"/>
    </w:pPr>
    <w:rPr>
      <w:rFonts w:ascii="Tahoma" w:hAnsi="Tahoma" w:cs="Tahoma"/>
      <w:color w:val="FF0000"/>
      <w:sz w:val="18"/>
      <w:szCs w:val="18"/>
    </w:rPr>
  </w:style>
  <w:style w:type="paragraph" w:customStyle="1" w:styleId="xl119">
    <w:name w:val="xl119"/>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20">
    <w:name w:val="xl120"/>
    <w:basedOn w:val="a"/>
    <w:rsid w:val="00CA1FF1"/>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Tahoma" w:hAnsi="Tahoma" w:cs="Tahoma"/>
      <w:color w:val="FF0000"/>
      <w:sz w:val="18"/>
      <w:szCs w:val="18"/>
    </w:rPr>
  </w:style>
  <w:style w:type="paragraph" w:customStyle="1" w:styleId="xl121">
    <w:name w:val="xl121"/>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2901">
      <w:bodyDiv w:val="1"/>
      <w:marLeft w:val="0"/>
      <w:marRight w:val="0"/>
      <w:marTop w:val="0"/>
      <w:marBottom w:val="0"/>
      <w:divBdr>
        <w:top w:val="none" w:sz="0" w:space="0" w:color="auto"/>
        <w:left w:val="none" w:sz="0" w:space="0" w:color="auto"/>
        <w:bottom w:val="none" w:sz="0" w:space="0" w:color="auto"/>
        <w:right w:val="none" w:sz="0" w:space="0" w:color="auto"/>
      </w:divBdr>
    </w:div>
    <w:div w:id="150633645">
      <w:bodyDiv w:val="1"/>
      <w:marLeft w:val="0"/>
      <w:marRight w:val="0"/>
      <w:marTop w:val="0"/>
      <w:marBottom w:val="0"/>
      <w:divBdr>
        <w:top w:val="none" w:sz="0" w:space="0" w:color="auto"/>
        <w:left w:val="none" w:sz="0" w:space="0" w:color="auto"/>
        <w:bottom w:val="none" w:sz="0" w:space="0" w:color="auto"/>
        <w:right w:val="none" w:sz="0" w:space="0" w:color="auto"/>
      </w:divBdr>
    </w:div>
    <w:div w:id="274754592">
      <w:bodyDiv w:val="1"/>
      <w:marLeft w:val="0"/>
      <w:marRight w:val="0"/>
      <w:marTop w:val="0"/>
      <w:marBottom w:val="0"/>
      <w:divBdr>
        <w:top w:val="none" w:sz="0" w:space="0" w:color="auto"/>
        <w:left w:val="none" w:sz="0" w:space="0" w:color="auto"/>
        <w:bottom w:val="none" w:sz="0" w:space="0" w:color="auto"/>
        <w:right w:val="none" w:sz="0" w:space="0" w:color="auto"/>
      </w:divBdr>
    </w:div>
    <w:div w:id="414595419">
      <w:bodyDiv w:val="1"/>
      <w:marLeft w:val="0"/>
      <w:marRight w:val="0"/>
      <w:marTop w:val="0"/>
      <w:marBottom w:val="0"/>
      <w:divBdr>
        <w:top w:val="none" w:sz="0" w:space="0" w:color="auto"/>
        <w:left w:val="none" w:sz="0" w:space="0" w:color="auto"/>
        <w:bottom w:val="none" w:sz="0" w:space="0" w:color="auto"/>
        <w:right w:val="none" w:sz="0" w:space="0" w:color="auto"/>
      </w:divBdr>
    </w:div>
    <w:div w:id="421681589">
      <w:bodyDiv w:val="1"/>
      <w:marLeft w:val="0"/>
      <w:marRight w:val="0"/>
      <w:marTop w:val="0"/>
      <w:marBottom w:val="0"/>
      <w:divBdr>
        <w:top w:val="none" w:sz="0" w:space="0" w:color="auto"/>
        <w:left w:val="none" w:sz="0" w:space="0" w:color="auto"/>
        <w:bottom w:val="none" w:sz="0" w:space="0" w:color="auto"/>
        <w:right w:val="none" w:sz="0" w:space="0" w:color="auto"/>
      </w:divBdr>
    </w:div>
    <w:div w:id="466048583">
      <w:bodyDiv w:val="1"/>
      <w:marLeft w:val="0"/>
      <w:marRight w:val="0"/>
      <w:marTop w:val="0"/>
      <w:marBottom w:val="0"/>
      <w:divBdr>
        <w:top w:val="none" w:sz="0" w:space="0" w:color="auto"/>
        <w:left w:val="none" w:sz="0" w:space="0" w:color="auto"/>
        <w:bottom w:val="none" w:sz="0" w:space="0" w:color="auto"/>
        <w:right w:val="none" w:sz="0" w:space="0" w:color="auto"/>
      </w:divBdr>
    </w:div>
    <w:div w:id="509295873">
      <w:bodyDiv w:val="1"/>
      <w:marLeft w:val="0"/>
      <w:marRight w:val="0"/>
      <w:marTop w:val="0"/>
      <w:marBottom w:val="0"/>
      <w:divBdr>
        <w:top w:val="none" w:sz="0" w:space="0" w:color="auto"/>
        <w:left w:val="none" w:sz="0" w:space="0" w:color="auto"/>
        <w:bottom w:val="none" w:sz="0" w:space="0" w:color="auto"/>
        <w:right w:val="none" w:sz="0" w:space="0" w:color="auto"/>
      </w:divBdr>
    </w:div>
    <w:div w:id="660041033">
      <w:bodyDiv w:val="1"/>
      <w:marLeft w:val="0"/>
      <w:marRight w:val="0"/>
      <w:marTop w:val="0"/>
      <w:marBottom w:val="0"/>
      <w:divBdr>
        <w:top w:val="none" w:sz="0" w:space="0" w:color="auto"/>
        <w:left w:val="none" w:sz="0" w:space="0" w:color="auto"/>
        <w:bottom w:val="none" w:sz="0" w:space="0" w:color="auto"/>
        <w:right w:val="none" w:sz="0" w:space="0" w:color="auto"/>
      </w:divBdr>
    </w:div>
    <w:div w:id="800659138">
      <w:bodyDiv w:val="1"/>
      <w:marLeft w:val="0"/>
      <w:marRight w:val="0"/>
      <w:marTop w:val="0"/>
      <w:marBottom w:val="0"/>
      <w:divBdr>
        <w:top w:val="none" w:sz="0" w:space="0" w:color="auto"/>
        <w:left w:val="none" w:sz="0" w:space="0" w:color="auto"/>
        <w:bottom w:val="none" w:sz="0" w:space="0" w:color="auto"/>
        <w:right w:val="none" w:sz="0" w:space="0" w:color="auto"/>
      </w:divBdr>
    </w:div>
    <w:div w:id="880290629">
      <w:bodyDiv w:val="1"/>
      <w:marLeft w:val="0"/>
      <w:marRight w:val="0"/>
      <w:marTop w:val="0"/>
      <w:marBottom w:val="0"/>
      <w:divBdr>
        <w:top w:val="none" w:sz="0" w:space="0" w:color="auto"/>
        <w:left w:val="none" w:sz="0" w:space="0" w:color="auto"/>
        <w:bottom w:val="none" w:sz="0" w:space="0" w:color="auto"/>
        <w:right w:val="none" w:sz="0" w:space="0" w:color="auto"/>
      </w:divBdr>
    </w:div>
    <w:div w:id="980500159">
      <w:bodyDiv w:val="1"/>
      <w:marLeft w:val="0"/>
      <w:marRight w:val="0"/>
      <w:marTop w:val="0"/>
      <w:marBottom w:val="0"/>
      <w:divBdr>
        <w:top w:val="none" w:sz="0" w:space="0" w:color="auto"/>
        <w:left w:val="none" w:sz="0" w:space="0" w:color="auto"/>
        <w:bottom w:val="none" w:sz="0" w:space="0" w:color="auto"/>
        <w:right w:val="none" w:sz="0" w:space="0" w:color="auto"/>
      </w:divBdr>
    </w:div>
    <w:div w:id="1048994231">
      <w:bodyDiv w:val="1"/>
      <w:marLeft w:val="0"/>
      <w:marRight w:val="0"/>
      <w:marTop w:val="0"/>
      <w:marBottom w:val="0"/>
      <w:divBdr>
        <w:top w:val="none" w:sz="0" w:space="0" w:color="auto"/>
        <w:left w:val="none" w:sz="0" w:space="0" w:color="auto"/>
        <w:bottom w:val="none" w:sz="0" w:space="0" w:color="auto"/>
        <w:right w:val="none" w:sz="0" w:space="0" w:color="auto"/>
      </w:divBdr>
    </w:div>
    <w:div w:id="1304892470">
      <w:bodyDiv w:val="1"/>
      <w:marLeft w:val="0"/>
      <w:marRight w:val="0"/>
      <w:marTop w:val="0"/>
      <w:marBottom w:val="0"/>
      <w:divBdr>
        <w:top w:val="none" w:sz="0" w:space="0" w:color="auto"/>
        <w:left w:val="none" w:sz="0" w:space="0" w:color="auto"/>
        <w:bottom w:val="none" w:sz="0" w:space="0" w:color="auto"/>
        <w:right w:val="none" w:sz="0" w:space="0" w:color="auto"/>
      </w:divBdr>
    </w:div>
    <w:div w:id="1610889471">
      <w:bodyDiv w:val="1"/>
      <w:marLeft w:val="0"/>
      <w:marRight w:val="0"/>
      <w:marTop w:val="0"/>
      <w:marBottom w:val="0"/>
      <w:divBdr>
        <w:top w:val="none" w:sz="0" w:space="0" w:color="auto"/>
        <w:left w:val="none" w:sz="0" w:space="0" w:color="auto"/>
        <w:bottom w:val="none" w:sz="0" w:space="0" w:color="auto"/>
        <w:right w:val="none" w:sz="0" w:space="0" w:color="auto"/>
      </w:divBdr>
    </w:div>
    <w:div w:id="1624186655">
      <w:bodyDiv w:val="1"/>
      <w:marLeft w:val="0"/>
      <w:marRight w:val="0"/>
      <w:marTop w:val="0"/>
      <w:marBottom w:val="0"/>
      <w:divBdr>
        <w:top w:val="none" w:sz="0" w:space="0" w:color="auto"/>
        <w:left w:val="none" w:sz="0" w:space="0" w:color="auto"/>
        <w:bottom w:val="none" w:sz="0" w:space="0" w:color="auto"/>
        <w:right w:val="none" w:sz="0" w:space="0" w:color="auto"/>
      </w:divBdr>
    </w:div>
    <w:div w:id="1713460153">
      <w:bodyDiv w:val="1"/>
      <w:marLeft w:val="0"/>
      <w:marRight w:val="0"/>
      <w:marTop w:val="0"/>
      <w:marBottom w:val="0"/>
      <w:divBdr>
        <w:top w:val="none" w:sz="0" w:space="0" w:color="auto"/>
        <w:left w:val="none" w:sz="0" w:space="0" w:color="auto"/>
        <w:bottom w:val="none" w:sz="0" w:space="0" w:color="auto"/>
        <w:right w:val="none" w:sz="0" w:space="0" w:color="auto"/>
      </w:divBdr>
    </w:div>
    <w:div w:id="1828865215">
      <w:bodyDiv w:val="1"/>
      <w:marLeft w:val="0"/>
      <w:marRight w:val="0"/>
      <w:marTop w:val="0"/>
      <w:marBottom w:val="0"/>
      <w:divBdr>
        <w:top w:val="none" w:sz="0" w:space="0" w:color="auto"/>
        <w:left w:val="none" w:sz="0" w:space="0" w:color="auto"/>
        <w:bottom w:val="none" w:sz="0" w:space="0" w:color="auto"/>
        <w:right w:val="none" w:sz="0" w:space="0" w:color="auto"/>
      </w:divBdr>
    </w:div>
    <w:div w:id="206170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ectrosta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D2116-600E-4C4C-B9B8-B9DF5B95A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4371</Words>
  <Characters>24917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veltsnn</dc:creator>
  <cp:keywords/>
  <dc:description/>
  <cp:lastModifiedBy>Наталья Вельц</cp:lastModifiedBy>
  <cp:revision>7</cp:revision>
  <cp:lastPrinted>2026-10-05T08:03:00Z</cp:lastPrinted>
  <dcterms:created xsi:type="dcterms:W3CDTF">2026-10-07T11:01:00Z</dcterms:created>
  <dcterms:modified xsi:type="dcterms:W3CDTF">2026-10-07T12:13:00Z</dcterms:modified>
</cp:coreProperties>
</file>