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C7" w:rsidRDefault="00AE29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29C7" w:rsidRDefault="00AE29C7">
      <w:pPr>
        <w:pStyle w:val="ConsPlusNormal"/>
        <w:ind w:firstLine="540"/>
        <w:jc w:val="both"/>
        <w:outlineLvl w:val="0"/>
      </w:pPr>
    </w:p>
    <w:p w:rsidR="00AE29C7" w:rsidRDefault="00AE29C7">
      <w:pPr>
        <w:pStyle w:val="ConsPlusNormal"/>
        <w:jc w:val="right"/>
      </w:pPr>
      <w:r>
        <w:t>Утверждена</w:t>
      </w:r>
    </w:p>
    <w:p w:rsidR="00AE29C7" w:rsidRDefault="00AE29C7">
      <w:pPr>
        <w:pStyle w:val="ConsPlusNormal"/>
        <w:jc w:val="right"/>
      </w:pPr>
      <w:r>
        <w:t>Президентом Российской Федерации</w:t>
      </w:r>
    </w:p>
    <w:p w:rsidR="00AE29C7" w:rsidRDefault="00AE29C7">
      <w:pPr>
        <w:pStyle w:val="ConsPlusNormal"/>
        <w:jc w:val="right"/>
      </w:pPr>
      <w:r>
        <w:t>Д.МЕДВЕДЕВЫМ</w:t>
      </w:r>
    </w:p>
    <w:p w:rsidR="00AE29C7" w:rsidRDefault="00AE29C7">
      <w:pPr>
        <w:pStyle w:val="ConsPlusNormal"/>
        <w:jc w:val="right"/>
      </w:pPr>
      <w:r>
        <w:t>5 октября 2009 года</w:t>
      </w:r>
    </w:p>
    <w:p w:rsidR="00AE29C7" w:rsidRDefault="00AE29C7">
      <w:pPr>
        <w:pStyle w:val="ConsPlusNormal"/>
        <w:jc w:val="center"/>
      </w:pPr>
    </w:p>
    <w:p w:rsidR="00AE29C7" w:rsidRDefault="00AE29C7">
      <w:pPr>
        <w:pStyle w:val="ConsPlusTitle"/>
        <w:jc w:val="center"/>
      </w:pPr>
      <w:r>
        <w:t>КОНЦЕПЦИЯ</w:t>
      </w:r>
    </w:p>
    <w:p w:rsidR="00AE29C7" w:rsidRDefault="00AE29C7">
      <w:pPr>
        <w:pStyle w:val="ConsPlusTitle"/>
        <w:jc w:val="center"/>
      </w:pPr>
      <w:r>
        <w:t>ПРОТИВОДЕЙСТВИЯ ТЕРРОРИЗМУ В РОССИЙСКОЙ ФЕДЕРАЦИИ</w:t>
      </w:r>
    </w:p>
    <w:p w:rsidR="00AE29C7" w:rsidRDefault="00AE29C7">
      <w:pPr>
        <w:pStyle w:val="ConsPlusNormal"/>
        <w:ind w:firstLine="540"/>
        <w:jc w:val="both"/>
      </w:pPr>
    </w:p>
    <w:p w:rsidR="00AE29C7" w:rsidRDefault="00AE29C7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AE29C7" w:rsidRDefault="00AE29C7">
      <w:pPr>
        <w:pStyle w:val="ConsPlusNormal"/>
        <w:ind w:firstLine="540"/>
        <w:jc w:val="both"/>
      </w:pPr>
    </w:p>
    <w:p w:rsidR="00AE29C7" w:rsidRDefault="00AE29C7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AE29C7" w:rsidRDefault="00AE29C7">
      <w:pPr>
        <w:pStyle w:val="ConsPlusNormal"/>
        <w:jc w:val="center"/>
      </w:pPr>
      <w:r>
        <w:t>Российской Федерации</w:t>
      </w:r>
    </w:p>
    <w:p w:rsidR="00AE29C7" w:rsidRDefault="00AE29C7">
      <w:pPr>
        <w:pStyle w:val="ConsPlusNormal"/>
        <w:jc w:val="center"/>
      </w:pPr>
    </w:p>
    <w:p w:rsidR="00AE29C7" w:rsidRDefault="00AE29C7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AE29C7" w:rsidRDefault="00AE29C7">
      <w:pPr>
        <w:pStyle w:val="ConsPlusNormal"/>
        <w:ind w:firstLine="540"/>
        <w:jc w:val="both"/>
      </w:pPr>
    </w:p>
    <w:p w:rsidR="00AE29C7" w:rsidRDefault="00AE29C7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AE29C7" w:rsidRDefault="00AE29C7">
      <w:pPr>
        <w:pStyle w:val="ConsPlusNormal"/>
        <w:ind w:firstLine="540"/>
        <w:jc w:val="both"/>
      </w:pPr>
    </w:p>
    <w:p w:rsidR="00AE29C7" w:rsidRDefault="00AE29C7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</w:t>
      </w:r>
      <w:r>
        <w:lastRenderedPageBreak/>
        <w:t>и согласованные между собой формы, методы, приемы и средства воздействия на субъекты террористической деятельности.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</w:t>
      </w:r>
      <w:r>
        <w:lastRenderedPageBreak/>
        <w:t>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AE29C7" w:rsidRDefault="00AE29C7">
      <w:pPr>
        <w:pStyle w:val="ConsPlusNormal"/>
        <w:ind w:firstLine="540"/>
        <w:jc w:val="both"/>
      </w:pPr>
    </w:p>
    <w:p w:rsidR="00AE29C7" w:rsidRDefault="00AE29C7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AE29C7" w:rsidRDefault="00AE29C7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AE29C7" w:rsidRDefault="00AE29C7">
      <w:pPr>
        <w:pStyle w:val="ConsPlusNormal"/>
        <w:jc w:val="center"/>
      </w:pPr>
      <w:r>
        <w:t>противодействия терроризму</w:t>
      </w:r>
    </w:p>
    <w:p w:rsidR="00AE29C7" w:rsidRDefault="00AE29C7">
      <w:pPr>
        <w:pStyle w:val="ConsPlusNormal"/>
        <w:ind w:firstLine="540"/>
        <w:jc w:val="both"/>
      </w:pPr>
    </w:p>
    <w:p w:rsidR="00AE29C7" w:rsidRDefault="00AE29C7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</w:t>
      </w:r>
      <w:r>
        <w:lastRenderedPageBreak/>
        <w:t>выдачи террористов.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</w:t>
      </w:r>
      <w:r>
        <w:lastRenderedPageBreak/>
        <w:t>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lastRenderedPageBreak/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lastRenderedPageBreak/>
        <w:t xml:space="preserve">46. Подготовка и переподготовка кадров для противодействия терроризму осуществляется на базе межведомственных и </w:t>
      </w:r>
      <w:proofErr w:type="gramStart"/>
      <w:r>
        <w:t>ведомственных учебных центров</w:t>
      </w:r>
      <w:proofErr w:type="gramEnd"/>
      <w:r>
        <w:t xml:space="preserve"> и учебных заведений, а также образовательных учреждений высшего профессионального образования.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AE29C7" w:rsidRDefault="00AE29C7">
      <w:pPr>
        <w:pStyle w:val="ConsPlusNormal"/>
        <w:ind w:firstLine="540"/>
        <w:jc w:val="both"/>
      </w:pPr>
    </w:p>
    <w:p w:rsidR="00AE29C7" w:rsidRDefault="00AE29C7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AE29C7" w:rsidRDefault="00AE29C7">
      <w:pPr>
        <w:pStyle w:val="ConsPlusNormal"/>
        <w:jc w:val="center"/>
      </w:pPr>
      <w:r>
        <w:t>противодействия терроризму</w:t>
      </w:r>
    </w:p>
    <w:p w:rsidR="00AE29C7" w:rsidRDefault="00AE29C7">
      <w:pPr>
        <w:pStyle w:val="ConsPlusNormal"/>
        <w:ind w:firstLine="540"/>
        <w:jc w:val="both"/>
      </w:pPr>
    </w:p>
    <w:p w:rsidR="00AE29C7" w:rsidRDefault="00AE29C7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AE29C7" w:rsidRDefault="00AE29C7">
      <w:pPr>
        <w:pStyle w:val="ConsPlusNormal"/>
        <w:spacing w:before="220"/>
        <w:ind w:firstLine="540"/>
        <w:jc w:val="both"/>
      </w:pPr>
      <w:r>
        <w:t xml:space="preserve">Положения настоящей Концепции реализуются путем осуществления субъектами </w:t>
      </w:r>
      <w:r>
        <w:lastRenderedPageBreak/>
        <w:t>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AE29C7" w:rsidRDefault="00AE29C7">
      <w:pPr>
        <w:pStyle w:val="ConsPlusNormal"/>
        <w:ind w:firstLine="540"/>
        <w:jc w:val="both"/>
      </w:pPr>
    </w:p>
    <w:p w:rsidR="00AE29C7" w:rsidRDefault="00AE29C7">
      <w:pPr>
        <w:pStyle w:val="ConsPlusNormal"/>
        <w:ind w:firstLine="540"/>
        <w:jc w:val="both"/>
      </w:pPr>
    </w:p>
    <w:p w:rsidR="00AE29C7" w:rsidRDefault="00AE29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5D8" w:rsidRDefault="004A45D8">
      <w:bookmarkStart w:id="0" w:name="_GoBack"/>
      <w:bookmarkEnd w:id="0"/>
    </w:p>
    <w:sectPr w:rsidR="004A45D8" w:rsidSect="0010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C7"/>
    <w:rsid w:val="004A45D8"/>
    <w:rsid w:val="00A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0BB3-CF6E-4DF5-8B70-F89EFD35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9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29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29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4DA461D9F111E5A1CC328E02B1EAAA128A40E3A615FF1333F9439EACE11C904F3AB9FC971411A21FA6EAC3C54F0F4BC6441381567B8476DJ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94DA461D9F111E5A1CC328E02B1EAAA42AA20B39635FF1333F9439EACE11C904F3AB9FC971411A2BFA6EAC3C54F0F4BC6441381567B8476DJ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4DA461D9F111E5A1CC328E02B1EAAA724A00E353708F3626A9A3CE29E4BD912BAA796D771440520F1386FJEN" TargetMode="External"/><Relationship Id="rId11" Type="http://schemas.openxmlformats.org/officeDocument/2006/relationships/hyperlink" Target="consultantplus://offline/ref=0F94DA461D9F111E5A1CC328E02B1EAAA12CAF0A3A655FF1333F9439EACE11C904F3AB9FC971411E22FA6EAC3C54F0F4BC6441381567B8476DJEN" TargetMode="External"/><Relationship Id="rId5" Type="http://schemas.openxmlformats.org/officeDocument/2006/relationships/hyperlink" Target="consultantplus://offline/ref=0F94DA461D9F111E5A1CC328E02B1EAAA12CAF0A3A655FF1333F9439EACE11C904F3AB9FC971411E22FA6EAC3C54F0F4BC6441381567B8476DJEN" TargetMode="External"/><Relationship Id="rId10" Type="http://schemas.openxmlformats.org/officeDocument/2006/relationships/hyperlink" Target="consultantplus://offline/ref=0F94DA461D9F111E5A1CC328E02B1EAAA12CAF0A3A655FF1333F9439EACE11C904F3AB9FC971411E22FA6EAC3C54F0F4BC6441381567B8476DJ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94DA461D9F111E5A1CC328E02B1EAAA42BA50236685FF1333F9439EACE11C916F3F393C8795F1B27EF38FD7A60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2023-05-18T13:09:00Z</dcterms:created>
  <dcterms:modified xsi:type="dcterms:W3CDTF">2023-05-18T13:11:00Z</dcterms:modified>
</cp:coreProperties>
</file>