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sz w:val="28"/>
        </w:rPr>
        <w:t>"О внесении изменений в Земельный кодекс Российской Федерации и Федеральный закон "О содействии развитию жилищного строительства, созданию объектов туристской инфраструктуры и иному развитию территорий".</w:t>
      </w:r>
    </w:p>
    <w:p w14:paraId="02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3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Установлены особенности безвозмездной передачи земельных участков, находящихся в федеральной собственности, в собственность субъектов Российской Федерации или муниципальную собственность. Уточнено, какие земельные участки не подлежат безвозмездной передаче в собственность субъекта РФ или муниципальную собственность, определена процедура проверки наличия оснований для отказа в безвозмездной передаче земельного участка, а также принятия решения о целесообразности или нецелесообразности безвозмездной передачи земельного участка из федеральной собственности в собственность субъекта РФ или муниципальную собственность. </w:t>
      </w:r>
    </w:p>
    <w:p w14:paraId="04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Закрепляется возможность проведения аукциона на право заключения договора аренды находящегося в государственной или муниципальной собственности земельного участка, расположенного в границах береговой полосы водного объекта.</w:t>
      </w:r>
    </w:p>
    <w:p w14:paraId="05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6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 города Раскова Кристина Сергеевна</w:t>
      </w: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ext body"/>
    <w:basedOn w:val="Style_1"/>
    <w:link w:val="Style_9_ch"/>
    <w:pPr>
      <w:widowControl w:val="1"/>
      <w:spacing w:after="140" w:line="276" w:lineRule="auto"/>
      <w:ind/>
    </w:pPr>
    <w:rPr>
      <w:rFonts w:ascii="Liberation Serif" w:hAnsi="Liberation Serif"/>
      <w:sz w:val="24"/>
    </w:rPr>
  </w:style>
  <w:style w:styleId="Style_9_ch" w:type="character">
    <w:name w:val="Text body"/>
    <w:basedOn w:val="Style_1_ch"/>
    <w:link w:val="Style_9"/>
    <w:rPr>
      <w:rFonts w:ascii="Liberation Serif" w:hAnsi="Liberation Serif"/>
      <w:sz w:val="24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next w:val="Style_9"/>
    <w:link w:val="Style_12_ch"/>
    <w:uiPriority w:val="9"/>
    <w:qFormat/>
    <w:pPr>
      <w:keepNext w:val="1"/>
      <w:widowControl w:val="1"/>
      <w:spacing w:after="120" w:before="240" w:line="240" w:lineRule="auto"/>
      <w:ind/>
      <w:outlineLvl w:val="0"/>
    </w:pPr>
    <w:rPr>
      <w:rFonts w:ascii="Liberation Serif" w:hAnsi="Liberation Serif"/>
      <w:b w:val="1"/>
      <w:sz w:val="48"/>
    </w:rPr>
  </w:style>
  <w:style w:styleId="Style_12_ch" w:type="character">
    <w:name w:val="heading 1"/>
    <w:basedOn w:val="Style_1_ch"/>
    <w:link w:val="Style_12"/>
    <w:rPr>
      <w:rFonts w:ascii="Liberation Serif" w:hAnsi="Liberation Serif"/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header"/>
    <w:basedOn w:val="Style_1"/>
    <w:link w:val="Style_1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7_ch" w:type="character">
    <w:name w:val="header"/>
    <w:basedOn w:val="Style_1_ch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9"/>
    <w:next w:val="Style_1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onsPlusNormal"/>
    <w:link w:val="Style_2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1_ch" w:type="character">
    <w:name w:val="ConsPlusNormal"/>
    <w:link w:val="Style_21"/>
    <w:rPr>
      <w:rFonts w:ascii="Times New Roman" w:hAnsi="Times New Roman"/>
      <w:sz w:val="24"/>
    </w:rPr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2025-01-29T09:28:00Z</dcterms:created>
  <dcterms:modified xsi:type="dcterms:W3CDTF">2026-05-15T15:51:24Z</dcterms:modified>
</cp:coreProperties>
</file>