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5E" w:rsidRDefault="00D37D5E">
      <w:pPr>
        <w:pStyle w:val="ConsPlusTitlePage"/>
      </w:pPr>
      <w:bookmarkStart w:id="0" w:name="_GoBack"/>
      <w:bookmarkEnd w:id="0"/>
      <w:r>
        <w:br/>
      </w:r>
    </w:p>
    <w:p w:rsidR="00D37D5E" w:rsidRDefault="00D37D5E">
      <w:pPr>
        <w:pStyle w:val="ConsPlusNormal"/>
        <w:jc w:val="both"/>
        <w:outlineLvl w:val="0"/>
      </w:pPr>
    </w:p>
    <w:p w:rsidR="00D37D5E" w:rsidRDefault="00D37D5E">
      <w:pPr>
        <w:pStyle w:val="ConsPlusTitle"/>
        <w:jc w:val="center"/>
        <w:outlineLvl w:val="0"/>
      </w:pPr>
      <w:r>
        <w:t>АДМИНИСТРАЦИЯ ГОРОДСКОГО ОКРУГА ЭЛЕКТРОСТАЛЬ</w:t>
      </w:r>
    </w:p>
    <w:p w:rsidR="00D37D5E" w:rsidRDefault="00D37D5E">
      <w:pPr>
        <w:pStyle w:val="ConsPlusTitle"/>
        <w:jc w:val="center"/>
      </w:pPr>
      <w:r>
        <w:t>МОСКОВСКОЙ ОБЛАСТИ</w:t>
      </w:r>
    </w:p>
    <w:p w:rsidR="00D37D5E" w:rsidRDefault="00D37D5E">
      <w:pPr>
        <w:pStyle w:val="ConsPlusTitle"/>
        <w:jc w:val="center"/>
      </w:pPr>
    </w:p>
    <w:p w:rsidR="00D37D5E" w:rsidRDefault="00D37D5E">
      <w:pPr>
        <w:pStyle w:val="ConsPlusTitle"/>
        <w:jc w:val="center"/>
      </w:pPr>
      <w:r>
        <w:t>ПОСТАНОВЛЕНИЕ</w:t>
      </w:r>
    </w:p>
    <w:p w:rsidR="00D37D5E" w:rsidRDefault="00D37D5E">
      <w:pPr>
        <w:pStyle w:val="ConsPlusTitle"/>
        <w:jc w:val="center"/>
      </w:pPr>
      <w:r>
        <w:t>от 23 декабря 2016 г. N 955/17</w:t>
      </w:r>
    </w:p>
    <w:p w:rsidR="00D37D5E" w:rsidRDefault="00D37D5E">
      <w:pPr>
        <w:pStyle w:val="ConsPlusTitle"/>
        <w:jc w:val="center"/>
      </w:pPr>
    </w:p>
    <w:p w:rsidR="00D37D5E" w:rsidRDefault="00D37D5E">
      <w:pPr>
        <w:pStyle w:val="ConsPlusTitle"/>
        <w:jc w:val="center"/>
      </w:pPr>
      <w:r>
        <w:t>ОБ УТВЕРЖДЕНИИ ПОРЯДКА ФОРМИРОВАНИЯ И ФИНАНСОВОГО</w:t>
      </w:r>
    </w:p>
    <w:p w:rsidR="00D37D5E" w:rsidRDefault="00D37D5E">
      <w:pPr>
        <w:pStyle w:val="ConsPlusTitle"/>
        <w:jc w:val="center"/>
      </w:pPr>
      <w:r>
        <w:t>ОБЕСПЕЧЕНИЯ ВЫПОЛНЕНИЯ МУНИЦИПАЛЬНОГО ЗАДАНИЯ МУНИЦИПАЛЬНЫМИ</w:t>
      </w:r>
    </w:p>
    <w:p w:rsidR="00D37D5E" w:rsidRDefault="00D37D5E">
      <w:pPr>
        <w:pStyle w:val="ConsPlusTitle"/>
        <w:jc w:val="center"/>
      </w:pPr>
      <w:r>
        <w:t>УЧРЕЖДЕНИЯМИ ГОРОДСКОГО ОКРУГА ЭЛЕКТРОСТАЛЬ</w:t>
      </w:r>
    </w:p>
    <w:p w:rsidR="00D37D5E" w:rsidRDefault="00D37D5E">
      <w:pPr>
        <w:pStyle w:val="ConsPlusTitle"/>
        <w:jc w:val="center"/>
      </w:pPr>
      <w:r>
        <w:t>МОСКОВСКОЙ ОБЛАСТИ</w:t>
      </w:r>
    </w:p>
    <w:p w:rsidR="00D37D5E" w:rsidRDefault="00D37D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D5E">
        <w:tc>
          <w:tcPr>
            <w:tcW w:w="60" w:type="dxa"/>
            <w:tcBorders>
              <w:top w:val="nil"/>
              <w:left w:val="nil"/>
              <w:bottom w:val="nil"/>
              <w:right w:val="nil"/>
            </w:tcBorders>
            <w:shd w:val="clear" w:color="auto" w:fill="CED3F1"/>
            <w:tcMar>
              <w:top w:w="0" w:type="dxa"/>
              <w:left w:w="0" w:type="dxa"/>
              <w:bottom w:w="0" w:type="dxa"/>
              <w:right w:w="0" w:type="dxa"/>
            </w:tcMar>
          </w:tcPr>
          <w:p w:rsidR="00D37D5E" w:rsidRDefault="00D3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D5E" w:rsidRDefault="00D3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D5E" w:rsidRDefault="00D37D5E">
            <w:pPr>
              <w:pStyle w:val="ConsPlusNormal"/>
              <w:jc w:val="center"/>
            </w:pPr>
            <w:r>
              <w:rPr>
                <w:color w:val="392C69"/>
              </w:rPr>
              <w:t>Список изменяющих документов</w:t>
            </w:r>
          </w:p>
          <w:p w:rsidR="00D37D5E" w:rsidRDefault="00D37D5E">
            <w:pPr>
              <w:pStyle w:val="ConsPlusNormal"/>
              <w:jc w:val="center"/>
            </w:pPr>
            <w:proofErr w:type="gramStart"/>
            <w:r>
              <w:rPr>
                <w:color w:val="392C69"/>
              </w:rPr>
              <w:t>(в ред. постановлений администрации городского округа Электросталь МО</w:t>
            </w:r>
            <w:proofErr w:type="gramEnd"/>
          </w:p>
          <w:p w:rsidR="00D37D5E" w:rsidRDefault="00D37D5E">
            <w:pPr>
              <w:pStyle w:val="ConsPlusNormal"/>
              <w:jc w:val="center"/>
            </w:pPr>
            <w:r>
              <w:rPr>
                <w:color w:val="392C69"/>
              </w:rPr>
              <w:t xml:space="preserve">от 29.12.2017 </w:t>
            </w:r>
            <w:hyperlink r:id="rId4" w:history="1">
              <w:r>
                <w:rPr>
                  <w:color w:val="0000FF"/>
                </w:rPr>
                <w:t>N 1021/12</w:t>
              </w:r>
            </w:hyperlink>
            <w:r>
              <w:rPr>
                <w:color w:val="392C69"/>
              </w:rPr>
              <w:t xml:space="preserve">, от 02.09.2019 </w:t>
            </w:r>
            <w:hyperlink r:id="rId5" w:history="1">
              <w:r>
                <w:rPr>
                  <w:color w:val="0000FF"/>
                </w:rPr>
                <w:t>N 612/9</w:t>
              </w:r>
            </w:hyperlink>
            <w:r>
              <w:rPr>
                <w:color w:val="392C69"/>
              </w:rPr>
              <w:t xml:space="preserve">, от 04.08.2020 </w:t>
            </w:r>
            <w:hyperlink r:id="rId6" w:history="1">
              <w:r>
                <w:rPr>
                  <w:color w:val="0000FF"/>
                </w:rPr>
                <w:t>N 495/8</w:t>
              </w:r>
            </w:hyperlink>
            <w:r>
              <w:rPr>
                <w:color w:val="392C69"/>
              </w:rPr>
              <w:t>,</w:t>
            </w:r>
          </w:p>
          <w:p w:rsidR="00D37D5E" w:rsidRPr="00BD4C46" w:rsidRDefault="00D37D5E" w:rsidP="00BD4C46">
            <w:pPr>
              <w:pStyle w:val="ConsPlusNormal"/>
              <w:jc w:val="center"/>
              <w:rPr>
                <w:color w:val="404040" w:themeColor="text1" w:themeTint="BF"/>
              </w:rPr>
            </w:pPr>
            <w:r>
              <w:rPr>
                <w:color w:val="392C69"/>
              </w:rPr>
              <w:t xml:space="preserve">от 07.10.2021 </w:t>
            </w:r>
            <w:hyperlink r:id="rId7" w:history="1">
              <w:r>
                <w:rPr>
                  <w:color w:val="0000FF"/>
                </w:rPr>
                <w:t>N 760/10</w:t>
              </w:r>
            </w:hyperlink>
            <w:r w:rsidR="006C2D87" w:rsidRPr="006C2D87">
              <w:rPr>
                <w:color w:val="404040" w:themeColor="text1" w:themeTint="BF"/>
              </w:rPr>
              <w:t xml:space="preserve">, от </w:t>
            </w:r>
            <w:r w:rsidR="00BD4C46">
              <w:rPr>
                <w:color w:val="404040" w:themeColor="text1" w:themeTint="BF"/>
              </w:rPr>
              <w:t>27</w:t>
            </w:r>
            <w:r w:rsidR="006C2D87" w:rsidRPr="006C2D87">
              <w:rPr>
                <w:color w:val="404040" w:themeColor="text1" w:themeTint="BF"/>
              </w:rPr>
              <w:t>.</w:t>
            </w:r>
            <w:r w:rsidR="00BD4C46">
              <w:rPr>
                <w:color w:val="404040" w:themeColor="text1" w:themeTint="BF"/>
              </w:rPr>
              <w:t>03</w:t>
            </w:r>
            <w:r w:rsidR="006C2D87" w:rsidRPr="006C2D87">
              <w:rPr>
                <w:color w:val="404040" w:themeColor="text1" w:themeTint="BF"/>
              </w:rPr>
              <w:t>.202</w:t>
            </w:r>
            <w:r w:rsidR="00BD4C46">
              <w:rPr>
                <w:color w:val="404040" w:themeColor="text1" w:themeTint="BF"/>
              </w:rPr>
              <w:t>3</w:t>
            </w:r>
            <w:r w:rsidR="006C2D87" w:rsidRPr="006C2D87">
              <w:rPr>
                <w:color w:val="0000FF"/>
              </w:rPr>
              <w:t xml:space="preserve">N </w:t>
            </w:r>
            <w:r w:rsidR="006C2D87">
              <w:rPr>
                <w:color w:val="0000FF"/>
              </w:rPr>
              <w:t>354</w:t>
            </w:r>
            <w:r w:rsidR="006C2D87" w:rsidRPr="006C2D87">
              <w:rPr>
                <w:color w:val="0000FF"/>
              </w:rPr>
              <w:t>/</w:t>
            </w:r>
            <w:r w:rsidR="006C2D87">
              <w:rPr>
                <w:color w:val="0000FF"/>
              </w:rPr>
              <w:t>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D5E" w:rsidRDefault="00D37D5E">
            <w:pPr>
              <w:spacing w:after="1" w:line="0" w:lineRule="atLeast"/>
            </w:pPr>
          </w:p>
        </w:tc>
      </w:tr>
    </w:tbl>
    <w:p w:rsidR="00D37D5E" w:rsidRDefault="00D37D5E">
      <w:pPr>
        <w:pStyle w:val="ConsPlusNormal"/>
        <w:jc w:val="both"/>
      </w:pPr>
    </w:p>
    <w:p w:rsidR="00D37D5E" w:rsidRDefault="00D37D5E">
      <w:pPr>
        <w:pStyle w:val="ConsPlusNormal"/>
        <w:ind w:firstLine="540"/>
        <w:jc w:val="both"/>
      </w:pPr>
      <w:r>
        <w:t xml:space="preserve">В соответствии с </w:t>
      </w:r>
      <w:hyperlink r:id="rId8" w:history="1">
        <w:r>
          <w:rPr>
            <w:color w:val="0000FF"/>
          </w:rPr>
          <w:t>пунктами 3</w:t>
        </w:r>
      </w:hyperlink>
      <w:r>
        <w:t xml:space="preserve">, </w:t>
      </w:r>
      <w:hyperlink r:id="rId9" w:history="1">
        <w:r>
          <w:rPr>
            <w:color w:val="0000FF"/>
          </w:rPr>
          <w:t>4 статьи 69.2</w:t>
        </w:r>
      </w:hyperlink>
      <w:r>
        <w:t xml:space="preserve"> и </w:t>
      </w:r>
      <w:hyperlink r:id="rId10" w:history="1">
        <w:r>
          <w:rPr>
            <w:color w:val="0000FF"/>
          </w:rPr>
          <w:t>пунктом 1 статьи 78.1</w:t>
        </w:r>
      </w:hyperlink>
      <w:r>
        <w:t xml:space="preserve"> Бюджетного кодекса Российской Федерации, </w:t>
      </w:r>
      <w:hyperlink r:id="rId11" w:history="1">
        <w:r>
          <w:rPr>
            <w:color w:val="0000FF"/>
          </w:rPr>
          <w:t>подпунктом 2 пункта 7 статьи 9.2</w:t>
        </w:r>
      </w:hyperlink>
      <w:r>
        <w:t xml:space="preserve"> Федерального закона от 12.01.1996 N 7-ФЗ "О некоммерческих организациях" и </w:t>
      </w:r>
      <w:hyperlink r:id="rId12" w:history="1">
        <w:r>
          <w:rPr>
            <w:color w:val="0000FF"/>
          </w:rPr>
          <w:t>частью 5 статьи 4</w:t>
        </w:r>
      </w:hyperlink>
      <w:r>
        <w:t xml:space="preserve"> Федерального закона от 03.11.2006 N 174-ФЗ "Об автономных учреждениях" администрация городского округа Электросталь Московской области постановляет:</w:t>
      </w:r>
    </w:p>
    <w:p w:rsidR="00D37D5E" w:rsidRDefault="00D37D5E">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(далее - Порядок).</w:t>
      </w:r>
    </w:p>
    <w:p w:rsidR="00D37D5E" w:rsidRDefault="00D37D5E">
      <w:pPr>
        <w:pStyle w:val="ConsPlusNormal"/>
        <w:spacing w:before="220"/>
        <w:ind w:firstLine="540"/>
        <w:jc w:val="both"/>
      </w:pPr>
      <w:r>
        <w:t>2. Главные распорядители средств бюджета городского округа Электросталь Московской области, осуществляющие функции главных распорядителей средств бюджета городского округа Электросталь Московской области в отношении казенных учреждений, для которых устанавливается муниципальное задание, главные распорядители средств бюджета городского округа Электросталь Московской области, осуществляющие функции и полномочия учредителя в отношении муниципальных бюджетных и автономных учреждений городского округа Электросталь Московской области:</w:t>
      </w:r>
    </w:p>
    <w:p w:rsidR="00D37D5E" w:rsidRDefault="00D37D5E">
      <w:pPr>
        <w:pStyle w:val="ConsPlusNormal"/>
        <w:spacing w:before="220"/>
        <w:ind w:firstLine="540"/>
        <w:jc w:val="both"/>
      </w:pPr>
      <w:r>
        <w:t>1) в срок не позднее одного месяца после официального опубликования решения Совета депутатов городского округа Электросталь Московской области о бюджете на очередной финансовый год и на плановый период утверждают сформированное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муниципальное задание на оказание муниципальных услуг (выполнение работ), оказываемых (выполняемых) находящимися в их ведении муниципальными учреждениями в соответствии с основными видами деятельности, предусмотренными учредительными документами, и на основании нормативных затрат 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p>
    <w:p w:rsidR="00D37D5E" w:rsidRDefault="00D37D5E">
      <w:pPr>
        <w:pStyle w:val="ConsPlusNormal"/>
        <w:jc w:val="both"/>
      </w:pPr>
      <w:r>
        <w:t xml:space="preserve">(подп. 1 в ред. </w:t>
      </w:r>
      <w:hyperlink r:id="rId13" w:history="1">
        <w:r>
          <w:rPr>
            <w:color w:val="0000FF"/>
          </w:rPr>
          <w:t>постановления</w:t>
        </w:r>
      </w:hyperlink>
      <w:r>
        <w:t xml:space="preserve"> администрации городского округа Электросталь МО от 29.12.2017 N 1021/12)</w:t>
      </w:r>
    </w:p>
    <w:p w:rsidR="00D37D5E" w:rsidRDefault="00D37D5E">
      <w:pPr>
        <w:pStyle w:val="ConsPlusNormal"/>
        <w:spacing w:before="220"/>
        <w:ind w:firstLine="540"/>
        <w:jc w:val="both"/>
      </w:pPr>
      <w:r>
        <w:lastRenderedPageBreak/>
        <w:t>2) обеспечивают размещение муниципальных заданий и отчетов о выполнении муниципальных заданий, за исключением сведений, не подлежащих публикации в открытой печати в соответствии с законодательством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государственных (муниципальных) учреждениях (www.bus.gov.ru).</w:t>
      </w:r>
    </w:p>
    <w:p w:rsidR="00D37D5E" w:rsidRDefault="00D37D5E">
      <w:pPr>
        <w:pStyle w:val="ConsPlusNormal"/>
        <w:spacing w:before="220"/>
        <w:ind w:firstLine="540"/>
        <w:jc w:val="both"/>
      </w:pPr>
      <w:r>
        <w:t>3. Признать утратившими силу с 1 января 2017 года:</w:t>
      </w:r>
    </w:p>
    <w:p w:rsidR="00D37D5E" w:rsidRDefault="00B7768E">
      <w:pPr>
        <w:pStyle w:val="ConsPlusNormal"/>
        <w:spacing w:before="220"/>
        <w:ind w:firstLine="540"/>
        <w:jc w:val="both"/>
      </w:pPr>
      <w:hyperlink r:id="rId14" w:history="1">
        <w:r w:rsidR="00D37D5E">
          <w:rPr>
            <w:color w:val="0000FF"/>
          </w:rPr>
          <w:t>постановление</w:t>
        </w:r>
      </w:hyperlink>
      <w:r w:rsidR="00D37D5E">
        <w:t xml:space="preserve"> администрации городского округа Электросталь Московской области от 05.06.2015 N 403/8 "Об утверждении Порядка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w:t>
      </w:r>
    </w:p>
    <w:p w:rsidR="00D37D5E" w:rsidRDefault="00B7768E">
      <w:pPr>
        <w:pStyle w:val="ConsPlusNormal"/>
        <w:spacing w:before="220"/>
        <w:ind w:firstLine="540"/>
        <w:jc w:val="both"/>
      </w:pPr>
      <w:hyperlink r:id="rId15" w:history="1">
        <w:r w:rsidR="00D37D5E">
          <w:rPr>
            <w:color w:val="0000FF"/>
          </w:rPr>
          <w:t>постановление</w:t>
        </w:r>
      </w:hyperlink>
      <w:r w:rsidR="00D37D5E">
        <w:t xml:space="preserve"> администрации городского округа Электросталь Московской области от 10.06.2016 N 406/8 "О внесении изменения в Порядок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утвержденный постановлением администрации городского округа Электросталь Московской области от 05.06.2015 N 403/8";</w:t>
      </w:r>
    </w:p>
    <w:p w:rsidR="00D37D5E" w:rsidRDefault="00D37D5E">
      <w:pPr>
        <w:pStyle w:val="ConsPlusNormal"/>
        <w:spacing w:before="220"/>
        <w:ind w:firstLine="540"/>
        <w:jc w:val="both"/>
      </w:pPr>
      <w:r>
        <w:t>постановление администрации городского округа Электросталь Московской области от 30.12.2010 N 856/12 "Об утверждении Порядка определения объема и условий предоставления субсидий из бюджета городского округа Электросталь Московской области бюджетным и автономным учреждениям городского округа Электросталь Московской области".</w:t>
      </w:r>
    </w:p>
    <w:p w:rsidR="00D37D5E" w:rsidRDefault="00D37D5E">
      <w:pPr>
        <w:pStyle w:val="ConsPlusNormal"/>
        <w:spacing w:before="220"/>
        <w:ind w:firstLine="540"/>
        <w:jc w:val="both"/>
      </w:pPr>
      <w:r>
        <w:t>4. Опубликовать настоящее постановление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www.electrostal.ru.</w:t>
      </w:r>
    </w:p>
    <w:p w:rsidR="00D37D5E" w:rsidRDefault="00D37D5E">
      <w:pPr>
        <w:pStyle w:val="ConsPlusNormal"/>
        <w:spacing w:before="220"/>
        <w:ind w:firstLine="540"/>
        <w:jc w:val="both"/>
      </w:pPr>
      <w:r>
        <w:t>5. Настоящее постановление вступает в силу на следующий день после его подписания и применяется к правоотношениям, связанным с формированием муниципального задания, начиная с 1 января 2017 года.</w:t>
      </w:r>
    </w:p>
    <w:p w:rsidR="00D37D5E" w:rsidRDefault="00D37D5E">
      <w:pPr>
        <w:pStyle w:val="ConsPlusNormal"/>
        <w:spacing w:before="220"/>
        <w:ind w:firstLine="540"/>
        <w:jc w:val="both"/>
      </w:pPr>
      <w:r>
        <w:t>6.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 Федорова.</w:t>
      </w:r>
    </w:p>
    <w:p w:rsidR="00D37D5E" w:rsidRDefault="00D37D5E">
      <w:pPr>
        <w:pStyle w:val="ConsPlusNormal"/>
        <w:jc w:val="both"/>
      </w:pPr>
    </w:p>
    <w:p w:rsidR="00D37D5E" w:rsidRDefault="00D37D5E">
      <w:pPr>
        <w:pStyle w:val="ConsPlusNormal"/>
        <w:jc w:val="right"/>
      </w:pPr>
      <w:r>
        <w:t>Глава городского округа</w:t>
      </w:r>
    </w:p>
    <w:p w:rsidR="00D37D5E" w:rsidRDefault="00D37D5E">
      <w:pPr>
        <w:pStyle w:val="ConsPlusNormal"/>
        <w:jc w:val="right"/>
      </w:pPr>
      <w:r>
        <w:t>В.Я. Пекарев</w:t>
      </w: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5F6801" w:rsidRDefault="005F6801">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right"/>
        <w:outlineLvl w:val="0"/>
      </w:pPr>
      <w:r>
        <w:lastRenderedPageBreak/>
        <w:t>Утвержден</w:t>
      </w:r>
    </w:p>
    <w:p w:rsidR="00D37D5E" w:rsidRDefault="00D37D5E">
      <w:pPr>
        <w:pStyle w:val="ConsPlusNormal"/>
        <w:jc w:val="right"/>
      </w:pPr>
      <w:r>
        <w:t>постановлением администрации</w:t>
      </w:r>
    </w:p>
    <w:p w:rsidR="00D37D5E" w:rsidRDefault="00D37D5E">
      <w:pPr>
        <w:pStyle w:val="ConsPlusNormal"/>
        <w:jc w:val="right"/>
      </w:pPr>
      <w:r>
        <w:t>городского округа Электросталь</w:t>
      </w:r>
    </w:p>
    <w:p w:rsidR="00D37D5E" w:rsidRDefault="00D37D5E">
      <w:pPr>
        <w:pStyle w:val="ConsPlusNormal"/>
        <w:jc w:val="right"/>
      </w:pPr>
      <w:r>
        <w:t>Московской области</w:t>
      </w:r>
    </w:p>
    <w:p w:rsidR="00D37D5E" w:rsidRDefault="00D37D5E">
      <w:pPr>
        <w:pStyle w:val="ConsPlusNormal"/>
        <w:jc w:val="right"/>
      </w:pPr>
      <w:r>
        <w:t>от 23 декабря 2016 г. N 955/17</w:t>
      </w:r>
    </w:p>
    <w:p w:rsidR="00D37D5E" w:rsidRDefault="00D37D5E">
      <w:pPr>
        <w:pStyle w:val="ConsPlusNormal"/>
        <w:jc w:val="both"/>
      </w:pPr>
    </w:p>
    <w:p w:rsidR="00D37D5E" w:rsidRDefault="00D37D5E">
      <w:pPr>
        <w:pStyle w:val="ConsPlusTitle"/>
        <w:jc w:val="center"/>
      </w:pPr>
      <w:bookmarkStart w:id="1" w:name="P43"/>
      <w:bookmarkEnd w:id="1"/>
      <w:r>
        <w:t>ПОРЯДОК</w:t>
      </w:r>
    </w:p>
    <w:p w:rsidR="00D37D5E" w:rsidRDefault="00D37D5E">
      <w:pPr>
        <w:pStyle w:val="ConsPlusTitle"/>
        <w:jc w:val="center"/>
      </w:pPr>
      <w:r>
        <w:t>ФОРМИРОВАНИЯ И ФИНАНСОВОГО ОБЕСПЕЧЕНИЯ ВЫПОЛНЕНИЯ</w:t>
      </w:r>
    </w:p>
    <w:p w:rsidR="00D37D5E" w:rsidRDefault="00D37D5E">
      <w:pPr>
        <w:pStyle w:val="ConsPlusTitle"/>
        <w:jc w:val="center"/>
      </w:pPr>
      <w:r>
        <w:t>МУНИЦИПАЛЬНОГО ЗАДАНИЯ МУНИЦИПАЛЬНЫМИ УЧРЕЖДЕНИЯМИ</w:t>
      </w:r>
    </w:p>
    <w:p w:rsidR="00D37D5E" w:rsidRDefault="00D37D5E">
      <w:pPr>
        <w:pStyle w:val="ConsPlusTitle"/>
        <w:jc w:val="center"/>
      </w:pPr>
      <w:r>
        <w:t>ГОРОДСКОГО ОКРУГА ЭЛЕКТРОСТАЛЬ МОСКОВСКОЙ ОБЛАСТИ</w:t>
      </w:r>
    </w:p>
    <w:p w:rsidR="00D37D5E" w:rsidRDefault="00D37D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7D5E">
        <w:tc>
          <w:tcPr>
            <w:tcW w:w="60" w:type="dxa"/>
            <w:tcBorders>
              <w:top w:val="nil"/>
              <w:left w:val="nil"/>
              <w:bottom w:val="nil"/>
              <w:right w:val="nil"/>
            </w:tcBorders>
            <w:shd w:val="clear" w:color="auto" w:fill="CED3F1"/>
            <w:tcMar>
              <w:top w:w="0" w:type="dxa"/>
              <w:left w:w="0" w:type="dxa"/>
              <w:bottom w:w="0" w:type="dxa"/>
              <w:right w:w="0" w:type="dxa"/>
            </w:tcMar>
          </w:tcPr>
          <w:p w:rsidR="00D37D5E" w:rsidRDefault="00D37D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D5E" w:rsidRDefault="00D37D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D5E" w:rsidRDefault="00D37D5E">
            <w:pPr>
              <w:pStyle w:val="ConsPlusNormal"/>
              <w:jc w:val="center"/>
            </w:pPr>
            <w:r>
              <w:rPr>
                <w:color w:val="392C69"/>
              </w:rPr>
              <w:t>Список изменяющих документов</w:t>
            </w:r>
          </w:p>
          <w:p w:rsidR="00D37D5E" w:rsidRDefault="00D37D5E">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городского округа Электросталь МО</w:t>
            </w:r>
            <w:proofErr w:type="gramEnd"/>
          </w:p>
          <w:p w:rsidR="00D37D5E" w:rsidRDefault="00D37D5E">
            <w:pPr>
              <w:pStyle w:val="ConsPlusNormal"/>
              <w:jc w:val="center"/>
            </w:pPr>
            <w:r>
              <w:rPr>
                <w:color w:val="392C69"/>
              </w:rPr>
              <w:t>от 07.10.2021 N 760/10)</w:t>
            </w:r>
          </w:p>
        </w:tc>
        <w:tc>
          <w:tcPr>
            <w:tcW w:w="113" w:type="dxa"/>
            <w:tcBorders>
              <w:top w:val="nil"/>
              <w:left w:val="nil"/>
              <w:bottom w:val="nil"/>
              <w:right w:val="nil"/>
            </w:tcBorders>
            <w:shd w:val="clear" w:color="auto" w:fill="F4F3F8"/>
            <w:tcMar>
              <w:top w:w="0" w:type="dxa"/>
              <w:left w:w="0" w:type="dxa"/>
              <w:bottom w:w="0" w:type="dxa"/>
              <w:right w:w="0" w:type="dxa"/>
            </w:tcMar>
          </w:tcPr>
          <w:p w:rsidR="00D37D5E" w:rsidRDefault="00D37D5E">
            <w:pPr>
              <w:spacing w:after="1" w:line="0" w:lineRule="atLeast"/>
            </w:pPr>
          </w:p>
        </w:tc>
      </w:tr>
    </w:tbl>
    <w:p w:rsidR="00D37D5E" w:rsidRDefault="00D37D5E">
      <w:pPr>
        <w:pStyle w:val="ConsPlusNormal"/>
        <w:jc w:val="both"/>
      </w:pPr>
    </w:p>
    <w:p w:rsidR="00D37D5E" w:rsidRDefault="00D37D5E">
      <w:pPr>
        <w:pStyle w:val="ConsPlusTitle"/>
        <w:jc w:val="center"/>
        <w:outlineLvl w:val="1"/>
      </w:pPr>
      <w:r>
        <w:t>I. Общие положения</w:t>
      </w:r>
    </w:p>
    <w:p w:rsidR="00D37D5E" w:rsidRDefault="00D37D5E">
      <w:pPr>
        <w:pStyle w:val="ConsPlusNormal"/>
        <w:jc w:val="both"/>
      </w:pPr>
    </w:p>
    <w:p w:rsidR="00D37D5E" w:rsidRDefault="00D37D5E">
      <w:pPr>
        <w:pStyle w:val="ConsPlusNormal"/>
        <w:ind w:firstLine="540"/>
        <w:jc w:val="both"/>
      </w:pPr>
      <w:r>
        <w:t>1. Настоящий Порядок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(далее -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учреждениями городского округа Электросталь Московской области за счет бюджетных ассигнований на указанные цели (далее - муниципальное задание), а также правила определения объема и условия предоставления субсидий из бюджета городского округа Электросталь Московской области муниципальным бюджетным и автономным учреждениям городского округа Электросталь Московской области на финансовое обеспечение выполнения ими муниципального задания на оказание муниципальных услуг (выполнение работ) (далее - субсидии).</w:t>
      </w:r>
    </w:p>
    <w:p w:rsidR="00D37D5E" w:rsidRDefault="00D37D5E">
      <w:pPr>
        <w:pStyle w:val="ConsPlusNormal"/>
        <w:spacing w:before="220"/>
        <w:ind w:firstLine="540"/>
        <w:jc w:val="both"/>
      </w:pPr>
      <w:r>
        <w:t>2. Муниципальное задание формируется главными распорядителями средств бюджета городского округа Электросталь Московской области:</w:t>
      </w:r>
    </w:p>
    <w:p w:rsidR="00D37D5E" w:rsidRDefault="00D37D5E">
      <w:pPr>
        <w:pStyle w:val="ConsPlusNormal"/>
        <w:spacing w:before="220"/>
        <w:ind w:firstLine="540"/>
        <w:jc w:val="both"/>
      </w:pPr>
      <w:r>
        <w:t>для муниципальных бюджетных и автономных учреждений городского округа Электросталь Московской области - главным распорядителем средств бюджета городского округа Электросталь Московской области, осуществляющим функции и полномочия учредителя;</w:t>
      </w:r>
    </w:p>
    <w:p w:rsidR="00D37D5E" w:rsidRDefault="00D37D5E">
      <w:pPr>
        <w:pStyle w:val="ConsPlusNormal"/>
        <w:spacing w:before="220"/>
        <w:ind w:firstLine="540"/>
        <w:jc w:val="both"/>
      </w:pPr>
      <w:r>
        <w:t>для муниципальных казенных учреждений городского округа Электросталь Московской области, определенных в соответствии с решением главного распорядителя средств бюджета городского округа Электросталь Московской области, в ведении которого находится данное учреждение.</w:t>
      </w:r>
    </w:p>
    <w:p w:rsidR="00D37D5E" w:rsidRDefault="00D37D5E">
      <w:pPr>
        <w:pStyle w:val="ConsPlusNormal"/>
        <w:spacing w:before="220"/>
        <w:ind w:firstLine="540"/>
        <w:jc w:val="both"/>
      </w:pPr>
      <w:r>
        <w:t>Муниципальное учреждение не вправе отказаться от выполнения муниципального задания.</w:t>
      </w:r>
    </w:p>
    <w:p w:rsidR="00D37D5E" w:rsidRDefault="00D37D5E">
      <w:pPr>
        <w:pStyle w:val="ConsPlusNormal"/>
        <w:spacing w:before="220"/>
        <w:ind w:firstLine="540"/>
        <w:jc w:val="both"/>
      </w:pPr>
      <w:r>
        <w:t>3. При наличии отраслевых правовых актов Российской Федерации и (или) Московской области, утверждающих порядки и (или) методические рекомендации по формированию и финансовому обеспечению выполнения муниципального задания муниципальными учреждениями, главные распорядители средств бюджета городского округа Электросталь Московской области вправе руководствоваться вышеуказанными правовыми актами.</w:t>
      </w:r>
    </w:p>
    <w:p w:rsidR="00D37D5E" w:rsidRDefault="00D37D5E">
      <w:pPr>
        <w:pStyle w:val="ConsPlusNormal"/>
        <w:spacing w:before="220"/>
        <w:ind w:firstLine="540"/>
        <w:jc w:val="both"/>
      </w:pPr>
      <w:r>
        <w:t xml:space="preserve">4. Показатели муниципального задания используются при составлении проекта бюджета городского округа Электросталь Московской области на очередной финансовый год и на плановый период для планирования бюджетных ассигнований на оказание муниципальных услуг (выполнение работ), составления бюджетной сметы казенного учреждения городского округа Электросталь Московской области, а также для определения объема субсидий на выполнение </w:t>
      </w:r>
      <w:r>
        <w:lastRenderedPageBreak/>
        <w:t>муниципального задания бюджетным или автономным учреждениям городского округа Электросталь Московской области.</w:t>
      </w:r>
    </w:p>
    <w:p w:rsidR="00D37D5E" w:rsidRDefault="00D37D5E">
      <w:pPr>
        <w:pStyle w:val="ConsPlusNormal"/>
        <w:jc w:val="both"/>
      </w:pPr>
    </w:p>
    <w:p w:rsidR="00D37D5E" w:rsidRDefault="00D37D5E">
      <w:pPr>
        <w:pStyle w:val="ConsPlusTitle"/>
        <w:jc w:val="center"/>
        <w:outlineLvl w:val="1"/>
      </w:pPr>
      <w:r>
        <w:t>II. Формирование и утверждение муниципальных заданий</w:t>
      </w:r>
    </w:p>
    <w:p w:rsidR="00D37D5E" w:rsidRDefault="00D37D5E">
      <w:pPr>
        <w:pStyle w:val="ConsPlusNormal"/>
        <w:jc w:val="both"/>
      </w:pPr>
    </w:p>
    <w:p w:rsidR="00D37D5E" w:rsidRDefault="00D37D5E">
      <w:pPr>
        <w:pStyle w:val="ConsPlusNormal"/>
        <w:ind w:firstLine="540"/>
        <w:jc w:val="both"/>
      </w:pPr>
      <w:r>
        <w:t>5. Муниципальное задание формируется на оказание муниципальных услуг (выполнение работ), оказываемых (выполняемых) в качестве основных видов деятельности муниципальных учреждений городского округа Электросталь Московской области,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Московской области и городского округа Электросталь Московской области (далее - региональный перечень).</w:t>
      </w:r>
    </w:p>
    <w:p w:rsidR="00D37D5E" w:rsidRDefault="00D37D5E">
      <w:pPr>
        <w:pStyle w:val="ConsPlusNormal"/>
        <w:spacing w:before="220"/>
        <w:ind w:firstLine="540"/>
        <w:jc w:val="both"/>
      </w:pPr>
      <w:bookmarkStart w:id="2" w:name="P64"/>
      <w:bookmarkEnd w:id="2"/>
      <w:r>
        <w:t>6. Муниципальным заданием устанавливаются показатели, характеризующие качество, стоимость и (или) объем (содержание) оказываемых муниципальных услуг (выполняемых работ), определяются категории физических и (или) юридических лиц, являющихся потребителями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действующим законодательством предусмотрено их оказание на платной основе в рамках муниципального задания, либо порядок установления указанных цен (тарифов) в случаях, установленных действующим законодательством,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D37D5E" w:rsidRDefault="00D37D5E">
      <w:pPr>
        <w:pStyle w:val="ConsPlusNormal"/>
        <w:spacing w:before="220"/>
        <w:ind w:firstLine="540"/>
        <w:jc w:val="both"/>
      </w:pPr>
      <w:r>
        <w:t>К показателям качества муниципальных услуг (работ) относятся количественные и качественные характеристики (параметры) муниципальных услуг (работ), выраженные в абсолютных, относительных или безразмерных величинах, определяющие их способность удовлетворять потребности потребителей муниципальных услуг (работ).</w:t>
      </w:r>
    </w:p>
    <w:p w:rsidR="00D37D5E" w:rsidRDefault="00D37D5E">
      <w:pPr>
        <w:pStyle w:val="ConsPlusNormal"/>
        <w:spacing w:before="220"/>
        <w:ind w:firstLine="540"/>
        <w:jc w:val="both"/>
      </w:pPr>
      <w:r>
        <w:t xml:space="preserve">Муниципальное </w:t>
      </w:r>
      <w:hyperlink w:anchor="P179" w:history="1">
        <w:r>
          <w:rPr>
            <w:color w:val="0000FF"/>
          </w:rPr>
          <w:t>задание</w:t>
        </w:r>
      </w:hyperlink>
      <w:r>
        <w:t xml:space="preserve"> формируется на три года по форме согласно приложению N 1 к настоящему Порядку на бумажном носителе и в электронном виде посредством государственной информационной системы Московской области "Региональный электронный бюджет Московской области" (при наличии технической возможности) и может содержать требования к оказанию одной либо нескольких муниципальных услуг (выполнению одной или нескольких работ). Требования к каждой из оказываемых муниципальных услуг (выполняемых работ) должны содержаться в отдельном разделе муниципального задания.</w:t>
      </w:r>
    </w:p>
    <w:p w:rsidR="00D37D5E" w:rsidRDefault="00D37D5E">
      <w:pPr>
        <w:pStyle w:val="ConsPlusNormal"/>
        <w:spacing w:before="220"/>
        <w:ind w:firstLine="540"/>
        <w:jc w:val="both"/>
      </w:pPr>
      <w:r>
        <w:t>Муниципальное задание состоит из четырех частей:</w:t>
      </w:r>
    </w:p>
    <w:p w:rsidR="00D37D5E" w:rsidRDefault="00D37D5E">
      <w:pPr>
        <w:pStyle w:val="ConsPlusNormal"/>
        <w:spacing w:before="220"/>
        <w:ind w:firstLine="540"/>
        <w:jc w:val="both"/>
      </w:pPr>
      <w:r>
        <w:t>первая часть содержит сведения об оказываемых муниципальным учреждением муниципальных услугах;</w:t>
      </w:r>
    </w:p>
    <w:p w:rsidR="00D37D5E" w:rsidRDefault="00D37D5E">
      <w:pPr>
        <w:pStyle w:val="ConsPlusNormal"/>
        <w:spacing w:before="220"/>
        <w:ind w:firstLine="540"/>
        <w:jc w:val="both"/>
      </w:pPr>
      <w:r>
        <w:t>вторая часть содержит сведения о выполняемых муниципальным учреждением работах;</w:t>
      </w:r>
    </w:p>
    <w:p w:rsidR="00D37D5E" w:rsidRDefault="00D37D5E">
      <w:pPr>
        <w:pStyle w:val="ConsPlusNormal"/>
        <w:spacing w:before="220"/>
        <w:ind w:firstLine="540"/>
        <w:jc w:val="both"/>
      </w:pPr>
      <w:r>
        <w:t>третья часть содержит сводную информацию, касающуюся муниципального задания в целом, включая сведения о финансовом обеспечении выполнения муниципального задания;</w:t>
      </w:r>
    </w:p>
    <w:p w:rsidR="00D37D5E" w:rsidRDefault="00D37D5E">
      <w:pPr>
        <w:pStyle w:val="ConsPlusNormal"/>
        <w:spacing w:before="220"/>
        <w:ind w:firstLine="540"/>
        <w:jc w:val="both"/>
      </w:pPr>
      <w:r>
        <w:t>четвертая часть содержит прочие сведения о муниципальном задании.</w:t>
      </w:r>
    </w:p>
    <w:p w:rsidR="00D37D5E" w:rsidRDefault="00D37D5E">
      <w:pPr>
        <w:pStyle w:val="ConsPlusNormal"/>
        <w:spacing w:before="220"/>
        <w:ind w:firstLine="540"/>
        <w:jc w:val="both"/>
      </w:pPr>
      <w: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действующим законодательством в отношении отдельной муниципальной услуги (работы), либо </w:t>
      </w:r>
      <w:r>
        <w:lastRenderedPageBreak/>
        <w:t>общее допустимое (возможное) отклонение - в отношении муниципального задания или его части.</w:t>
      </w:r>
    </w:p>
    <w:p w:rsidR="00D37D5E" w:rsidRDefault="00D37D5E">
      <w:pPr>
        <w:pStyle w:val="ConsPlusNormal"/>
        <w:spacing w:before="220"/>
        <w:ind w:firstLine="540"/>
        <w:jc w:val="both"/>
      </w:pPr>
      <w:r>
        <w:t>Установленные допустимые (возможные) отклонения не должны превышать 5 (пять) процентов.</w:t>
      </w:r>
    </w:p>
    <w:p w:rsidR="00D37D5E" w:rsidRDefault="00D37D5E">
      <w:pPr>
        <w:pStyle w:val="ConsPlusNormal"/>
        <w:spacing w:before="220"/>
        <w:ind w:firstLine="540"/>
        <w:jc w:val="both"/>
      </w:pPr>
      <w:r>
        <w:t>Значения допустимых (возможных) отклонений,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37D5E" w:rsidRDefault="00D37D5E">
      <w:pPr>
        <w:pStyle w:val="ConsPlusNormal"/>
        <w:spacing w:before="220"/>
        <w:ind w:firstLine="540"/>
        <w:jc w:val="both"/>
      </w:pPr>
      <w:r>
        <w:t xml:space="preserve">Муниципальное задание является невыполненным в случае </w:t>
      </w:r>
      <w:proofErr w:type="spellStart"/>
      <w:r>
        <w:t>недостижения</w:t>
      </w:r>
      <w:proofErr w:type="spellEnd"/>
      <w: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w:t>
      </w:r>
    </w:p>
    <w:p w:rsidR="00D37D5E" w:rsidRDefault="00D37D5E">
      <w:pPr>
        <w:pStyle w:val="ConsPlusNormal"/>
        <w:spacing w:before="220"/>
        <w:ind w:firstLine="540"/>
        <w:jc w:val="both"/>
      </w:pPr>
      <w:r>
        <w:t>7. Главные распорядители средств бюджета городского округа Электросталь Московской области формируют проекты муниципальных заданий муниципальным учреждениям с учетом предложений муниципальных учреждений по:</w:t>
      </w:r>
    </w:p>
    <w:p w:rsidR="00D37D5E" w:rsidRDefault="00D37D5E">
      <w:pPr>
        <w:pStyle w:val="ConsPlusNormal"/>
        <w:spacing w:before="220"/>
        <w:ind w:firstLine="540"/>
        <w:jc w:val="both"/>
      </w:pPr>
      <w:r>
        <w:t>наличию потребности в муниципальных услугах и работах, содержащихся в утвержденных общероссийских перечнях и региональном перечне по соответствующим видам деятельности, в соответствии с возможностями муниципального учреждения по оказанию и выполнению работ;</w:t>
      </w:r>
    </w:p>
    <w:p w:rsidR="00D37D5E" w:rsidRDefault="00D37D5E">
      <w:pPr>
        <w:pStyle w:val="ConsPlusNormal"/>
        <w:spacing w:before="220"/>
        <w:ind w:firstLine="540"/>
        <w:jc w:val="both"/>
      </w:pPr>
      <w:r>
        <w:t>контингенту потребителей муниципальной услуги (работы) (категориям и численности потребителей);</w:t>
      </w:r>
    </w:p>
    <w:p w:rsidR="00D37D5E" w:rsidRDefault="00D37D5E">
      <w:pPr>
        <w:pStyle w:val="ConsPlusNormal"/>
        <w:spacing w:before="220"/>
        <w:ind w:firstLine="540"/>
        <w:jc w:val="both"/>
      </w:pPr>
      <w:r>
        <w:t>мощности муниципального учреждения, в том числе необходимой для выполнения муниципального задания;</w:t>
      </w:r>
    </w:p>
    <w:p w:rsidR="00D37D5E" w:rsidRDefault="00D37D5E">
      <w:pPr>
        <w:pStyle w:val="ConsPlusNormal"/>
        <w:spacing w:before="220"/>
        <w:ind w:firstLine="540"/>
        <w:jc w:val="both"/>
      </w:pPr>
      <w:r>
        <w:t>балансовой стоимости имущества, закрепленного за бюджетным или автономным учреждением, с выделением стоимости недвижимого имущества и особо ценного движимого имущества;</w:t>
      </w:r>
    </w:p>
    <w:p w:rsidR="00D37D5E" w:rsidRDefault="00D37D5E">
      <w:pPr>
        <w:pStyle w:val="ConsPlusNormal"/>
        <w:spacing w:before="220"/>
        <w:ind w:firstLine="540"/>
        <w:jc w:val="both"/>
      </w:pPr>
      <w:r>
        <w:t>информации о недвижимом и особо ценном движимом имуществе муниципального бюджетного или автономного учреждения, сданном в аренду с согласия главного распорядителя средств бюджета городского округа Электросталь Московской области;</w:t>
      </w:r>
    </w:p>
    <w:p w:rsidR="00D37D5E" w:rsidRDefault="00D37D5E">
      <w:pPr>
        <w:pStyle w:val="ConsPlusNormal"/>
        <w:spacing w:before="220"/>
        <w:ind w:firstLine="540"/>
        <w:jc w:val="both"/>
      </w:pPr>
      <w:r>
        <w:t>штатной и фактической численности персонала, задействованного в организации и выполнении муниципального задания;</w:t>
      </w:r>
    </w:p>
    <w:p w:rsidR="00D37D5E" w:rsidRDefault="00D37D5E">
      <w:pPr>
        <w:pStyle w:val="ConsPlusNormal"/>
        <w:spacing w:before="220"/>
        <w:ind w:firstLine="540"/>
        <w:jc w:val="both"/>
      </w:pPr>
      <w:r>
        <w:t>расчетной потребности финансового обеспечения выполнения муниципального задания;</w:t>
      </w:r>
    </w:p>
    <w:p w:rsidR="00D37D5E" w:rsidRDefault="00D37D5E">
      <w:pPr>
        <w:pStyle w:val="ConsPlusNormal"/>
        <w:spacing w:before="220"/>
        <w:ind w:firstLine="540"/>
        <w:jc w:val="both"/>
      </w:pPr>
      <w:r>
        <w:t>показателям выполнения муниципальными учреждениями муниципальных заданий в отчетном финансовом году;</w:t>
      </w:r>
    </w:p>
    <w:p w:rsidR="00D37D5E" w:rsidRDefault="00D37D5E">
      <w:pPr>
        <w:pStyle w:val="ConsPlusNormal"/>
        <w:spacing w:before="220"/>
        <w:ind w:firstLine="540"/>
        <w:jc w:val="both"/>
      </w:pPr>
      <w:r>
        <w:t>планируемым объемам оказания муниципальных услуг (выполнения работ), в том числе на платной основе, в натуральном выражении;</w:t>
      </w:r>
    </w:p>
    <w:p w:rsidR="00D37D5E" w:rsidRDefault="00D37D5E">
      <w:pPr>
        <w:pStyle w:val="ConsPlusNormal"/>
        <w:spacing w:before="220"/>
        <w:ind w:firstLine="540"/>
        <w:jc w:val="both"/>
      </w:pPr>
      <w:r>
        <w:t>показателям, характеризующим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транспорту, энергоресурсам и ресурсам, необходимым для выполнения муниципального задания).</w:t>
      </w:r>
    </w:p>
    <w:p w:rsidR="00D37D5E" w:rsidRDefault="00D37D5E">
      <w:pPr>
        <w:pStyle w:val="ConsPlusNormal"/>
        <w:spacing w:before="220"/>
        <w:ind w:firstLine="540"/>
        <w:jc w:val="both"/>
      </w:pPr>
      <w:r>
        <w:t xml:space="preserve">8. Главные распорядители средств бюджета городского округа Электросталь Московской области на основании проектов муниципальных заданий формируют сводные </w:t>
      </w:r>
      <w:hyperlink w:anchor="P815" w:history="1">
        <w:r>
          <w:rPr>
            <w:color w:val="0000FF"/>
          </w:rPr>
          <w:t>показатели</w:t>
        </w:r>
      </w:hyperlink>
      <w:r>
        <w:t xml:space="preserve"> проектов муниципальных заданий муниципальным учреждениям по форме согласно приложению N 2 к настоящему Порядку и в соответствии с Порядком составления проекта </w:t>
      </w:r>
      <w:r>
        <w:lastRenderedPageBreak/>
        <w:t>бюджета городского округа Электросталь Московской области на очередной финансовый год и плановый период, утверждаемым постановлением Администрации городского округа Электросталь Московской области, в срок до 10 сентября текущего финансового года представляют их в финансовое управление Администрации городского округа Электросталь Московской области для планирования бюджетных ассигнований на оказание муниципальных услуг (выполнение работ) при формировании проекта бюджета городского округа Электросталь Московской области на очередной финансовый год и плановый период.</w:t>
      </w:r>
    </w:p>
    <w:p w:rsidR="00D37D5E" w:rsidRDefault="00D37D5E">
      <w:pPr>
        <w:pStyle w:val="ConsPlusNormal"/>
        <w:spacing w:before="220"/>
        <w:ind w:firstLine="540"/>
        <w:jc w:val="both"/>
      </w:pPr>
      <w:r>
        <w:t>Муниципальные задания муниципальным учреждениям формируются и утверждаются в срок не позднее одного месяца со дня утверждения решения Совета депутатов городского округа Электросталь Московской области о бюджете на очередной финансовый год и на плановый период и направляются главными распорядителями средств бюджета городского округа Электросталь Московской области в финансовое управление Администрации городского округа Электросталь Московской области.</w:t>
      </w:r>
    </w:p>
    <w:p w:rsidR="00D37D5E" w:rsidRDefault="00D37D5E">
      <w:pPr>
        <w:pStyle w:val="ConsPlusNormal"/>
        <w:spacing w:before="220"/>
        <w:ind w:firstLine="540"/>
        <w:jc w:val="both"/>
      </w:pPr>
      <w:r>
        <w:t>9. Муниципальные бюджетные и автономные учреждения вправе сверх установленного муниципального задания, а также в случаях, определенных действующим законодательством - в пределах установленных муниципальных заданий, выполнять работы, оказывать услуги, относящиеся к основным видам деятельности, предусмотренным их учредительными документами, для граждан и юридических лиц за плату и на одинаковых при оказании (выполнении) одних и тех же услуг (работ) условиях.</w:t>
      </w:r>
    </w:p>
    <w:p w:rsidR="00D37D5E" w:rsidRDefault="00D37D5E">
      <w:pPr>
        <w:pStyle w:val="ConsPlusNormal"/>
        <w:spacing w:before="220"/>
        <w:ind w:firstLine="540"/>
        <w:jc w:val="both"/>
      </w:pPr>
      <w:r>
        <w:t>10. В случае внесения изменений в нормативные правовые акты, на основании которых было сформировано муниципальное задание, и (или) принятия новых нормативных правовых актов, влекущих за собой изменение муниципального задания, главным распорядителем средств бюджета городского округа Электросталь Московской области, утвердившим муниципальное задание, вносятся соответствующие изменения в муниципальное задание либо формируется новое муниципальное задание с учетом изменений.</w:t>
      </w:r>
    </w:p>
    <w:p w:rsidR="00D37D5E" w:rsidRDefault="00D37D5E">
      <w:pPr>
        <w:pStyle w:val="ConsPlusNormal"/>
        <w:spacing w:before="220"/>
        <w:ind w:firstLine="540"/>
        <w:jc w:val="both"/>
      </w:pPr>
      <w:r>
        <w:t>11. В случае если муниципальное учреждение в отчетном периоде не обеспечило выполнение муниципального задания, главный распорядитель средств бюджета городского округа Электросталь Московской области обязан принять в пределах своей компетенции меры по обеспечению выполнения муниципального задания, в том числе путем внесения изменений (корректировки) в муниципальное задание в двухнедельный срок после представления муниципальным учреждением отчета о выполнении муниципального задания, а также перераспределения объема оказываемых муниципальных услуг (выполняемых работ) другим муниципальным учреждениям, с соответствующим изменением объемов финансирования.</w:t>
      </w:r>
    </w:p>
    <w:p w:rsidR="00D37D5E" w:rsidRDefault="00D37D5E">
      <w:pPr>
        <w:pStyle w:val="ConsPlusNormal"/>
        <w:spacing w:before="220"/>
        <w:ind w:firstLine="540"/>
        <w:jc w:val="both"/>
      </w:pPr>
      <w:r>
        <w:t>12. Основаниями для досрочного прекращения выполнения муниципального задания являются:</w:t>
      </w:r>
    </w:p>
    <w:p w:rsidR="00D37D5E" w:rsidRDefault="00D37D5E">
      <w:pPr>
        <w:pStyle w:val="ConsPlusNormal"/>
        <w:spacing w:before="220"/>
        <w:ind w:firstLine="540"/>
        <w:jc w:val="both"/>
      </w:pPr>
      <w:r>
        <w:t>ликвидация муниципального учреждения;</w:t>
      </w:r>
    </w:p>
    <w:p w:rsidR="00D37D5E" w:rsidRDefault="00D37D5E">
      <w:pPr>
        <w:pStyle w:val="ConsPlusNormal"/>
        <w:spacing w:before="220"/>
        <w:ind w:firstLine="540"/>
        <w:jc w:val="both"/>
      </w:pPr>
      <w:r>
        <w:t>реорганизация муниципального учреждения;</w:t>
      </w:r>
    </w:p>
    <w:p w:rsidR="00D37D5E" w:rsidRDefault="00D37D5E">
      <w:pPr>
        <w:pStyle w:val="ConsPlusNormal"/>
        <w:spacing w:before="220"/>
        <w:ind w:firstLine="540"/>
        <w:jc w:val="both"/>
      </w:pPr>
      <w:r>
        <w:t>перераспределение основных видов деятельности муниципального учреждения, повлекшее исключение из основных видов деятельности муниципального учреждения функций по оказанию муниципальной услуги (выполнению работы);</w:t>
      </w:r>
    </w:p>
    <w:p w:rsidR="00D37D5E" w:rsidRDefault="00D37D5E">
      <w:pPr>
        <w:pStyle w:val="ConsPlusNormal"/>
        <w:spacing w:before="220"/>
        <w:ind w:firstLine="540"/>
        <w:jc w:val="both"/>
      </w:pPr>
      <w:r>
        <w:t>исключение муниципальной услуги (работы) из общероссийских перечней или регионального перечня;</w:t>
      </w:r>
    </w:p>
    <w:p w:rsidR="00D37D5E" w:rsidRDefault="00D37D5E">
      <w:pPr>
        <w:pStyle w:val="ConsPlusNormal"/>
        <w:spacing w:before="220"/>
        <w:ind w:firstLine="540"/>
        <w:jc w:val="both"/>
      </w:pPr>
      <w:r>
        <w:t>иные основания, предусмотренные действующими нормативными правовыми актами.</w:t>
      </w:r>
    </w:p>
    <w:p w:rsidR="00D37D5E" w:rsidRDefault="00D37D5E">
      <w:pPr>
        <w:pStyle w:val="ConsPlusNormal"/>
        <w:spacing w:before="220"/>
        <w:ind w:firstLine="540"/>
        <w:jc w:val="both"/>
      </w:pPr>
      <w:r>
        <w:t>Досрочное прекращение выполнения муниципального задания осуществляется по решению главного распорядителя средств бюджета городского округа Электросталь Московской области.</w:t>
      </w:r>
    </w:p>
    <w:p w:rsidR="00D37D5E" w:rsidRDefault="00D37D5E">
      <w:pPr>
        <w:pStyle w:val="ConsPlusNormal"/>
        <w:spacing w:before="220"/>
        <w:ind w:firstLine="540"/>
        <w:jc w:val="both"/>
      </w:pPr>
      <w:r>
        <w:lastRenderedPageBreak/>
        <w:t>В случае принятия нормативных правовых актов, устанавливающих основания прекращения исполнения муниципального задания, главный распорядитель средств бюджета городского округа Электросталь Московской области в течение пяти рабочих дней в письменной форме уведомляет об этом руководителя учреждения.</w:t>
      </w:r>
    </w:p>
    <w:p w:rsidR="00D37D5E" w:rsidRDefault="00D37D5E">
      <w:pPr>
        <w:pStyle w:val="ConsPlusNormal"/>
        <w:spacing w:before="220"/>
        <w:ind w:firstLine="540"/>
        <w:jc w:val="both"/>
      </w:pPr>
      <w:r>
        <w:t xml:space="preserve">При досрочном прекращении выполнения муниципального задания по указанным в настоящем пункте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в бюджет городского округа Электросталь Московской области в соответствии с действующим бюджетным законодательством.</w:t>
      </w:r>
    </w:p>
    <w:p w:rsidR="00D37D5E" w:rsidRDefault="00D37D5E">
      <w:pPr>
        <w:pStyle w:val="ConsPlusNormal"/>
        <w:spacing w:before="220"/>
        <w:ind w:firstLine="540"/>
        <w:jc w:val="both"/>
      </w:pPr>
      <w:r>
        <w:t>13. Муниципальные учреждения обязаны обеспечить достижение показателей качества и объема, установленных муниципальным заданием, с использованием выделенных им средств бюджета городского округа Электросталь Московской области на указанные цели, а также целевое расходование бюджетных средств, и несут ответственность в соответствии с действующим законодательством за достижение показателей объема и качества с использованием выделенных им средств бюджета городского округа Электросталь Московской области.</w:t>
      </w:r>
    </w:p>
    <w:p w:rsidR="00D37D5E" w:rsidRDefault="00D37D5E">
      <w:pPr>
        <w:pStyle w:val="ConsPlusNormal"/>
        <w:jc w:val="both"/>
      </w:pPr>
    </w:p>
    <w:p w:rsidR="00D37D5E" w:rsidRDefault="00D37D5E">
      <w:pPr>
        <w:pStyle w:val="ConsPlusTitle"/>
        <w:jc w:val="center"/>
        <w:outlineLvl w:val="1"/>
      </w:pPr>
      <w:r>
        <w:t>III. Финансовое обеспечение выполнения муниципальных заданий</w:t>
      </w:r>
    </w:p>
    <w:p w:rsidR="00D37D5E" w:rsidRDefault="00D37D5E">
      <w:pPr>
        <w:pStyle w:val="ConsPlusNormal"/>
        <w:jc w:val="both"/>
      </w:pPr>
    </w:p>
    <w:p w:rsidR="00D37D5E" w:rsidRDefault="00D37D5E">
      <w:pPr>
        <w:pStyle w:val="ConsPlusNormal"/>
        <w:ind w:firstLine="540"/>
        <w:jc w:val="both"/>
      </w:pPr>
      <w:r>
        <w:t>14. Финансовое обеспечение выполнения муниципальных заданий осуществляется в пределах бюджетных ассигнований, предусмотренных сводной бюджетной росписью бюджета городского округа Электросталь Московской области и бюджетными росписями главных распорядителей средств бюджета городского округа Электросталь Московской области.</w:t>
      </w:r>
    </w:p>
    <w:p w:rsidR="00D37D5E" w:rsidRDefault="00D37D5E">
      <w:pPr>
        <w:pStyle w:val="ConsPlusNormal"/>
        <w:spacing w:before="220"/>
        <w:ind w:firstLine="540"/>
        <w:jc w:val="both"/>
      </w:pPr>
      <w:r>
        <w:t>15. Определение показателей бюджетной сметы муниципального казенного учреждения городского округа Электросталь Московской области осуществляется в соответствии с объемом финансового обеспечения выполнения муниципального задания, рассчитанным на основании нормативных затрат на оказание муниципальных услуг (выполнение работ) с учетом нормативных затрат на содержание имущества муниципального казенного учреждения городского округа Электросталь Московской области.</w:t>
      </w:r>
    </w:p>
    <w:p w:rsidR="00D37D5E" w:rsidRDefault="00D37D5E">
      <w:pPr>
        <w:pStyle w:val="ConsPlusNormal"/>
        <w:spacing w:before="220"/>
        <w:ind w:firstLine="540"/>
        <w:jc w:val="both"/>
      </w:pPr>
      <w:r>
        <w:t>16. Финансовое обеспечение выполнения муниципального задания бюджетным или автономным учреждением городского округа Электросталь Московской области осуществляется путем предоставления из бюджета городского округа Электросталь Московской области главными распорядителями средств бюджета городского округа Электросталь Московской области, осуществляющими функции и полномочия учредителей, субсидий на финансовое обеспечение выполнения муниципального задания на оказание муниципальных услуг (выполнение работ) бюджетным или автономным учреждениям городского округа Электросталь Московской области.</w:t>
      </w:r>
    </w:p>
    <w:p w:rsidR="00D37D5E" w:rsidRDefault="00D37D5E">
      <w:pPr>
        <w:pStyle w:val="ConsPlusNormal"/>
        <w:spacing w:before="220"/>
        <w:ind w:firstLine="540"/>
        <w:jc w:val="both"/>
      </w:pPr>
      <w:bookmarkStart w:id="3" w:name="P108"/>
      <w:bookmarkEnd w:id="3"/>
      <w:r>
        <w:t>17.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определенных с учетом затрат на содержание недвижимого имущества и особо ценного движимого имущества, закрепленного за муниципальным учреждением городского округа Электросталь Московской области или приобретенного им за счет средств, выделенных муниципальному бюджетному или автономному учреждению городского округа Электросталь Московской области главным распорядителем средств бюджета городского округа Электросталь Московской области,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муниципального учреждения городского округа Электросталь Московской области.</w:t>
      </w:r>
    </w:p>
    <w:p w:rsidR="00D37D5E" w:rsidRDefault="00D37D5E">
      <w:pPr>
        <w:pStyle w:val="ConsPlusNormal"/>
        <w:spacing w:before="220"/>
        <w:ind w:firstLine="540"/>
        <w:jc w:val="both"/>
      </w:pPr>
      <w:r>
        <w:t xml:space="preserve">18. Формирование нормативных затрат на оказание муниципальных услуг (выполнение работ) основывается на применении механизма </w:t>
      </w:r>
      <w:proofErr w:type="spellStart"/>
      <w:r>
        <w:t>нормативно-подушевого</w:t>
      </w:r>
      <w:proofErr w:type="spellEnd"/>
      <w:r>
        <w:t xml:space="preserve"> финансирования, </w:t>
      </w:r>
      <w:r>
        <w:lastRenderedPageBreak/>
        <w:t>предполагающего наличие базовых нормативов затрат на оказание муниципальных услуг и корректирующих коэффициентов к ним, и нормативных затрат на выполнение работ, рассчитанных в целом, или, в случае установления в муниципальном задании показателей объема выполнения работы, на единицу объема работ, оказываемых в рамках муниципального задания.</w:t>
      </w:r>
    </w:p>
    <w:p w:rsidR="00D37D5E" w:rsidRDefault="00D37D5E">
      <w:pPr>
        <w:pStyle w:val="ConsPlusNormal"/>
        <w:spacing w:before="220"/>
        <w:ind w:firstLine="540"/>
        <w:jc w:val="both"/>
      </w:pPr>
      <w:r>
        <w:t>Порядок определения нормативных затрат на оказание муниципальными учреждениями городского округа Электросталь Московской области муниципальных услуг (выполнение работ) утверждается постановлением Администрации городского округа Электросталь Московской области.</w:t>
      </w:r>
    </w:p>
    <w:p w:rsidR="00D37D5E" w:rsidRDefault="00D37D5E">
      <w:pPr>
        <w:pStyle w:val="ConsPlusNormal"/>
        <w:spacing w:before="220"/>
        <w:ind w:firstLine="540"/>
        <w:jc w:val="both"/>
      </w:pPr>
      <w:r>
        <w:t>19. Размер субсидии определяется исходя из нормативных затрат на оказание муниципальных услуг (выполнение работ) и затрат на выполнение работ, определенных сметным методом. Объем субсидии муниципальному бюджетному или автономному учреждению городского округа Электросталь Московской области в соответствующем финансовом году определяется по следующей формуле:</w:t>
      </w:r>
    </w:p>
    <w:p w:rsidR="00D37D5E" w:rsidRDefault="00D37D5E">
      <w:pPr>
        <w:pStyle w:val="ConsPlusNormal"/>
        <w:jc w:val="both"/>
      </w:pPr>
    </w:p>
    <w:p w:rsidR="00D37D5E" w:rsidRDefault="00275085">
      <w:pPr>
        <w:pStyle w:val="ConsPlusNormal"/>
        <w:jc w:val="center"/>
      </w:pPr>
      <w:r>
        <w:rPr>
          <w:noProof/>
          <w:position w:val="-11"/>
        </w:rPr>
        <w:drawing>
          <wp:inline distT="0" distB="0" distL="0" distR="0">
            <wp:extent cx="2800350" cy="276225"/>
            <wp:effectExtent l="0" t="0" r="0" b="9525"/>
            <wp:docPr id="1" name="Рисунок 1" descr="base_14_34500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45004_32768"/>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276225"/>
                    </a:xfrm>
                    <a:prstGeom prst="rect">
                      <a:avLst/>
                    </a:prstGeom>
                    <a:noFill/>
                    <a:ln>
                      <a:noFill/>
                    </a:ln>
                  </pic:spPr>
                </pic:pic>
              </a:graphicData>
            </a:graphic>
          </wp:inline>
        </w:drawing>
      </w:r>
    </w:p>
    <w:p w:rsidR="00D37D5E" w:rsidRDefault="00D37D5E">
      <w:pPr>
        <w:pStyle w:val="ConsPlusNormal"/>
        <w:jc w:val="both"/>
      </w:pPr>
    </w:p>
    <w:p w:rsidR="00D37D5E" w:rsidRDefault="00D37D5E">
      <w:pPr>
        <w:pStyle w:val="ConsPlusNormal"/>
        <w:ind w:firstLine="540"/>
        <w:jc w:val="both"/>
      </w:pPr>
      <w:proofErr w:type="spellStart"/>
      <w:r>
        <w:t>PNмз</w:t>
      </w:r>
      <w:proofErr w:type="spellEnd"/>
      <w:r>
        <w:t xml:space="preserve"> - объем субсидии муниципальному бюджетному или автономному учреждению городского округа Электросталь Московской области в соответствующем финансовом году;</w:t>
      </w:r>
    </w:p>
    <w:p w:rsidR="00D37D5E" w:rsidRDefault="00D37D5E">
      <w:pPr>
        <w:pStyle w:val="ConsPlusNormal"/>
        <w:spacing w:before="220"/>
        <w:ind w:firstLine="540"/>
        <w:jc w:val="both"/>
      </w:pPr>
      <w:proofErr w:type="spellStart"/>
      <w:r>
        <w:t>Ni</w:t>
      </w:r>
      <w:proofErr w:type="spellEnd"/>
      <w:r>
        <w:t xml:space="preserve"> - нормативные затраты на оказание единицы i-й муниципальной услуги (выполнение единицы i-й работы) в соответствующем финансовом году.</w:t>
      </w:r>
    </w:p>
    <w:p w:rsidR="00D37D5E" w:rsidRDefault="00D37D5E">
      <w:pPr>
        <w:pStyle w:val="ConsPlusNormal"/>
        <w:spacing w:before="220"/>
        <w:ind w:firstLine="540"/>
        <w:jc w:val="both"/>
      </w:pPr>
      <w:r>
        <w:t>В случае выполнения работ, которые нельзя отнести к однотипным, затраты на их выполнение рассчитываются сметным методом;</w:t>
      </w:r>
    </w:p>
    <w:p w:rsidR="00D37D5E" w:rsidRDefault="00D37D5E">
      <w:pPr>
        <w:pStyle w:val="ConsPlusNormal"/>
        <w:spacing w:before="220"/>
        <w:ind w:firstLine="540"/>
        <w:jc w:val="both"/>
      </w:pPr>
      <w:proofErr w:type="spellStart"/>
      <w:r>
        <w:t>ki</w:t>
      </w:r>
      <w:proofErr w:type="spellEnd"/>
      <w:r>
        <w:t xml:space="preserve"> - объем оказания i-й муниципальной услуги (выполнения i-й работы) в соответствующем финансовом году.</w:t>
      </w:r>
    </w:p>
    <w:p w:rsidR="00D37D5E" w:rsidRDefault="00D37D5E">
      <w:pPr>
        <w:pStyle w:val="ConsPlusNormal"/>
        <w:spacing w:before="220"/>
        <w:ind w:firstLine="540"/>
        <w:jc w:val="both"/>
      </w:pPr>
      <w:r>
        <w:t>В случае выполнения работ, которые нельзя отнести к однотипным, принимается равным единице;</w:t>
      </w:r>
    </w:p>
    <w:p w:rsidR="00D37D5E" w:rsidRDefault="00D37D5E">
      <w:pPr>
        <w:pStyle w:val="ConsPlusNormal"/>
        <w:spacing w:before="220"/>
        <w:ind w:firstLine="540"/>
        <w:jc w:val="both"/>
      </w:pPr>
      <w:proofErr w:type="spellStart"/>
      <w:r>
        <w:t>Pi</w:t>
      </w:r>
      <w:proofErr w:type="spellEnd"/>
      <w:r>
        <w:t xml:space="preserve"> - средний размер платы (тариф и цена) за оказание i-й муниципальной услуги (выполнение i-й работы) в соответствии с </w:t>
      </w:r>
      <w:hyperlink w:anchor="P123" w:history="1">
        <w:r>
          <w:rPr>
            <w:color w:val="0000FF"/>
          </w:rPr>
          <w:t>пунктом 21</w:t>
        </w:r>
      </w:hyperlink>
      <w:r>
        <w:t xml:space="preserve"> настоящего Порядка, установленный муниципальным заданием.</w:t>
      </w:r>
    </w:p>
    <w:p w:rsidR="00D37D5E" w:rsidRDefault="00D37D5E">
      <w:pPr>
        <w:pStyle w:val="ConsPlusNormal"/>
        <w:jc w:val="both"/>
      </w:pPr>
    </w:p>
    <w:p w:rsidR="00D37D5E" w:rsidRDefault="00D37D5E">
      <w:pPr>
        <w:pStyle w:val="ConsPlusNormal"/>
        <w:ind w:firstLine="540"/>
        <w:jc w:val="both"/>
      </w:pPr>
      <w:r>
        <w:t>20. В случае сдачи в аренду с согласия главного распорядителя средств бюджета городского округа Электросталь Московской области недвижимого имущества или особо ценного движимого имущества, закрепленного за муниципальным учреждением городского округа Электросталь Московской области или приобретенного муниципальным учреждением городского округа Электросталь Московской области за счет средств, выделенных ему главным распорядителем средств бюджета городского округа Электросталь Московской области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D37D5E" w:rsidRDefault="00D37D5E">
      <w:pPr>
        <w:pStyle w:val="ConsPlusNormal"/>
        <w:spacing w:before="220"/>
        <w:ind w:firstLine="540"/>
        <w:jc w:val="both"/>
      </w:pPr>
      <w:bookmarkStart w:id="4" w:name="P123"/>
      <w:bookmarkEnd w:id="4"/>
      <w:r>
        <w:t xml:space="preserve">21. В случае если муниципальное учреждение городского округа Электросталь Московской области оказывает муниципальные услуги (выполняет работы), по которым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в соответствии с </w:t>
      </w:r>
      <w:hyperlink w:anchor="P108" w:history="1">
        <w:r>
          <w:rPr>
            <w:color w:val="0000FF"/>
          </w:rPr>
          <w:t>пунктом 17</w:t>
        </w:r>
      </w:hyperlink>
      <w:r>
        <w:t xml:space="preserve"> настоящего Порядка, подлежит уменьшению на объем доходов от оказания муниципальных услуг (выполнения работ), по которым в соответствии с действующим законодательством предусмотрено взимание платы, определенный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w:t>
      </w:r>
      <w:r>
        <w:lastRenderedPageBreak/>
        <w:t>распорядителем средств бюджета городского округа Электросталь Московской области, с учетом положений, установленных действующим законодательством.</w:t>
      </w:r>
    </w:p>
    <w:p w:rsidR="00D37D5E" w:rsidRDefault="00D37D5E">
      <w:pPr>
        <w:pStyle w:val="ConsPlusNormal"/>
        <w:spacing w:before="220"/>
        <w:ind w:firstLine="540"/>
        <w:jc w:val="both"/>
      </w:pPr>
      <w:r>
        <w:t>22. Объем субсидии муниципальному бюджетному или автономному учреждению городского округа Электросталь Московской области рассчитывается главным распорядителем средств бюджета городского округа Электросталь Московской области, осуществляющим функции и полномочия учредителя, одновременно с формированием муниципального задания на очередной финансовый год и плановый период.</w:t>
      </w:r>
    </w:p>
    <w:p w:rsidR="00D37D5E" w:rsidRDefault="00D37D5E">
      <w:pPr>
        <w:pStyle w:val="ConsPlusNormal"/>
        <w:spacing w:before="220"/>
        <w:ind w:firstLine="540"/>
        <w:jc w:val="both"/>
      </w:pPr>
      <w:r>
        <w:t>23. Субсидии предоставляются муниципальному бюджетному или автономному учреждению городского округа Электросталь Московской области при соблюдении им следующих условий:</w:t>
      </w:r>
    </w:p>
    <w:p w:rsidR="00D37D5E" w:rsidRDefault="00D37D5E">
      <w:pPr>
        <w:pStyle w:val="ConsPlusNormal"/>
        <w:spacing w:before="220"/>
        <w:ind w:firstLine="540"/>
        <w:jc w:val="both"/>
      </w:pPr>
      <w:r>
        <w:t>использования субсидии с целью финансового обеспечения выполнения муниципального задания на оказание муниципальных услуг (выполнение работ);</w:t>
      </w:r>
    </w:p>
    <w:p w:rsidR="00D37D5E" w:rsidRDefault="00D37D5E">
      <w:pPr>
        <w:pStyle w:val="ConsPlusNormal"/>
        <w:spacing w:before="220"/>
        <w:ind w:firstLine="540"/>
        <w:jc w:val="both"/>
      </w:pPr>
      <w:r>
        <w:t>утверждения главным распорядителем средств бюджета городского округа Электросталь Московской области, осуществляющим функции и полномочия учредителя, муниципального задания;</w:t>
      </w:r>
    </w:p>
    <w:p w:rsidR="00D37D5E" w:rsidRDefault="00D37D5E">
      <w:pPr>
        <w:pStyle w:val="ConsPlusNormal"/>
        <w:spacing w:before="220"/>
        <w:ind w:firstLine="540"/>
        <w:jc w:val="both"/>
      </w:pPr>
      <w:r>
        <w:t xml:space="preserve">заключения между главным распорядителем средств бюджета городского округа Электросталь Московской области, осуществляющим функции и полномочия учредителя, и муниципальным бюджетным или автономным учреждением городского округа Электросталь Московской области </w:t>
      </w:r>
      <w:hyperlink w:anchor="P952" w:history="1">
        <w:r>
          <w:rPr>
            <w:color w:val="0000FF"/>
          </w:rPr>
          <w:t>соглашения</w:t>
        </w:r>
      </w:hyperlink>
      <w:r>
        <w:t xml:space="preserve"> о предоставлении субсидии из бюджета городского округа Электросталь Московской области муниципальному бюджетному или автономному учреждению городского округа Электросталь Московской области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приложению N 3 к настоящему Порядку (далее - Соглашение).</w:t>
      </w:r>
    </w:p>
    <w:p w:rsidR="00D37D5E" w:rsidRDefault="00D37D5E">
      <w:pPr>
        <w:pStyle w:val="ConsPlusNormal"/>
        <w:spacing w:before="220"/>
        <w:ind w:firstLine="540"/>
        <w:jc w:val="both"/>
      </w:pPr>
      <w:r>
        <w:t>Главный распорядитель средств бюджета городского округа Электросталь Московской области, осуществляющий функции и полномочия учредителя, вправе уточнять и дополнять типовую форму соглашения, за исключением основных условий, с учетом отраслевых особенностей в части, не противоречащей действующему законодательству.</w:t>
      </w:r>
    </w:p>
    <w:p w:rsidR="00D37D5E" w:rsidRDefault="00D37D5E">
      <w:pPr>
        <w:pStyle w:val="ConsPlusNormal"/>
        <w:spacing w:before="220"/>
        <w:ind w:firstLine="540"/>
        <w:jc w:val="both"/>
      </w:pPr>
      <w:r>
        <w:t xml:space="preserve">24. Муниципальное учреждение городского округа Электросталь Московской области в течение 5 рабочих дней месяца, следующего за отчетным кварталом, представляют главному распорядителю средств бюджета городского округа Электросталь Московской области </w:t>
      </w:r>
      <w:hyperlink w:anchor="P1126" w:history="1">
        <w:r>
          <w:rPr>
            <w:color w:val="0000FF"/>
          </w:rPr>
          <w:t>отчет</w:t>
        </w:r>
      </w:hyperlink>
      <w:r>
        <w:t xml:space="preserve"> о выполнении муниципального задания по форме согласно приложению N 4 к настоящему Порядку (далее - отчет) за I квартал, полугодие и 9 месяцев (предварительный за год).</w:t>
      </w:r>
    </w:p>
    <w:p w:rsidR="00D37D5E" w:rsidRDefault="00D37D5E">
      <w:pPr>
        <w:pStyle w:val="ConsPlusNormal"/>
        <w:spacing w:before="220"/>
        <w:ind w:firstLine="540"/>
        <w:jc w:val="both"/>
      </w:pPr>
      <w:r>
        <w:t xml:space="preserve">25. В течение 20 рабочих дней месяца, следующего за отчетным кварталом, главный распорядитель средств бюджета городского округа Электросталь Московской области формирует сводный </w:t>
      </w:r>
      <w:hyperlink w:anchor="P1727" w:history="1">
        <w:r>
          <w:rPr>
            <w:color w:val="0000FF"/>
          </w:rPr>
          <w:t>отчет</w:t>
        </w:r>
      </w:hyperlink>
      <w:r>
        <w:t xml:space="preserve"> о выполнении муниципального задания по форме согласно приложению N 5 к настоящему Порядку (далее - сводный отчет) за I квартал, полугодие и 9 месяцев (предварительный за год) и представляет его в финансовое управление Администрации городского округа Электросталь Московской области на бумажном носителе и (или) в электронном виде с электронной цифровой подписью.</w:t>
      </w:r>
    </w:p>
    <w:p w:rsidR="00D37D5E" w:rsidRDefault="00D37D5E">
      <w:pPr>
        <w:pStyle w:val="ConsPlusNormal"/>
        <w:spacing w:before="220"/>
        <w:ind w:firstLine="540"/>
        <w:jc w:val="both"/>
      </w:pPr>
      <w:r>
        <w:t>26. Уменьшение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w:t>
      </w:r>
    </w:p>
    <w:p w:rsidR="00D37D5E" w:rsidRDefault="00D37D5E">
      <w:pPr>
        <w:pStyle w:val="ConsPlusNormal"/>
        <w:spacing w:before="220"/>
        <w:ind w:firstLine="540"/>
        <w:jc w:val="both"/>
      </w:pPr>
      <w:r>
        <w:t>27. Предоставление субсидий бюджетным и автономным учреждениям городского округа Электросталь Московской области осуществляется главным распорядителем средств бюджета городского округа Электросталь Московской области в пределах бюджетных ассигнований и открытых ему предельных объемов финансирования по соответствующим кодам бюджетной классификации.</w:t>
      </w:r>
    </w:p>
    <w:p w:rsidR="00D37D5E" w:rsidRDefault="00D37D5E">
      <w:pPr>
        <w:pStyle w:val="ConsPlusNormal"/>
        <w:spacing w:before="220"/>
        <w:ind w:firstLine="540"/>
        <w:jc w:val="both"/>
      </w:pPr>
      <w:r>
        <w:lastRenderedPageBreak/>
        <w:t>Перечисление субсидии осуществляется на основании заявки муниципального учреждения городского округа Электросталь Московской области в соответствии с фактической потребностью в денежных средствах на обеспечение выполнения муниципального задания.</w:t>
      </w:r>
    </w:p>
    <w:p w:rsidR="00D37D5E" w:rsidRDefault="00D37D5E">
      <w:pPr>
        <w:pStyle w:val="ConsPlusNormal"/>
        <w:spacing w:before="220"/>
        <w:ind w:firstLine="540"/>
        <w:jc w:val="both"/>
      </w:pPr>
      <w:r>
        <w:t>Неиспользованный остаток суммы финансирования по графику переходит на следующий период финансирования (месяц, квартал) с учетом фактической потребности в денежных средствах.</w:t>
      </w:r>
    </w:p>
    <w:p w:rsidR="00D37D5E" w:rsidRDefault="00D37D5E">
      <w:pPr>
        <w:pStyle w:val="ConsPlusNormal"/>
        <w:spacing w:before="220"/>
        <w:ind w:firstLine="540"/>
        <w:jc w:val="both"/>
      </w:pPr>
      <w:r>
        <w:t>В случае необходимости получения субсидии в размере, превышающем сумму по графику нарастающим итогом с 01 января по текущую дату с учетом уже произведенного финансирования, муниципальное учреждение городского округа Электросталь Московской области направляет предложения главному распорядителю средств бюджета городского округа Электросталь Московской области о заключении дополнительного соглашения для внесения изменений в графики.</w:t>
      </w:r>
    </w:p>
    <w:p w:rsidR="00D37D5E" w:rsidRDefault="00D37D5E">
      <w:pPr>
        <w:pStyle w:val="ConsPlusNormal"/>
        <w:spacing w:before="220"/>
        <w:ind w:firstLine="540"/>
        <w:jc w:val="both"/>
      </w:pPr>
      <w:r>
        <w:t>28. Муниципальные учреждения городского округа Электросталь Московской области представляют главным распорядителям средств бюджета городского округа Электросталь Московской области отчет за год (итоговый) в срок до 1 февраля очередного финансового года.</w:t>
      </w:r>
    </w:p>
    <w:p w:rsidR="00D37D5E" w:rsidRDefault="00D37D5E">
      <w:pPr>
        <w:pStyle w:val="ConsPlusNormal"/>
        <w:spacing w:before="220"/>
        <w:ind w:firstLine="540"/>
        <w:jc w:val="both"/>
      </w:pPr>
      <w:r>
        <w:t>29. В срок до 15 февраля очередного финансового года главные распорядители средств бюджета городского округа Электросталь Московской области формируют сводный отчет за год (итоговый) и представляют его в финансовое управление Администрации городского округа Электросталь Московской области на бумажном носителе и (или) в электронном виде с электронной цифровой подписью.</w:t>
      </w:r>
    </w:p>
    <w:p w:rsidR="00D37D5E" w:rsidRDefault="00D37D5E">
      <w:pPr>
        <w:pStyle w:val="ConsPlusNormal"/>
        <w:spacing w:before="220"/>
        <w:ind w:firstLine="540"/>
        <w:jc w:val="both"/>
      </w:pPr>
      <w:r>
        <w:t>30. В случае если исполнение на отчетную дату показателей объема, указанное в сводном отчете за год (итоговом), меньше показателей, установленных в муниципальном задании (с учетом допустимых (возможных) отклонений), то средства субсидии в объеме, соответствующем недостигнутым показателям муниципального задания, подлежат перечислению в бюджет городского округа Электросталь Московской области в соответствии с действующим бюджетным законодательством.</w:t>
      </w:r>
    </w:p>
    <w:p w:rsidR="00D37D5E" w:rsidRDefault="00D37D5E">
      <w:pPr>
        <w:pStyle w:val="ConsPlusNormal"/>
        <w:spacing w:before="220"/>
        <w:ind w:firstLine="540"/>
        <w:jc w:val="both"/>
      </w:pPr>
      <w:r>
        <w:t xml:space="preserve">В этом случае вместе со сводным итоговым отчетом главные распорядители средств бюджета городского округа Электросталь Московской области, осуществляющие функции и полномочия учредителей, представляют в финансовое управление Администрации городского округа Электросталь Московской области расчет объема средств субсидии, подлежащего перечислению в бюджет городского округа Электросталь Московской области в соответствии с </w:t>
      </w:r>
      <w:hyperlink w:anchor="P141" w:history="1">
        <w:r>
          <w:rPr>
            <w:color w:val="0000FF"/>
          </w:rPr>
          <w:t>пунктом 31</w:t>
        </w:r>
      </w:hyperlink>
      <w:r>
        <w:t xml:space="preserve"> настоящего Порядка.</w:t>
      </w:r>
    </w:p>
    <w:p w:rsidR="00D37D5E" w:rsidRDefault="00D37D5E">
      <w:pPr>
        <w:pStyle w:val="ConsPlusNormal"/>
        <w:spacing w:before="220"/>
        <w:ind w:firstLine="540"/>
        <w:jc w:val="both"/>
      </w:pPr>
      <w:bookmarkStart w:id="5" w:name="P141"/>
      <w:bookmarkEnd w:id="5"/>
      <w:r>
        <w:t>31. Объем средств субсидии, подлежащий перечислению в бюджет городского округа Электросталь Московской области (</w:t>
      </w:r>
      <w:proofErr w:type="spellStart"/>
      <w:r>
        <w:t>Rост</w:t>
      </w:r>
      <w:proofErr w:type="spellEnd"/>
      <w:r>
        <w:t>), определяется по следующей формуле:</w:t>
      </w:r>
    </w:p>
    <w:p w:rsidR="00D37D5E" w:rsidRDefault="00D37D5E">
      <w:pPr>
        <w:pStyle w:val="ConsPlusNormal"/>
        <w:jc w:val="both"/>
      </w:pPr>
    </w:p>
    <w:p w:rsidR="00D37D5E" w:rsidRDefault="00275085">
      <w:pPr>
        <w:pStyle w:val="ConsPlusNormal"/>
        <w:jc w:val="center"/>
      </w:pPr>
      <w:r>
        <w:rPr>
          <w:noProof/>
          <w:position w:val="-12"/>
        </w:rPr>
        <w:drawing>
          <wp:inline distT="0" distB="0" distL="0" distR="0">
            <wp:extent cx="3276600" cy="285750"/>
            <wp:effectExtent l="0" t="0" r="0" b="0"/>
            <wp:docPr id="2" name="Рисунок 2" descr="base_14_34500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345004_32769"/>
                    <pic:cNvPicPr preferRelativeResize="0">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285750"/>
                    </a:xfrm>
                    <a:prstGeom prst="rect">
                      <a:avLst/>
                    </a:prstGeom>
                    <a:noFill/>
                    <a:ln>
                      <a:noFill/>
                    </a:ln>
                  </pic:spPr>
                </pic:pic>
              </a:graphicData>
            </a:graphic>
          </wp:inline>
        </w:drawing>
      </w:r>
    </w:p>
    <w:p w:rsidR="00D37D5E" w:rsidRDefault="00D37D5E">
      <w:pPr>
        <w:pStyle w:val="ConsPlusNormal"/>
        <w:jc w:val="both"/>
      </w:pPr>
    </w:p>
    <w:p w:rsidR="00D37D5E" w:rsidRDefault="00D37D5E">
      <w:pPr>
        <w:pStyle w:val="ConsPlusNormal"/>
        <w:ind w:firstLine="540"/>
        <w:jc w:val="both"/>
      </w:pPr>
      <w:r>
        <w:t>где:</w:t>
      </w:r>
    </w:p>
    <w:p w:rsidR="00D37D5E" w:rsidRDefault="00D37D5E">
      <w:pPr>
        <w:pStyle w:val="ConsPlusNormal"/>
        <w:spacing w:before="220"/>
        <w:ind w:firstLine="540"/>
        <w:jc w:val="both"/>
      </w:pPr>
      <w:proofErr w:type="spellStart"/>
      <w:r>
        <w:t>Ni</w:t>
      </w:r>
      <w:proofErr w:type="spellEnd"/>
      <w:r>
        <w:t xml:space="preserve"> - нормативные затраты на оказание i-ой муниципальной услуги (выполнение i-й работы) в соответствующем финансовом году;</w:t>
      </w:r>
    </w:p>
    <w:p w:rsidR="00D37D5E" w:rsidRDefault="00D37D5E">
      <w:pPr>
        <w:pStyle w:val="ConsPlusNormal"/>
        <w:spacing w:before="220"/>
        <w:ind w:firstLine="540"/>
        <w:jc w:val="both"/>
      </w:pPr>
      <w:proofErr w:type="spellStart"/>
      <w:r>
        <w:t>Pi</w:t>
      </w:r>
      <w:proofErr w:type="spellEnd"/>
      <w:r>
        <w:t xml:space="preserve"> - средний размер платы (тариф и цена) за оказание i-й муниципальной услуги (работы) в соответствии с </w:t>
      </w:r>
      <w:hyperlink w:anchor="P123" w:history="1">
        <w:r>
          <w:rPr>
            <w:color w:val="0000FF"/>
          </w:rPr>
          <w:t>пунктом 21</w:t>
        </w:r>
      </w:hyperlink>
      <w:r>
        <w:t xml:space="preserve"> настоящего Порядка, установленный муниципальным заданием;</w:t>
      </w:r>
    </w:p>
    <w:p w:rsidR="00D37D5E" w:rsidRDefault="00D37D5E">
      <w:pPr>
        <w:pStyle w:val="ConsPlusNormal"/>
        <w:spacing w:before="220"/>
        <w:ind w:firstLine="540"/>
        <w:jc w:val="both"/>
      </w:pPr>
      <w:proofErr w:type="spellStart"/>
      <w:r>
        <w:t>V</w:t>
      </w:r>
      <w:r>
        <w:rPr>
          <w:vertAlign w:val="subscript"/>
        </w:rPr>
        <w:t>i</w:t>
      </w:r>
      <w:r>
        <w:rPr>
          <w:vertAlign w:val="superscript"/>
        </w:rPr>
        <w:t>невып</w:t>
      </w:r>
      <w:proofErr w:type="spellEnd"/>
      <w:r>
        <w:t xml:space="preserve"> - невыполненный объем муниципального задания по i-ой муниципальной услуге (работе);</w:t>
      </w:r>
    </w:p>
    <w:p w:rsidR="00D37D5E" w:rsidRDefault="00D37D5E">
      <w:pPr>
        <w:pStyle w:val="ConsPlusNormal"/>
        <w:spacing w:before="220"/>
        <w:ind w:firstLine="540"/>
        <w:jc w:val="both"/>
      </w:pPr>
      <w:proofErr w:type="spellStart"/>
      <w:r>
        <w:lastRenderedPageBreak/>
        <w:t>Z</w:t>
      </w:r>
      <w:r>
        <w:rPr>
          <w:vertAlign w:val="subscript"/>
        </w:rPr>
        <w:t>но</w:t>
      </w:r>
      <w:r>
        <w:rPr>
          <w:vertAlign w:val="superscript"/>
        </w:rPr>
        <w:t>невып</w:t>
      </w:r>
      <w:proofErr w:type="spellEnd"/>
      <w:r>
        <w:t xml:space="preserve"> - затраты за счет субсидии, связанные с невыполнением муниципального задания по i-ой муниципальной работе, не относящейся к однотипным, по которой не представляется возможным осуществить нормирование, и затраты на выполнение которой осуществляются сметным методом; определяются исходя их стоимости невыполненного объема i-ой работы.</w:t>
      </w:r>
    </w:p>
    <w:p w:rsidR="00D37D5E" w:rsidRDefault="00D37D5E">
      <w:pPr>
        <w:pStyle w:val="ConsPlusNormal"/>
        <w:jc w:val="both"/>
      </w:pPr>
    </w:p>
    <w:p w:rsidR="00D37D5E" w:rsidRDefault="00D37D5E">
      <w:pPr>
        <w:pStyle w:val="ConsPlusNormal"/>
        <w:ind w:firstLine="540"/>
        <w:jc w:val="both"/>
      </w:pPr>
      <w:r>
        <w:t>Невыполненный объем муниципального задания по i-ой муниципального услуге (работе) (</w:t>
      </w:r>
      <w:proofErr w:type="spellStart"/>
      <w:r>
        <w:t>V</w:t>
      </w:r>
      <w:r>
        <w:rPr>
          <w:vertAlign w:val="subscript"/>
        </w:rPr>
        <w:t>i</w:t>
      </w:r>
      <w:r>
        <w:rPr>
          <w:vertAlign w:val="superscript"/>
        </w:rPr>
        <w:t>невып</w:t>
      </w:r>
      <w:proofErr w:type="spellEnd"/>
      <w:r>
        <w:t>) определяется по следующей формуле:</w:t>
      </w:r>
    </w:p>
    <w:p w:rsidR="00D37D5E" w:rsidRDefault="00D37D5E">
      <w:pPr>
        <w:pStyle w:val="ConsPlusNormal"/>
        <w:jc w:val="both"/>
      </w:pPr>
    </w:p>
    <w:p w:rsidR="00D37D5E" w:rsidRDefault="00D37D5E">
      <w:pPr>
        <w:pStyle w:val="ConsPlusNormal"/>
        <w:jc w:val="center"/>
      </w:pPr>
      <w:proofErr w:type="spellStart"/>
      <w:r>
        <w:t>V</w:t>
      </w:r>
      <w:r>
        <w:rPr>
          <w:vertAlign w:val="subscript"/>
        </w:rPr>
        <w:t>i</w:t>
      </w:r>
      <w:r>
        <w:rPr>
          <w:vertAlign w:val="superscript"/>
        </w:rPr>
        <w:t>невып</w:t>
      </w:r>
      <w:proofErr w:type="spellEnd"/>
      <w:r>
        <w:t xml:space="preserve"> = </w:t>
      </w:r>
      <w:proofErr w:type="spellStart"/>
      <w:r>
        <w:t>V</w:t>
      </w:r>
      <w:r>
        <w:rPr>
          <w:vertAlign w:val="subscript"/>
        </w:rPr>
        <w:t>i</w:t>
      </w:r>
      <w:r>
        <w:rPr>
          <w:vertAlign w:val="superscript"/>
        </w:rPr>
        <w:t>мз</w:t>
      </w:r>
      <w:proofErr w:type="spellEnd"/>
      <w:r>
        <w:t xml:space="preserve"> - </w:t>
      </w:r>
      <w:proofErr w:type="spellStart"/>
      <w:r>
        <w:t>V</w:t>
      </w:r>
      <w:r>
        <w:rPr>
          <w:vertAlign w:val="subscript"/>
        </w:rPr>
        <w:t>i</w:t>
      </w:r>
      <w:r>
        <w:rPr>
          <w:vertAlign w:val="superscript"/>
        </w:rPr>
        <w:t>откл</w:t>
      </w:r>
      <w:proofErr w:type="spellEnd"/>
      <w:r>
        <w:t xml:space="preserve"> - </w:t>
      </w:r>
      <w:proofErr w:type="spellStart"/>
      <w:r>
        <w:t>V</w:t>
      </w:r>
      <w:r>
        <w:rPr>
          <w:vertAlign w:val="subscript"/>
        </w:rPr>
        <w:t>i</w:t>
      </w:r>
      <w:r>
        <w:rPr>
          <w:vertAlign w:val="superscript"/>
        </w:rPr>
        <w:t>факт</w:t>
      </w:r>
      <w:proofErr w:type="spellEnd"/>
      <w:r>
        <w:t>, где:</w:t>
      </w:r>
    </w:p>
    <w:p w:rsidR="00D37D5E" w:rsidRDefault="00D37D5E">
      <w:pPr>
        <w:pStyle w:val="ConsPlusNormal"/>
        <w:jc w:val="both"/>
      </w:pPr>
    </w:p>
    <w:p w:rsidR="00D37D5E" w:rsidRDefault="00D37D5E">
      <w:pPr>
        <w:pStyle w:val="ConsPlusNormal"/>
        <w:ind w:firstLine="540"/>
        <w:jc w:val="both"/>
      </w:pPr>
      <w:proofErr w:type="spellStart"/>
      <w:r>
        <w:t>V</w:t>
      </w:r>
      <w:r>
        <w:rPr>
          <w:vertAlign w:val="subscript"/>
        </w:rPr>
        <w:t>i</w:t>
      </w:r>
      <w:r>
        <w:rPr>
          <w:vertAlign w:val="superscript"/>
        </w:rPr>
        <w:t>мз</w:t>
      </w:r>
      <w:proofErr w:type="spellEnd"/>
      <w:r>
        <w:t xml:space="preserve"> - объем i-ой муниципальной услуги (работы), установленный муниципальным заданием;</w:t>
      </w:r>
    </w:p>
    <w:p w:rsidR="00D37D5E" w:rsidRDefault="00D37D5E">
      <w:pPr>
        <w:pStyle w:val="ConsPlusNormal"/>
        <w:spacing w:before="220"/>
        <w:ind w:firstLine="540"/>
        <w:jc w:val="both"/>
      </w:pPr>
      <w:proofErr w:type="spellStart"/>
      <w:r>
        <w:t>V</w:t>
      </w:r>
      <w:r>
        <w:rPr>
          <w:vertAlign w:val="subscript"/>
        </w:rPr>
        <w:t>i</w:t>
      </w:r>
      <w:r>
        <w:rPr>
          <w:vertAlign w:val="superscript"/>
        </w:rPr>
        <w:t>откл</w:t>
      </w:r>
      <w:proofErr w:type="spellEnd"/>
      <w:r>
        <w:t xml:space="preserve"> - установленное возможное отклонение от показателей, установленных в муниципальном задании по i-ой муниципальной услуге (работе), в пределах которых муниципальное задание считается выполненным;</w:t>
      </w:r>
    </w:p>
    <w:p w:rsidR="00D37D5E" w:rsidRDefault="00D37D5E">
      <w:pPr>
        <w:pStyle w:val="ConsPlusNormal"/>
        <w:spacing w:before="220"/>
        <w:ind w:firstLine="540"/>
        <w:jc w:val="both"/>
      </w:pPr>
      <w:proofErr w:type="spellStart"/>
      <w:r>
        <w:t>V</w:t>
      </w:r>
      <w:r>
        <w:rPr>
          <w:vertAlign w:val="subscript"/>
        </w:rPr>
        <w:t>i</w:t>
      </w:r>
      <w:r>
        <w:rPr>
          <w:vertAlign w:val="superscript"/>
        </w:rPr>
        <w:t>факт</w:t>
      </w:r>
      <w:proofErr w:type="spellEnd"/>
      <w:r>
        <w:t xml:space="preserve"> - фактическое значение объема i-ой муниципальной услуги (работы) за отчетный период в соответствии с отчетом за год (итоговым).</w:t>
      </w:r>
    </w:p>
    <w:p w:rsidR="00D37D5E" w:rsidRDefault="00D37D5E">
      <w:pPr>
        <w:pStyle w:val="ConsPlusNormal"/>
        <w:jc w:val="both"/>
      </w:pPr>
    </w:p>
    <w:p w:rsidR="00D37D5E" w:rsidRDefault="00D37D5E">
      <w:pPr>
        <w:pStyle w:val="ConsPlusNormal"/>
        <w:ind w:firstLine="540"/>
        <w:jc w:val="both"/>
      </w:pPr>
      <w:r>
        <w:t xml:space="preserve">Перечисление производится в соответствии с Порядком возврата муниципальными бюджетными и автономными учреждениями городского округа Электросталь Московской области остатков субсидий на выполнение муниципального задания, образовавшихся в связи с </w:t>
      </w:r>
      <w:proofErr w:type="spellStart"/>
      <w:r>
        <w:t>недостижением</w:t>
      </w:r>
      <w:proofErr w:type="spellEnd"/>
      <w:r>
        <w:t xml:space="preserve"> установленных показателей по объему муниципальных услуг (работ), утверждаемым Администрацией городского округа Электросталь Московской области.</w:t>
      </w:r>
    </w:p>
    <w:p w:rsidR="00D37D5E" w:rsidRDefault="00D37D5E">
      <w:pPr>
        <w:pStyle w:val="ConsPlusNormal"/>
        <w:spacing w:before="220"/>
        <w:ind w:firstLine="540"/>
        <w:jc w:val="both"/>
      </w:pPr>
      <w:r>
        <w:t>32. Субсидии в установленном порядке перечисляются на счет, открытый финансовому управлению Администрации городского округа Электросталь Московской области, с отражением на соответствующих лицевых счетах, открытых муниципальным бюджетным или автономным учреждениям городского округа Электросталь Московской области.</w:t>
      </w:r>
    </w:p>
    <w:p w:rsidR="00D37D5E" w:rsidRDefault="00D37D5E">
      <w:pPr>
        <w:pStyle w:val="ConsPlusNormal"/>
        <w:spacing w:before="220"/>
        <w:ind w:firstLine="540"/>
        <w:jc w:val="both"/>
      </w:pPr>
      <w:r>
        <w:t>33. Муниципальное бюджетное или автономное учреждение городского округа Электросталь Московской области несет ответственность за недостоверность представляемых главному распорядителю средств бюджета городского округа Электросталь Московской области, осуществляющему функции и полномочия учредителя, данных об использовании субсидии, а также за нецелевое использование средств субсидии в соответствии с законодательством Российской Федерации.</w:t>
      </w:r>
    </w:p>
    <w:p w:rsidR="00D37D5E" w:rsidRDefault="00D37D5E">
      <w:pPr>
        <w:pStyle w:val="ConsPlusNormal"/>
        <w:spacing w:before="220"/>
        <w:ind w:firstLine="540"/>
        <w:jc w:val="both"/>
      </w:pPr>
      <w:r>
        <w:t>34. Контроль за целевым использованием муниципальным бюджетным или автономным учреждением городского округа Электросталь Московской области средств бюджета городского округа Электросталь Московской области, предоставленных в виде субсидии, осуществляется главным распорядителем средств бюджета городского округа Электросталь Московской области, осуществляющим функции и полномочия учредителя и иными уполномоченными органами в соответствии с законодательством Российской Федерации.</w:t>
      </w:r>
    </w:p>
    <w:p w:rsidR="00D37D5E" w:rsidRDefault="00D37D5E">
      <w:pPr>
        <w:pStyle w:val="ConsPlusNormal"/>
        <w:spacing w:before="220"/>
        <w:ind w:firstLine="540"/>
        <w:jc w:val="both"/>
      </w:pPr>
      <w:r>
        <w:t>35. В случае оказания муниципальных услуг (выполнения работ) в рамках выполнения переданных полномочий Московской области, финансовое обеспечение выполнения муниципального задания осуществляется за счет средств субвенции из бюджета Московской области в соответствии с действующим законодательством.</w:t>
      </w:r>
    </w:p>
    <w:p w:rsidR="00D37D5E" w:rsidRDefault="00D37D5E">
      <w:pPr>
        <w:pStyle w:val="ConsPlusNormal"/>
        <w:spacing w:before="220"/>
        <w:ind w:firstLine="540"/>
        <w:jc w:val="both"/>
      </w:pPr>
      <w:r>
        <w:t>36. Контроль за соблюдением муниципальными учреждениями городского округа Электросталь Московской области требований и условий, установленных муниципальными заданиями, осуществляют главные распорядители средств бюджета городского округа Электросталь Московской области в порядке, установленном главными распорядителями средств бюджета городского округа Электросталь Московской области, в соответствии с действующим законодательством.</w:t>
      </w: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right"/>
        <w:outlineLvl w:val="1"/>
      </w:pPr>
      <w:r>
        <w:t>Приложение N 1</w:t>
      </w:r>
    </w:p>
    <w:p w:rsidR="00D37D5E" w:rsidRDefault="00D37D5E">
      <w:pPr>
        <w:pStyle w:val="ConsPlusNormal"/>
        <w:jc w:val="right"/>
      </w:pPr>
      <w:r>
        <w:t>к Порядку формирования и финансового</w:t>
      </w:r>
    </w:p>
    <w:p w:rsidR="00D37D5E" w:rsidRDefault="00D37D5E">
      <w:pPr>
        <w:pStyle w:val="ConsPlusNormal"/>
        <w:jc w:val="right"/>
      </w:pPr>
      <w:r>
        <w:t>обеспечения выполнения муниципального</w:t>
      </w:r>
    </w:p>
    <w:p w:rsidR="00D37D5E" w:rsidRDefault="00D37D5E">
      <w:pPr>
        <w:pStyle w:val="ConsPlusNormal"/>
        <w:jc w:val="right"/>
      </w:pPr>
      <w:r>
        <w:t>задания муниципальными учреждениями</w:t>
      </w:r>
    </w:p>
    <w:p w:rsidR="00D37D5E" w:rsidRDefault="00D37D5E">
      <w:pPr>
        <w:pStyle w:val="ConsPlusNormal"/>
        <w:jc w:val="right"/>
      </w:pPr>
      <w:r>
        <w:t>городского округа Электросталь</w:t>
      </w:r>
    </w:p>
    <w:p w:rsidR="00D37D5E" w:rsidRDefault="00D37D5E">
      <w:pPr>
        <w:pStyle w:val="ConsPlusNormal"/>
        <w:jc w:val="right"/>
      </w:pPr>
      <w:r>
        <w:t>Московской области</w:t>
      </w:r>
    </w:p>
    <w:p w:rsidR="00D37D5E" w:rsidRDefault="00D37D5E">
      <w:pPr>
        <w:pStyle w:val="ConsPlusNormal"/>
        <w:jc w:val="both"/>
      </w:pPr>
    </w:p>
    <w:p w:rsidR="00D37D5E" w:rsidRDefault="00D37D5E">
      <w:pPr>
        <w:pStyle w:val="ConsPlusNormal"/>
        <w:jc w:val="right"/>
      </w:pPr>
      <w:r>
        <w:t>Форма</w:t>
      </w:r>
    </w:p>
    <w:p w:rsidR="00D37D5E" w:rsidRDefault="00D37D5E">
      <w:pPr>
        <w:pStyle w:val="ConsPlusNormal"/>
        <w:jc w:val="both"/>
      </w:pPr>
    </w:p>
    <w:p w:rsidR="00D37D5E" w:rsidRDefault="00D37D5E">
      <w:pPr>
        <w:pStyle w:val="ConsPlusNormal"/>
        <w:jc w:val="center"/>
      </w:pPr>
      <w:bookmarkStart w:id="6" w:name="P179"/>
      <w:bookmarkEnd w:id="6"/>
      <w:r>
        <w:t>Муниципальное задание</w:t>
      </w:r>
    </w:p>
    <w:p w:rsidR="00D37D5E" w:rsidRDefault="00D37D5E">
      <w:pPr>
        <w:pStyle w:val="ConsPlusNormal"/>
        <w:jc w:val="center"/>
      </w:pPr>
      <w:r>
        <w:t>на _____ год и на плановый период ____ и ____ годов</w:t>
      </w:r>
    </w:p>
    <w:p w:rsidR="00D37D5E" w:rsidRDefault="00D37D5E">
      <w:pPr>
        <w:pStyle w:val="ConsPlusNormal"/>
        <w:jc w:val="both"/>
      </w:pPr>
    </w:p>
    <w:tbl>
      <w:tblPr>
        <w:tblW w:w="0" w:type="auto"/>
        <w:tblBorders>
          <w:bottom w:val="single" w:sz="4" w:space="0" w:color="auto"/>
          <w:right w:val="single" w:sz="4" w:space="0" w:color="auto"/>
          <w:insideH w:val="nil"/>
        </w:tblBorders>
        <w:tblLayout w:type="fixed"/>
        <w:tblCellMar>
          <w:top w:w="102" w:type="dxa"/>
          <w:left w:w="62" w:type="dxa"/>
          <w:bottom w:w="102" w:type="dxa"/>
          <w:right w:w="62" w:type="dxa"/>
        </w:tblCellMar>
        <w:tblLook w:val="0000"/>
      </w:tblPr>
      <w:tblGrid>
        <w:gridCol w:w="5443"/>
        <w:gridCol w:w="2154"/>
        <w:gridCol w:w="1361"/>
      </w:tblGrid>
      <w:tr w:rsidR="00D37D5E">
        <w:tc>
          <w:tcPr>
            <w:tcW w:w="5443" w:type="dxa"/>
            <w:tcBorders>
              <w:top w:val="nil"/>
              <w:left w:val="nil"/>
              <w:bottom w:val="nil"/>
              <w:right w:val="nil"/>
            </w:tcBorders>
          </w:tcPr>
          <w:p w:rsidR="00D37D5E" w:rsidRDefault="00D37D5E">
            <w:pPr>
              <w:pStyle w:val="ConsPlusNormal"/>
            </w:pPr>
          </w:p>
        </w:tc>
        <w:tc>
          <w:tcPr>
            <w:tcW w:w="2154" w:type="dxa"/>
            <w:tcBorders>
              <w:top w:val="nil"/>
              <w:left w:val="nil"/>
              <w:bottom w:val="nil"/>
              <w:right w:val="single" w:sz="4" w:space="0" w:color="auto"/>
            </w:tcBorders>
          </w:tcPr>
          <w:p w:rsidR="00D37D5E" w:rsidRDefault="00D37D5E">
            <w:pPr>
              <w:pStyle w:val="ConsPlusNormal"/>
            </w:pPr>
          </w:p>
        </w:tc>
        <w:tc>
          <w:tcPr>
            <w:tcW w:w="1361" w:type="dxa"/>
            <w:tcBorders>
              <w:left w:val="single" w:sz="4" w:space="0" w:color="auto"/>
              <w:right w:val="single" w:sz="4" w:space="0" w:color="auto"/>
            </w:tcBorders>
          </w:tcPr>
          <w:p w:rsidR="00D37D5E" w:rsidRDefault="00D37D5E">
            <w:pPr>
              <w:pStyle w:val="ConsPlusNormal"/>
              <w:jc w:val="center"/>
            </w:pPr>
            <w:r>
              <w:t>Коды</w:t>
            </w:r>
          </w:p>
        </w:tc>
      </w:tr>
      <w:tr w:rsidR="00D37D5E">
        <w:tc>
          <w:tcPr>
            <w:tcW w:w="5443" w:type="dxa"/>
            <w:tcBorders>
              <w:top w:val="nil"/>
              <w:left w:val="nil"/>
              <w:right w:val="nil"/>
            </w:tcBorders>
          </w:tcPr>
          <w:p w:rsidR="00D37D5E" w:rsidRDefault="00D37D5E">
            <w:pPr>
              <w:pStyle w:val="ConsPlusNormal"/>
            </w:pPr>
            <w:r>
              <w:t>Наименование муниципального учреждения</w:t>
            </w:r>
          </w:p>
        </w:tc>
        <w:tc>
          <w:tcPr>
            <w:tcW w:w="2154" w:type="dxa"/>
            <w:tcBorders>
              <w:top w:val="nil"/>
              <w:left w:val="nil"/>
              <w:bottom w:val="nil"/>
              <w:right w:val="single" w:sz="4" w:space="0" w:color="auto"/>
            </w:tcBorders>
          </w:tcPr>
          <w:p w:rsidR="00D37D5E" w:rsidRDefault="00D37D5E">
            <w:pPr>
              <w:pStyle w:val="ConsPlusNormal"/>
              <w:jc w:val="right"/>
            </w:pPr>
            <w:r>
              <w:t>Форма по</w:t>
            </w:r>
          </w:p>
          <w:p w:rsidR="00D37D5E" w:rsidRDefault="00B7768E">
            <w:pPr>
              <w:pStyle w:val="ConsPlusNormal"/>
              <w:jc w:val="right"/>
            </w:pPr>
            <w:hyperlink r:id="rId19" w:history="1">
              <w:r w:rsidR="00D37D5E">
                <w:rPr>
                  <w:color w:val="0000FF"/>
                </w:rPr>
                <w:t>ОКУД</w:t>
              </w:r>
            </w:hyperlink>
          </w:p>
        </w:tc>
        <w:tc>
          <w:tcPr>
            <w:tcW w:w="1361" w:type="dxa"/>
            <w:tcBorders>
              <w:left w:val="single" w:sz="4" w:space="0" w:color="auto"/>
              <w:right w:val="single" w:sz="4" w:space="0" w:color="auto"/>
            </w:tcBorders>
          </w:tcPr>
          <w:p w:rsidR="00D37D5E" w:rsidRDefault="00D37D5E">
            <w:pPr>
              <w:pStyle w:val="ConsPlusNormal"/>
            </w:pPr>
          </w:p>
        </w:tc>
      </w:tr>
      <w:tr w:rsidR="00D37D5E">
        <w:tblPrEx>
          <w:tblBorders>
            <w:insideH w:val="single" w:sz="4" w:space="0" w:color="auto"/>
          </w:tblBorders>
        </w:tblPrEx>
        <w:tc>
          <w:tcPr>
            <w:tcW w:w="5443" w:type="dxa"/>
            <w:tcBorders>
              <w:left w:val="nil"/>
              <w:right w:val="nil"/>
            </w:tcBorders>
          </w:tcPr>
          <w:p w:rsidR="00D37D5E" w:rsidRDefault="00D37D5E">
            <w:pPr>
              <w:pStyle w:val="ConsPlusNormal"/>
            </w:pPr>
          </w:p>
        </w:tc>
        <w:tc>
          <w:tcPr>
            <w:tcW w:w="2154" w:type="dxa"/>
            <w:tcBorders>
              <w:top w:val="nil"/>
              <w:left w:val="nil"/>
              <w:bottom w:val="nil"/>
              <w:right w:val="single" w:sz="4" w:space="0" w:color="auto"/>
            </w:tcBorders>
          </w:tcPr>
          <w:p w:rsidR="00D37D5E" w:rsidRDefault="00D37D5E">
            <w:pPr>
              <w:pStyle w:val="ConsPlusNormal"/>
              <w:jc w:val="right"/>
            </w:pPr>
            <w:r>
              <w:t>Дата</w:t>
            </w:r>
          </w:p>
        </w:tc>
        <w:tc>
          <w:tcPr>
            <w:tcW w:w="1361" w:type="dxa"/>
            <w:tcBorders>
              <w:left w:val="single" w:sz="4" w:space="0" w:color="auto"/>
              <w:right w:val="single" w:sz="4" w:space="0" w:color="auto"/>
            </w:tcBorders>
          </w:tcPr>
          <w:p w:rsidR="00D37D5E" w:rsidRDefault="00D37D5E">
            <w:pPr>
              <w:pStyle w:val="ConsPlusNormal"/>
            </w:pPr>
          </w:p>
        </w:tc>
      </w:tr>
      <w:tr w:rsidR="00D37D5E">
        <w:tc>
          <w:tcPr>
            <w:tcW w:w="5443" w:type="dxa"/>
            <w:tcBorders>
              <w:left w:val="nil"/>
              <w:bottom w:val="nil"/>
              <w:right w:val="nil"/>
            </w:tcBorders>
          </w:tcPr>
          <w:p w:rsidR="00D37D5E" w:rsidRDefault="00D37D5E">
            <w:pPr>
              <w:pStyle w:val="ConsPlusNormal"/>
              <w:jc w:val="both"/>
            </w:pPr>
            <w:r>
              <w:t>Виды деятельности муниципального учреждения</w:t>
            </w:r>
          </w:p>
        </w:tc>
        <w:tc>
          <w:tcPr>
            <w:tcW w:w="2154" w:type="dxa"/>
            <w:tcBorders>
              <w:top w:val="nil"/>
              <w:left w:val="nil"/>
              <w:bottom w:val="nil"/>
              <w:right w:val="single" w:sz="4" w:space="0" w:color="auto"/>
            </w:tcBorders>
          </w:tcPr>
          <w:p w:rsidR="00D37D5E" w:rsidRDefault="00D37D5E">
            <w:pPr>
              <w:pStyle w:val="ConsPlusNormal"/>
              <w:jc w:val="right"/>
            </w:pPr>
            <w:r>
              <w:t>Код по сводному реестру</w:t>
            </w:r>
          </w:p>
        </w:tc>
        <w:tc>
          <w:tcPr>
            <w:tcW w:w="1361" w:type="dxa"/>
            <w:tcBorders>
              <w:left w:val="single" w:sz="4" w:space="0" w:color="auto"/>
              <w:right w:val="single" w:sz="4" w:space="0" w:color="auto"/>
            </w:tcBorders>
          </w:tcPr>
          <w:p w:rsidR="00D37D5E" w:rsidRDefault="00D37D5E">
            <w:pPr>
              <w:pStyle w:val="ConsPlusNormal"/>
            </w:pPr>
          </w:p>
        </w:tc>
      </w:tr>
      <w:tr w:rsidR="00D37D5E">
        <w:tc>
          <w:tcPr>
            <w:tcW w:w="5443" w:type="dxa"/>
            <w:tcBorders>
              <w:top w:val="nil"/>
              <w:left w:val="nil"/>
              <w:right w:val="nil"/>
            </w:tcBorders>
          </w:tcPr>
          <w:p w:rsidR="00D37D5E" w:rsidRDefault="00D37D5E">
            <w:pPr>
              <w:pStyle w:val="ConsPlusNormal"/>
            </w:pPr>
          </w:p>
        </w:tc>
        <w:tc>
          <w:tcPr>
            <w:tcW w:w="2154" w:type="dxa"/>
            <w:tcBorders>
              <w:top w:val="nil"/>
              <w:left w:val="nil"/>
              <w:bottom w:val="nil"/>
              <w:right w:val="single" w:sz="4" w:space="0" w:color="auto"/>
            </w:tcBorders>
          </w:tcPr>
          <w:p w:rsidR="00D37D5E" w:rsidRDefault="00D37D5E">
            <w:pPr>
              <w:pStyle w:val="ConsPlusNormal"/>
              <w:jc w:val="right"/>
            </w:pPr>
            <w:r>
              <w:t xml:space="preserve">По </w:t>
            </w:r>
            <w:hyperlink r:id="rId20" w:history="1">
              <w:r>
                <w:rPr>
                  <w:color w:val="0000FF"/>
                </w:rPr>
                <w:t>ОКВЭД</w:t>
              </w:r>
            </w:hyperlink>
          </w:p>
        </w:tc>
        <w:tc>
          <w:tcPr>
            <w:tcW w:w="1361" w:type="dxa"/>
            <w:tcBorders>
              <w:left w:val="single" w:sz="4" w:space="0" w:color="auto"/>
              <w:right w:val="single" w:sz="4" w:space="0" w:color="auto"/>
            </w:tcBorders>
            <w:vAlign w:val="center"/>
          </w:tcPr>
          <w:p w:rsidR="00D37D5E" w:rsidRDefault="00D37D5E">
            <w:pPr>
              <w:pStyle w:val="ConsPlusNormal"/>
            </w:pPr>
          </w:p>
        </w:tc>
      </w:tr>
      <w:tr w:rsidR="00D37D5E">
        <w:tblPrEx>
          <w:tblBorders>
            <w:insideH w:val="single" w:sz="4" w:space="0" w:color="auto"/>
          </w:tblBorders>
        </w:tblPrEx>
        <w:tc>
          <w:tcPr>
            <w:tcW w:w="5443" w:type="dxa"/>
            <w:tcBorders>
              <w:left w:val="nil"/>
              <w:right w:val="nil"/>
            </w:tcBorders>
          </w:tcPr>
          <w:p w:rsidR="00D37D5E" w:rsidRDefault="00D37D5E">
            <w:pPr>
              <w:pStyle w:val="ConsPlusNormal"/>
            </w:pPr>
          </w:p>
        </w:tc>
        <w:tc>
          <w:tcPr>
            <w:tcW w:w="2154" w:type="dxa"/>
            <w:tcBorders>
              <w:top w:val="nil"/>
              <w:left w:val="nil"/>
              <w:bottom w:val="nil"/>
              <w:right w:val="single" w:sz="4" w:space="0" w:color="auto"/>
            </w:tcBorders>
          </w:tcPr>
          <w:p w:rsidR="00D37D5E" w:rsidRDefault="00D37D5E">
            <w:pPr>
              <w:pStyle w:val="ConsPlusNormal"/>
              <w:jc w:val="right"/>
            </w:pPr>
            <w:r>
              <w:t xml:space="preserve">По </w:t>
            </w:r>
            <w:hyperlink r:id="rId21" w:history="1">
              <w:r>
                <w:rPr>
                  <w:color w:val="0000FF"/>
                </w:rPr>
                <w:t>ОКВЭД</w:t>
              </w:r>
            </w:hyperlink>
          </w:p>
        </w:tc>
        <w:tc>
          <w:tcPr>
            <w:tcW w:w="1361" w:type="dxa"/>
            <w:tcBorders>
              <w:left w:val="single" w:sz="4" w:space="0" w:color="auto"/>
              <w:right w:val="single" w:sz="4" w:space="0" w:color="auto"/>
            </w:tcBorders>
          </w:tcPr>
          <w:p w:rsidR="00D37D5E" w:rsidRDefault="00D37D5E">
            <w:pPr>
              <w:pStyle w:val="ConsPlusNormal"/>
            </w:pPr>
          </w:p>
        </w:tc>
      </w:tr>
      <w:tr w:rsidR="00D37D5E">
        <w:tblPrEx>
          <w:tblBorders>
            <w:insideH w:val="single" w:sz="4" w:space="0" w:color="auto"/>
          </w:tblBorders>
        </w:tblPrEx>
        <w:tc>
          <w:tcPr>
            <w:tcW w:w="5443" w:type="dxa"/>
            <w:tcBorders>
              <w:left w:val="nil"/>
              <w:right w:val="nil"/>
            </w:tcBorders>
          </w:tcPr>
          <w:p w:rsidR="00D37D5E" w:rsidRDefault="00D37D5E">
            <w:pPr>
              <w:pStyle w:val="ConsPlusNormal"/>
            </w:pPr>
          </w:p>
        </w:tc>
        <w:tc>
          <w:tcPr>
            <w:tcW w:w="2154" w:type="dxa"/>
            <w:tcBorders>
              <w:top w:val="nil"/>
              <w:left w:val="nil"/>
              <w:bottom w:val="nil"/>
              <w:right w:val="single" w:sz="4" w:space="0" w:color="auto"/>
            </w:tcBorders>
          </w:tcPr>
          <w:p w:rsidR="00D37D5E" w:rsidRDefault="00D37D5E">
            <w:pPr>
              <w:pStyle w:val="ConsPlusNormal"/>
              <w:jc w:val="right"/>
            </w:pPr>
            <w:r>
              <w:t xml:space="preserve">По </w:t>
            </w:r>
            <w:hyperlink r:id="rId22" w:history="1">
              <w:r>
                <w:rPr>
                  <w:color w:val="0000FF"/>
                </w:rPr>
                <w:t>ОКВЭД</w:t>
              </w:r>
            </w:hyperlink>
          </w:p>
        </w:tc>
        <w:tc>
          <w:tcPr>
            <w:tcW w:w="1361" w:type="dxa"/>
            <w:tcBorders>
              <w:left w:val="single" w:sz="4" w:space="0" w:color="auto"/>
              <w:right w:val="single" w:sz="4" w:space="0" w:color="auto"/>
            </w:tcBorders>
            <w:vAlign w:val="center"/>
          </w:tcPr>
          <w:p w:rsidR="00D37D5E" w:rsidRDefault="00D37D5E">
            <w:pPr>
              <w:pStyle w:val="ConsPlusNormal"/>
            </w:pPr>
          </w:p>
        </w:tc>
      </w:tr>
      <w:tr w:rsidR="00D37D5E">
        <w:tc>
          <w:tcPr>
            <w:tcW w:w="5443" w:type="dxa"/>
            <w:tcBorders>
              <w:left w:val="nil"/>
              <w:bottom w:val="nil"/>
              <w:right w:val="nil"/>
            </w:tcBorders>
          </w:tcPr>
          <w:p w:rsidR="00D37D5E" w:rsidRDefault="00D37D5E">
            <w:pPr>
              <w:pStyle w:val="ConsPlusNormal"/>
            </w:pPr>
            <w:r>
              <w:t>Вид муниципального учреждения</w:t>
            </w:r>
          </w:p>
        </w:tc>
        <w:tc>
          <w:tcPr>
            <w:tcW w:w="2154" w:type="dxa"/>
            <w:tcBorders>
              <w:top w:val="nil"/>
              <w:left w:val="nil"/>
              <w:bottom w:val="nil"/>
              <w:right w:val="single" w:sz="4" w:space="0" w:color="auto"/>
            </w:tcBorders>
          </w:tcPr>
          <w:p w:rsidR="00D37D5E" w:rsidRDefault="00D37D5E">
            <w:pPr>
              <w:pStyle w:val="ConsPlusNormal"/>
            </w:pPr>
          </w:p>
        </w:tc>
        <w:tc>
          <w:tcPr>
            <w:tcW w:w="1361" w:type="dxa"/>
            <w:vMerge w:val="restart"/>
            <w:tcBorders>
              <w:left w:val="single" w:sz="4" w:space="0" w:color="auto"/>
              <w:right w:val="single" w:sz="4" w:space="0" w:color="auto"/>
            </w:tcBorders>
          </w:tcPr>
          <w:p w:rsidR="00D37D5E" w:rsidRDefault="00D37D5E">
            <w:pPr>
              <w:pStyle w:val="ConsPlusNormal"/>
            </w:pPr>
          </w:p>
        </w:tc>
      </w:tr>
      <w:tr w:rsidR="00D37D5E">
        <w:tc>
          <w:tcPr>
            <w:tcW w:w="5443" w:type="dxa"/>
            <w:tcBorders>
              <w:top w:val="nil"/>
              <w:left w:val="nil"/>
              <w:right w:val="nil"/>
            </w:tcBorders>
          </w:tcPr>
          <w:p w:rsidR="00D37D5E" w:rsidRDefault="00D37D5E">
            <w:pPr>
              <w:pStyle w:val="ConsPlusNormal"/>
            </w:pPr>
          </w:p>
        </w:tc>
        <w:tc>
          <w:tcPr>
            <w:tcW w:w="2154" w:type="dxa"/>
            <w:tcBorders>
              <w:top w:val="nil"/>
              <w:left w:val="nil"/>
              <w:bottom w:val="nil"/>
              <w:right w:val="single" w:sz="4" w:space="0" w:color="auto"/>
            </w:tcBorders>
          </w:tcPr>
          <w:p w:rsidR="00D37D5E" w:rsidRDefault="00D37D5E">
            <w:pPr>
              <w:pStyle w:val="ConsPlusNormal"/>
            </w:pPr>
          </w:p>
        </w:tc>
        <w:tc>
          <w:tcPr>
            <w:tcW w:w="1361" w:type="dxa"/>
            <w:vMerge/>
            <w:tcBorders>
              <w:left w:val="single" w:sz="4" w:space="0" w:color="auto"/>
              <w:right w:val="single" w:sz="4" w:space="0" w:color="auto"/>
            </w:tcBorders>
          </w:tcPr>
          <w:p w:rsidR="00D37D5E" w:rsidRDefault="00D37D5E">
            <w:pPr>
              <w:spacing w:after="1" w:line="0" w:lineRule="atLeast"/>
            </w:pPr>
          </w:p>
        </w:tc>
      </w:tr>
    </w:tbl>
    <w:p w:rsidR="00D37D5E" w:rsidRDefault="00D37D5E">
      <w:pPr>
        <w:pStyle w:val="ConsPlusNormal"/>
        <w:jc w:val="both"/>
      </w:pPr>
    </w:p>
    <w:p w:rsidR="00D37D5E" w:rsidRDefault="00D37D5E">
      <w:pPr>
        <w:pStyle w:val="ConsPlusNormal"/>
        <w:jc w:val="center"/>
        <w:outlineLvl w:val="2"/>
      </w:pPr>
      <w:r>
        <w:t>Часть 1. Сведения об оказываемых муниципальных услугах &lt;1&gt;</w:t>
      </w:r>
    </w:p>
    <w:p w:rsidR="00D37D5E" w:rsidRDefault="00D37D5E">
      <w:pPr>
        <w:pStyle w:val="ConsPlusNormal"/>
        <w:jc w:val="both"/>
      </w:pPr>
    </w:p>
    <w:p w:rsidR="00D37D5E" w:rsidRDefault="00D37D5E">
      <w:pPr>
        <w:pStyle w:val="ConsPlusNormal"/>
        <w:jc w:val="center"/>
      </w:pPr>
      <w:r>
        <w:t>Раздел _______</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443"/>
        <w:gridCol w:w="2211"/>
        <w:gridCol w:w="1301"/>
      </w:tblGrid>
      <w:tr w:rsidR="00D37D5E">
        <w:tc>
          <w:tcPr>
            <w:tcW w:w="5443" w:type="dxa"/>
            <w:tcBorders>
              <w:top w:val="nil"/>
              <w:left w:val="nil"/>
              <w:bottom w:val="nil"/>
              <w:right w:val="nil"/>
            </w:tcBorders>
          </w:tcPr>
          <w:p w:rsidR="00D37D5E" w:rsidRDefault="00D37D5E">
            <w:pPr>
              <w:pStyle w:val="ConsPlusNormal"/>
              <w:jc w:val="both"/>
            </w:pPr>
            <w:r>
              <w:t>1. Наименование муниципальной услуги _______________________________________</w:t>
            </w:r>
          </w:p>
          <w:p w:rsidR="00D37D5E" w:rsidRDefault="00D37D5E">
            <w:pPr>
              <w:pStyle w:val="ConsPlusNormal"/>
              <w:jc w:val="both"/>
            </w:pPr>
            <w:r>
              <w:t>_______________________________________</w:t>
            </w:r>
          </w:p>
        </w:tc>
        <w:tc>
          <w:tcPr>
            <w:tcW w:w="2211" w:type="dxa"/>
            <w:vMerge w:val="restart"/>
            <w:tcBorders>
              <w:top w:val="nil"/>
              <w:left w:val="nil"/>
              <w:bottom w:val="nil"/>
              <w:right w:val="single" w:sz="4" w:space="0" w:color="auto"/>
            </w:tcBorders>
          </w:tcPr>
          <w:p w:rsidR="00D37D5E" w:rsidRDefault="00D37D5E">
            <w:pPr>
              <w:pStyle w:val="ConsPlusNormal"/>
              <w:jc w:val="right"/>
            </w:pPr>
            <w:r>
              <w:t>Код по общероссийскому базовому (отраслевому) перечню (классификатору), региональному перечню (классификатору)</w:t>
            </w:r>
          </w:p>
        </w:tc>
        <w:tc>
          <w:tcPr>
            <w:tcW w:w="1301" w:type="dxa"/>
            <w:vMerge w:val="restart"/>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c>
          <w:tcPr>
            <w:tcW w:w="5443" w:type="dxa"/>
            <w:tcBorders>
              <w:top w:val="nil"/>
              <w:left w:val="nil"/>
              <w:bottom w:val="nil"/>
              <w:right w:val="nil"/>
            </w:tcBorders>
          </w:tcPr>
          <w:p w:rsidR="00D37D5E" w:rsidRDefault="00D37D5E">
            <w:pPr>
              <w:pStyle w:val="ConsPlusNormal"/>
              <w:jc w:val="both"/>
            </w:pPr>
            <w:r>
              <w:t>2. Категории потребителей муниципальной услуги</w:t>
            </w:r>
          </w:p>
          <w:p w:rsidR="00D37D5E" w:rsidRDefault="00D37D5E">
            <w:pPr>
              <w:pStyle w:val="ConsPlusNormal"/>
              <w:jc w:val="both"/>
            </w:pPr>
            <w:r>
              <w:t>_______________________________________</w:t>
            </w:r>
          </w:p>
        </w:tc>
        <w:tc>
          <w:tcPr>
            <w:tcW w:w="2211" w:type="dxa"/>
            <w:vMerge/>
            <w:tcBorders>
              <w:top w:val="nil"/>
              <w:left w:val="nil"/>
              <w:bottom w:val="nil"/>
              <w:right w:val="single" w:sz="4" w:space="0" w:color="auto"/>
            </w:tcBorders>
          </w:tcPr>
          <w:p w:rsidR="00D37D5E" w:rsidRDefault="00D37D5E">
            <w:pPr>
              <w:spacing w:after="1" w:line="0" w:lineRule="atLeast"/>
            </w:pPr>
          </w:p>
        </w:tc>
        <w:tc>
          <w:tcPr>
            <w:tcW w:w="1301" w:type="dxa"/>
            <w:vMerge/>
            <w:tcBorders>
              <w:top w:val="single" w:sz="4" w:space="0" w:color="auto"/>
              <w:left w:val="single" w:sz="4" w:space="0" w:color="auto"/>
              <w:bottom w:val="single" w:sz="4" w:space="0" w:color="auto"/>
              <w:right w:val="single" w:sz="4" w:space="0" w:color="auto"/>
            </w:tcBorders>
          </w:tcPr>
          <w:p w:rsidR="00D37D5E" w:rsidRDefault="00D37D5E">
            <w:pPr>
              <w:spacing w:after="1" w:line="0" w:lineRule="atLeast"/>
            </w:pPr>
          </w:p>
        </w:tc>
      </w:tr>
    </w:tbl>
    <w:p w:rsidR="00D37D5E" w:rsidRDefault="00D37D5E">
      <w:pPr>
        <w:pStyle w:val="ConsPlusNormal"/>
        <w:jc w:val="both"/>
      </w:pPr>
    </w:p>
    <w:p w:rsidR="00D37D5E" w:rsidRDefault="00D37D5E">
      <w:pPr>
        <w:pStyle w:val="ConsPlusNormal"/>
      </w:pPr>
      <w:r>
        <w:t>3. Показатели, характеризующие объем и (или) качество муниципальной услуги:</w:t>
      </w:r>
    </w:p>
    <w:p w:rsidR="00D37D5E" w:rsidRDefault="00D37D5E">
      <w:pPr>
        <w:pStyle w:val="ConsPlusNormal"/>
        <w:spacing w:before="220"/>
        <w:jc w:val="both"/>
      </w:pPr>
      <w:bookmarkStart w:id="7" w:name="P222"/>
      <w:bookmarkEnd w:id="7"/>
      <w:r>
        <w:t>3.1. Показатели, характеризующие качество муниципальной услуги &lt;2&gt;:</w:t>
      </w:r>
    </w:p>
    <w:p w:rsidR="00D37D5E" w:rsidRDefault="00D37D5E">
      <w:pPr>
        <w:pStyle w:val="ConsPlusNormal"/>
        <w:jc w:val="both"/>
      </w:pPr>
    </w:p>
    <w:p w:rsidR="00D37D5E" w:rsidRDefault="00D37D5E">
      <w:pPr>
        <w:sectPr w:rsidR="00D37D5E" w:rsidSect="003E01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757"/>
        <w:gridCol w:w="1757"/>
        <w:gridCol w:w="1814"/>
        <w:gridCol w:w="1757"/>
        <w:gridCol w:w="1814"/>
        <w:gridCol w:w="1644"/>
        <w:gridCol w:w="1701"/>
        <w:gridCol w:w="751"/>
        <w:gridCol w:w="1531"/>
        <w:gridCol w:w="1232"/>
        <w:gridCol w:w="1304"/>
      </w:tblGrid>
      <w:tr w:rsidR="00D37D5E">
        <w:tc>
          <w:tcPr>
            <w:tcW w:w="1418" w:type="dxa"/>
            <w:vMerge w:val="restart"/>
          </w:tcPr>
          <w:p w:rsidR="00D37D5E" w:rsidRDefault="00D37D5E">
            <w:pPr>
              <w:pStyle w:val="ConsPlusNormal"/>
              <w:jc w:val="center"/>
            </w:pPr>
            <w:r>
              <w:lastRenderedPageBreak/>
              <w:t>Уникальный номер реестровой записи</w:t>
            </w:r>
          </w:p>
        </w:tc>
        <w:tc>
          <w:tcPr>
            <w:tcW w:w="5328" w:type="dxa"/>
            <w:gridSpan w:val="3"/>
            <w:vMerge w:val="restart"/>
          </w:tcPr>
          <w:p w:rsidR="00D37D5E" w:rsidRDefault="00D37D5E">
            <w:pPr>
              <w:pStyle w:val="ConsPlusNormal"/>
              <w:jc w:val="center"/>
            </w:pPr>
            <w:r>
              <w:t>Показатель, характеризующий содержание муниципальной услуги</w:t>
            </w:r>
          </w:p>
        </w:tc>
        <w:tc>
          <w:tcPr>
            <w:tcW w:w="3571" w:type="dxa"/>
            <w:gridSpan w:val="2"/>
            <w:vMerge w:val="restart"/>
          </w:tcPr>
          <w:p w:rsidR="00D37D5E" w:rsidRDefault="00D37D5E">
            <w:pPr>
              <w:pStyle w:val="ConsPlusNormal"/>
              <w:jc w:val="center"/>
            </w:pPr>
            <w:r>
              <w:t>Показатель, характеризующий условия (формы) оказания муниципальной услуги</w:t>
            </w:r>
          </w:p>
        </w:tc>
        <w:tc>
          <w:tcPr>
            <w:tcW w:w="4096" w:type="dxa"/>
            <w:gridSpan w:val="3"/>
          </w:tcPr>
          <w:p w:rsidR="00D37D5E" w:rsidRDefault="00D37D5E">
            <w:pPr>
              <w:pStyle w:val="ConsPlusNormal"/>
              <w:jc w:val="center"/>
            </w:pPr>
            <w:r>
              <w:t>Показатель качества муниципальной услуги</w:t>
            </w:r>
          </w:p>
        </w:tc>
        <w:tc>
          <w:tcPr>
            <w:tcW w:w="4067" w:type="dxa"/>
            <w:gridSpan w:val="3"/>
          </w:tcPr>
          <w:p w:rsidR="00D37D5E" w:rsidRDefault="00D37D5E">
            <w:pPr>
              <w:pStyle w:val="ConsPlusNormal"/>
              <w:jc w:val="center"/>
            </w:pPr>
            <w:r>
              <w:t>Значение показателя качества муниципальной услуги</w:t>
            </w:r>
          </w:p>
        </w:tc>
      </w:tr>
      <w:tr w:rsidR="00D37D5E">
        <w:tc>
          <w:tcPr>
            <w:tcW w:w="1418" w:type="dxa"/>
            <w:vMerge/>
          </w:tcPr>
          <w:p w:rsidR="00D37D5E" w:rsidRDefault="00D37D5E">
            <w:pPr>
              <w:spacing w:after="1" w:line="0" w:lineRule="atLeast"/>
            </w:pPr>
          </w:p>
        </w:tc>
        <w:tc>
          <w:tcPr>
            <w:tcW w:w="5328" w:type="dxa"/>
            <w:gridSpan w:val="3"/>
            <w:vMerge/>
          </w:tcPr>
          <w:p w:rsidR="00D37D5E" w:rsidRDefault="00D37D5E">
            <w:pPr>
              <w:spacing w:after="1" w:line="0" w:lineRule="atLeast"/>
            </w:pPr>
          </w:p>
        </w:tc>
        <w:tc>
          <w:tcPr>
            <w:tcW w:w="3571" w:type="dxa"/>
            <w:gridSpan w:val="2"/>
            <w:vMerge/>
          </w:tcPr>
          <w:p w:rsidR="00D37D5E" w:rsidRDefault="00D37D5E">
            <w:pPr>
              <w:spacing w:after="1" w:line="0" w:lineRule="atLeast"/>
            </w:pPr>
          </w:p>
        </w:tc>
        <w:tc>
          <w:tcPr>
            <w:tcW w:w="1644" w:type="dxa"/>
            <w:vMerge w:val="restart"/>
          </w:tcPr>
          <w:p w:rsidR="00D37D5E" w:rsidRDefault="00D37D5E">
            <w:pPr>
              <w:pStyle w:val="ConsPlusNormal"/>
              <w:jc w:val="center"/>
            </w:pPr>
            <w:r>
              <w:t>наименование показателя</w:t>
            </w:r>
          </w:p>
        </w:tc>
        <w:tc>
          <w:tcPr>
            <w:tcW w:w="2452" w:type="dxa"/>
            <w:gridSpan w:val="2"/>
          </w:tcPr>
          <w:p w:rsidR="00D37D5E" w:rsidRDefault="00D37D5E">
            <w:pPr>
              <w:pStyle w:val="ConsPlusNormal"/>
              <w:jc w:val="center"/>
            </w:pPr>
            <w:r>
              <w:t xml:space="preserve">единица измерения по </w:t>
            </w:r>
            <w:hyperlink r:id="rId23" w:history="1">
              <w:r>
                <w:rPr>
                  <w:color w:val="0000FF"/>
                </w:rPr>
                <w:t>ОКЕИ</w:t>
              </w:r>
            </w:hyperlink>
          </w:p>
        </w:tc>
        <w:tc>
          <w:tcPr>
            <w:tcW w:w="1531" w:type="dxa"/>
            <w:vMerge w:val="restart"/>
          </w:tcPr>
          <w:p w:rsidR="00D37D5E" w:rsidRDefault="00D37D5E">
            <w:pPr>
              <w:pStyle w:val="ConsPlusNormal"/>
              <w:jc w:val="center"/>
            </w:pPr>
            <w:r>
              <w:t>20__ год (очередной финансовый год)</w:t>
            </w:r>
          </w:p>
        </w:tc>
        <w:tc>
          <w:tcPr>
            <w:tcW w:w="1232" w:type="dxa"/>
            <w:vMerge w:val="restart"/>
          </w:tcPr>
          <w:p w:rsidR="00D37D5E" w:rsidRDefault="00D37D5E">
            <w:pPr>
              <w:pStyle w:val="ConsPlusNormal"/>
              <w:jc w:val="center"/>
            </w:pPr>
            <w:r>
              <w:t>20__ год (1-й год планового периода)</w:t>
            </w:r>
          </w:p>
        </w:tc>
        <w:tc>
          <w:tcPr>
            <w:tcW w:w="1304" w:type="dxa"/>
            <w:vMerge w:val="restart"/>
          </w:tcPr>
          <w:p w:rsidR="00D37D5E" w:rsidRDefault="00D37D5E">
            <w:pPr>
              <w:pStyle w:val="ConsPlusNormal"/>
              <w:jc w:val="center"/>
            </w:pPr>
            <w:r>
              <w:t>20__ год (2-й год планового периода)</w:t>
            </w:r>
          </w:p>
        </w:tc>
      </w:tr>
      <w:tr w:rsidR="00D37D5E">
        <w:tc>
          <w:tcPr>
            <w:tcW w:w="1418" w:type="dxa"/>
            <w:vMerge/>
          </w:tcPr>
          <w:p w:rsidR="00D37D5E" w:rsidRDefault="00D37D5E">
            <w:pPr>
              <w:spacing w:after="1" w:line="0" w:lineRule="atLeast"/>
            </w:pPr>
          </w:p>
        </w:tc>
        <w:tc>
          <w:tcPr>
            <w:tcW w:w="1757" w:type="dxa"/>
          </w:tcPr>
          <w:p w:rsidR="00D37D5E" w:rsidRDefault="00D37D5E">
            <w:pPr>
              <w:pStyle w:val="ConsPlusNormal"/>
              <w:jc w:val="center"/>
            </w:pPr>
            <w:r>
              <w:t>________ (наименование показателя)</w:t>
            </w:r>
          </w:p>
        </w:tc>
        <w:tc>
          <w:tcPr>
            <w:tcW w:w="1757" w:type="dxa"/>
          </w:tcPr>
          <w:p w:rsidR="00D37D5E" w:rsidRDefault="00D37D5E">
            <w:pPr>
              <w:pStyle w:val="ConsPlusNormal"/>
              <w:jc w:val="center"/>
            </w:pPr>
            <w:r>
              <w:t>________ (наименование показателя)</w:t>
            </w:r>
          </w:p>
        </w:tc>
        <w:tc>
          <w:tcPr>
            <w:tcW w:w="1814" w:type="dxa"/>
          </w:tcPr>
          <w:p w:rsidR="00D37D5E" w:rsidRDefault="00D37D5E">
            <w:pPr>
              <w:pStyle w:val="ConsPlusNormal"/>
              <w:jc w:val="center"/>
            </w:pPr>
            <w:r>
              <w:t>________ (наименование показателя)</w:t>
            </w:r>
          </w:p>
        </w:tc>
        <w:tc>
          <w:tcPr>
            <w:tcW w:w="1757" w:type="dxa"/>
          </w:tcPr>
          <w:p w:rsidR="00D37D5E" w:rsidRDefault="00D37D5E">
            <w:pPr>
              <w:pStyle w:val="ConsPlusNormal"/>
              <w:jc w:val="center"/>
            </w:pPr>
            <w:r>
              <w:t>_________ (наименование показателя)</w:t>
            </w:r>
          </w:p>
        </w:tc>
        <w:tc>
          <w:tcPr>
            <w:tcW w:w="1814" w:type="dxa"/>
          </w:tcPr>
          <w:p w:rsidR="00D37D5E" w:rsidRDefault="00D37D5E">
            <w:pPr>
              <w:pStyle w:val="ConsPlusNormal"/>
              <w:jc w:val="center"/>
            </w:pPr>
            <w:r>
              <w:t>_______ (наименование показателя)</w:t>
            </w:r>
          </w:p>
        </w:tc>
        <w:tc>
          <w:tcPr>
            <w:tcW w:w="1644" w:type="dxa"/>
            <w:vMerge/>
          </w:tcPr>
          <w:p w:rsidR="00D37D5E" w:rsidRDefault="00D37D5E">
            <w:pPr>
              <w:spacing w:after="1" w:line="0" w:lineRule="atLeast"/>
            </w:pPr>
          </w:p>
        </w:tc>
        <w:tc>
          <w:tcPr>
            <w:tcW w:w="1701" w:type="dxa"/>
          </w:tcPr>
          <w:p w:rsidR="00D37D5E" w:rsidRDefault="00D37D5E">
            <w:pPr>
              <w:pStyle w:val="ConsPlusNormal"/>
              <w:jc w:val="center"/>
            </w:pPr>
            <w:r>
              <w:t>наименование</w:t>
            </w:r>
          </w:p>
        </w:tc>
        <w:tc>
          <w:tcPr>
            <w:tcW w:w="751" w:type="dxa"/>
          </w:tcPr>
          <w:p w:rsidR="00D37D5E" w:rsidRDefault="00D37D5E">
            <w:pPr>
              <w:pStyle w:val="ConsPlusNormal"/>
              <w:jc w:val="center"/>
            </w:pPr>
            <w:r>
              <w:t>код</w:t>
            </w:r>
          </w:p>
        </w:tc>
        <w:tc>
          <w:tcPr>
            <w:tcW w:w="1531" w:type="dxa"/>
            <w:vMerge/>
          </w:tcPr>
          <w:p w:rsidR="00D37D5E" w:rsidRDefault="00D37D5E">
            <w:pPr>
              <w:spacing w:after="1" w:line="0" w:lineRule="atLeast"/>
            </w:pPr>
          </w:p>
        </w:tc>
        <w:tc>
          <w:tcPr>
            <w:tcW w:w="1232" w:type="dxa"/>
            <w:vMerge/>
          </w:tcPr>
          <w:p w:rsidR="00D37D5E" w:rsidRDefault="00D37D5E">
            <w:pPr>
              <w:spacing w:after="1" w:line="0" w:lineRule="atLeast"/>
            </w:pPr>
          </w:p>
        </w:tc>
        <w:tc>
          <w:tcPr>
            <w:tcW w:w="1304" w:type="dxa"/>
            <w:vMerge/>
          </w:tcPr>
          <w:p w:rsidR="00D37D5E" w:rsidRDefault="00D37D5E">
            <w:pPr>
              <w:spacing w:after="1" w:line="0" w:lineRule="atLeast"/>
            </w:pPr>
          </w:p>
        </w:tc>
      </w:tr>
      <w:tr w:rsidR="00D37D5E">
        <w:tc>
          <w:tcPr>
            <w:tcW w:w="1418" w:type="dxa"/>
          </w:tcPr>
          <w:p w:rsidR="00D37D5E" w:rsidRDefault="00D37D5E">
            <w:pPr>
              <w:pStyle w:val="ConsPlusNormal"/>
              <w:jc w:val="center"/>
            </w:pPr>
            <w:r>
              <w:t>1</w:t>
            </w:r>
          </w:p>
        </w:tc>
        <w:tc>
          <w:tcPr>
            <w:tcW w:w="1757" w:type="dxa"/>
          </w:tcPr>
          <w:p w:rsidR="00D37D5E" w:rsidRDefault="00D37D5E">
            <w:pPr>
              <w:pStyle w:val="ConsPlusNormal"/>
              <w:jc w:val="center"/>
            </w:pPr>
            <w:r>
              <w:t>2</w:t>
            </w:r>
          </w:p>
        </w:tc>
        <w:tc>
          <w:tcPr>
            <w:tcW w:w="1757" w:type="dxa"/>
          </w:tcPr>
          <w:p w:rsidR="00D37D5E" w:rsidRDefault="00D37D5E">
            <w:pPr>
              <w:pStyle w:val="ConsPlusNormal"/>
              <w:jc w:val="center"/>
            </w:pPr>
            <w:r>
              <w:t>3</w:t>
            </w:r>
          </w:p>
        </w:tc>
        <w:tc>
          <w:tcPr>
            <w:tcW w:w="1814" w:type="dxa"/>
          </w:tcPr>
          <w:p w:rsidR="00D37D5E" w:rsidRDefault="00D37D5E">
            <w:pPr>
              <w:pStyle w:val="ConsPlusNormal"/>
              <w:jc w:val="center"/>
            </w:pPr>
            <w:r>
              <w:t>4</w:t>
            </w:r>
          </w:p>
        </w:tc>
        <w:tc>
          <w:tcPr>
            <w:tcW w:w="1757" w:type="dxa"/>
          </w:tcPr>
          <w:p w:rsidR="00D37D5E" w:rsidRDefault="00D37D5E">
            <w:pPr>
              <w:pStyle w:val="ConsPlusNormal"/>
              <w:jc w:val="center"/>
            </w:pPr>
            <w:r>
              <w:t>5</w:t>
            </w:r>
          </w:p>
        </w:tc>
        <w:tc>
          <w:tcPr>
            <w:tcW w:w="1814" w:type="dxa"/>
          </w:tcPr>
          <w:p w:rsidR="00D37D5E" w:rsidRDefault="00D37D5E">
            <w:pPr>
              <w:pStyle w:val="ConsPlusNormal"/>
              <w:jc w:val="center"/>
            </w:pPr>
            <w:r>
              <w:t>6</w:t>
            </w:r>
          </w:p>
        </w:tc>
        <w:tc>
          <w:tcPr>
            <w:tcW w:w="1644" w:type="dxa"/>
          </w:tcPr>
          <w:p w:rsidR="00D37D5E" w:rsidRDefault="00D37D5E">
            <w:pPr>
              <w:pStyle w:val="ConsPlusNormal"/>
              <w:jc w:val="center"/>
            </w:pPr>
            <w:r>
              <w:t>7</w:t>
            </w:r>
          </w:p>
        </w:tc>
        <w:tc>
          <w:tcPr>
            <w:tcW w:w="1701" w:type="dxa"/>
          </w:tcPr>
          <w:p w:rsidR="00D37D5E" w:rsidRDefault="00D37D5E">
            <w:pPr>
              <w:pStyle w:val="ConsPlusNormal"/>
              <w:jc w:val="center"/>
            </w:pPr>
            <w:r>
              <w:t>8</w:t>
            </w:r>
          </w:p>
        </w:tc>
        <w:tc>
          <w:tcPr>
            <w:tcW w:w="751" w:type="dxa"/>
          </w:tcPr>
          <w:p w:rsidR="00D37D5E" w:rsidRDefault="00D37D5E">
            <w:pPr>
              <w:pStyle w:val="ConsPlusNormal"/>
              <w:jc w:val="center"/>
            </w:pPr>
            <w:r>
              <w:t>9</w:t>
            </w:r>
          </w:p>
        </w:tc>
        <w:tc>
          <w:tcPr>
            <w:tcW w:w="1531" w:type="dxa"/>
          </w:tcPr>
          <w:p w:rsidR="00D37D5E" w:rsidRDefault="00D37D5E">
            <w:pPr>
              <w:pStyle w:val="ConsPlusNormal"/>
              <w:jc w:val="center"/>
            </w:pPr>
            <w:r>
              <w:t>10</w:t>
            </w:r>
          </w:p>
        </w:tc>
        <w:tc>
          <w:tcPr>
            <w:tcW w:w="1232" w:type="dxa"/>
          </w:tcPr>
          <w:p w:rsidR="00D37D5E" w:rsidRDefault="00D37D5E">
            <w:pPr>
              <w:pStyle w:val="ConsPlusNormal"/>
              <w:jc w:val="center"/>
            </w:pPr>
            <w:r>
              <w:t>11</w:t>
            </w:r>
          </w:p>
        </w:tc>
        <w:tc>
          <w:tcPr>
            <w:tcW w:w="1304" w:type="dxa"/>
          </w:tcPr>
          <w:p w:rsidR="00D37D5E" w:rsidRDefault="00D37D5E">
            <w:pPr>
              <w:pStyle w:val="ConsPlusNormal"/>
              <w:jc w:val="center"/>
            </w:pPr>
            <w:r>
              <w:t>12</w:t>
            </w:r>
          </w:p>
        </w:tc>
      </w:tr>
      <w:tr w:rsidR="00D37D5E">
        <w:tc>
          <w:tcPr>
            <w:tcW w:w="1418"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57"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814" w:type="dxa"/>
            <w:vMerge w:val="restart"/>
          </w:tcPr>
          <w:p w:rsidR="00D37D5E" w:rsidRDefault="00D37D5E">
            <w:pPr>
              <w:pStyle w:val="ConsPlusNormal"/>
            </w:pPr>
          </w:p>
        </w:tc>
        <w:tc>
          <w:tcPr>
            <w:tcW w:w="1644" w:type="dxa"/>
          </w:tcPr>
          <w:p w:rsidR="00D37D5E" w:rsidRDefault="00D37D5E">
            <w:pPr>
              <w:pStyle w:val="ConsPlusNormal"/>
            </w:pPr>
          </w:p>
        </w:tc>
        <w:tc>
          <w:tcPr>
            <w:tcW w:w="1701" w:type="dxa"/>
          </w:tcPr>
          <w:p w:rsidR="00D37D5E" w:rsidRDefault="00D37D5E">
            <w:pPr>
              <w:pStyle w:val="ConsPlusNormal"/>
            </w:pPr>
          </w:p>
        </w:tc>
        <w:tc>
          <w:tcPr>
            <w:tcW w:w="751" w:type="dxa"/>
          </w:tcPr>
          <w:p w:rsidR="00D37D5E" w:rsidRDefault="00D37D5E">
            <w:pPr>
              <w:pStyle w:val="ConsPlusNormal"/>
            </w:pPr>
          </w:p>
        </w:tc>
        <w:tc>
          <w:tcPr>
            <w:tcW w:w="1531" w:type="dxa"/>
          </w:tcPr>
          <w:p w:rsidR="00D37D5E" w:rsidRDefault="00D37D5E">
            <w:pPr>
              <w:pStyle w:val="ConsPlusNormal"/>
            </w:pPr>
          </w:p>
        </w:tc>
        <w:tc>
          <w:tcPr>
            <w:tcW w:w="1232" w:type="dxa"/>
          </w:tcPr>
          <w:p w:rsidR="00D37D5E" w:rsidRDefault="00D37D5E">
            <w:pPr>
              <w:pStyle w:val="ConsPlusNormal"/>
            </w:pPr>
          </w:p>
        </w:tc>
        <w:tc>
          <w:tcPr>
            <w:tcW w:w="1304" w:type="dxa"/>
          </w:tcPr>
          <w:p w:rsidR="00D37D5E" w:rsidRDefault="00D37D5E">
            <w:pPr>
              <w:pStyle w:val="ConsPlusNormal"/>
            </w:pPr>
          </w:p>
        </w:tc>
      </w:tr>
      <w:tr w:rsidR="00D37D5E">
        <w:tc>
          <w:tcPr>
            <w:tcW w:w="1418"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644" w:type="dxa"/>
          </w:tcPr>
          <w:p w:rsidR="00D37D5E" w:rsidRDefault="00D37D5E">
            <w:pPr>
              <w:pStyle w:val="ConsPlusNormal"/>
            </w:pPr>
          </w:p>
        </w:tc>
        <w:tc>
          <w:tcPr>
            <w:tcW w:w="1701" w:type="dxa"/>
          </w:tcPr>
          <w:p w:rsidR="00D37D5E" w:rsidRDefault="00D37D5E">
            <w:pPr>
              <w:pStyle w:val="ConsPlusNormal"/>
            </w:pPr>
          </w:p>
        </w:tc>
        <w:tc>
          <w:tcPr>
            <w:tcW w:w="751" w:type="dxa"/>
          </w:tcPr>
          <w:p w:rsidR="00D37D5E" w:rsidRDefault="00D37D5E">
            <w:pPr>
              <w:pStyle w:val="ConsPlusNormal"/>
            </w:pPr>
          </w:p>
        </w:tc>
        <w:tc>
          <w:tcPr>
            <w:tcW w:w="1531" w:type="dxa"/>
          </w:tcPr>
          <w:p w:rsidR="00D37D5E" w:rsidRDefault="00D37D5E">
            <w:pPr>
              <w:pStyle w:val="ConsPlusNormal"/>
            </w:pPr>
          </w:p>
        </w:tc>
        <w:tc>
          <w:tcPr>
            <w:tcW w:w="1232" w:type="dxa"/>
          </w:tcPr>
          <w:p w:rsidR="00D37D5E" w:rsidRDefault="00D37D5E">
            <w:pPr>
              <w:pStyle w:val="ConsPlusNormal"/>
            </w:pPr>
          </w:p>
        </w:tc>
        <w:tc>
          <w:tcPr>
            <w:tcW w:w="1304" w:type="dxa"/>
          </w:tcPr>
          <w:p w:rsidR="00D37D5E" w:rsidRDefault="00D37D5E">
            <w:pPr>
              <w:pStyle w:val="ConsPlusNormal"/>
            </w:pPr>
          </w:p>
        </w:tc>
      </w:tr>
      <w:tr w:rsidR="00D37D5E">
        <w:tc>
          <w:tcPr>
            <w:tcW w:w="1418" w:type="dxa"/>
          </w:tcPr>
          <w:p w:rsidR="00D37D5E" w:rsidRDefault="00D37D5E">
            <w:pPr>
              <w:pStyle w:val="ConsPlusNormal"/>
            </w:pPr>
          </w:p>
        </w:tc>
        <w:tc>
          <w:tcPr>
            <w:tcW w:w="1757" w:type="dxa"/>
          </w:tcPr>
          <w:p w:rsidR="00D37D5E" w:rsidRDefault="00D37D5E">
            <w:pPr>
              <w:pStyle w:val="ConsPlusNormal"/>
            </w:pPr>
          </w:p>
        </w:tc>
        <w:tc>
          <w:tcPr>
            <w:tcW w:w="1757" w:type="dxa"/>
          </w:tcPr>
          <w:p w:rsidR="00D37D5E" w:rsidRDefault="00D37D5E">
            <w:pPr>
              <w:pStyle w:val="ConsPlusNormal"/>
            </w:pPr>
          </w:p>
        </w:tc>
        <w:tc>
          <w:tcPr>
            <w:tcW w:w="1814" w:type="dxa"/>
          </w:tcPr>
          <w:p w:rsidR="00D37D5E" w:rsidRDefault="00D37D5E">
            <w:pPr>
              <w:pStyle w:val="ConsPlusNormal"/>
            </w:pPr>
          </w:p>
        </w:tc>
        <w:tc>
          <w:tcPr>
            <w:tcW w:w="1757" w:type="dxa"/>
          </w:tcPr>
          <w:p w:rsidR="00D37D5E" w:rsidRDefault="00D37D5E">
            <w:pPr>
              <w:pStyle w:val="ConsPlusNormal"/>
            </w:pPr>
          </w:p>
        </w:tc>
        <w:tc>
          <w:tcPr>
            <w:tcW w:w="1814" w:type="dxa"/>
          </w:tcPr>
          <w:p w:rsidR="00D37D5E" w:rsidRDefault="00D37D5E">
            <w:pPr>
              <w:pStyle w:val="ConsPlusNormal"/>
            </w:pPr>
          </w:p>
        </w:tc>
        <w:tc>
          <w:tcPr>
            <w:tcW w:w="1644" w:type="dxa"/>
          </w:tcPr>
          <w:p w:rsidR="00D37D5E" w:rsidRDefault="00D37D5E">
            <w:pPr>
              <w:pStyle w:val="ConsPlusNormal"/>
            </w:pPr>
          </w:p>
        </w:tc>
        <w:tc>
          <w:tcPr>
            <w:tcW w:w="1701" w:type="dxa"/>
          </w:tcPr>
          <w:p w:rsidR="00D37D5E" w:rsidRDefault="00D37D5E">
            <w:pPr>
              <w:pStyle w:val="ConsPlusNormal"/>
            </w:pPr>
          </w:p>
        </w:tc>
        <w:tc>
          <w:tcPr>
            <w:tcW w:w="751" w:type="dxa"/>
          </w:tcPr>
          <w:p w:rsidR="00D37D5E" w:rsidRDefault="00D37D5E">
            <w:pPr>
              <w:pStyle w:val="ConsPlusNormal"/>
            </w:pPr>
          </w:p>
        </w:tc>
        <w:tc>
          <w:tcPr>
            <w:tcW w:w="1531" w:type="dxa"/>
          </w:tcPr>
          <w:p w:rsidR="00D37D5E" w:rsidRDefault="00D37D5E">
            <w:pPr>
              <w:pStyle w:val="ConsPlusNormal"/>
            </w:pPr>
          </w:p>
        </w:tc>
        <w:tc>
          <w:tcPr>
            <w:tcW w:w="1232" w:type="dxa"/>
          </w:tcPr>
          <w:p w:rsidR="00D37D5E" w:rsidRDefault="00D37D5E">
            <w:pPr>
              <w:pStyle w:val="ConsPlusNormal"/>
            </w:pPr>
          </w:p>
        </w:tc>
        <w:tc>
          <w:tcPr>
            <w:tcW w:w="1304"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 &lt;6&gt;.</w:t>
      </w:r>
    </w:p>
    <w:p w:rsidR="00D37D5E" w:rsidRDefault="00D37D5E">
      <w:pPr>
        <w:pStyle w:val="ConsPlusNormal"/>
        <w:spacing w:before="220"/>
        <w:jc w:val="both"/>
      </w:pPr>
      <w:bookmarkStart w:id="8" w:name="P285"/>
      <w:bookmarkEnd w:id="8"/>
      <w:r>
        <w:t>3.2. Показатели, характеризующие объем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9"/>
        <w:gridCol w:w="1757"/>
        <w:gridCol w:w="1701"/>
        <w:gridCol w:w="1757"/>
        <w:gridCol w:w="1701"/>
        <w:gridCol w:w="1871"/>
        <w:gridCol w:w="1644"/>
        <w:gridCol w:w="1644"/>
        <w:gridCol w:w="709"/>
        <w:gridCol w:w="1531"/>
        <w:gridCol w:w="1275"/>
        <w:gridCol w:w="1304"/>
      </w:tblGrid>
      <w:tr w:rsidR="00D37D5E">
        <w:tc>
          <w:tcPr>
            <w:tcW w:w="1419" w:type="dxa"/>
            <w:vMerge w:val="restart"/>
          </w:tcPr>
          <w:p w:rsidR="00D37D5E" w:rsidRDefault="00D37D5E">
            <w:pPr>
              <w:pStyle w:val="ConsPlusNormal"/>
              <w:jc w:val="center"/>
            </w:pPr>
            <w:r>
              <w:t>Уникальный номер реестровой записи</w:t>
            </w:r>
          </w:p>
        </w:tc>
        <w:tc>
          <w:tcPr>
            <w:tcW w:w="5215" w:type="dxa"/>
            <w:gridSpan w:val="3"/>
            <w:vMerge w:val="restart"/>
          </w:tcPr>
          <w:p w:rsidR="00D37D5E" w:rsidRDefault="00D37D5E">
            <w:pPr>
              <w:pStyle w:val="ConsPlusNormal"/>
              <w:jc w:val="center"/>
            </w:pPr>
            <w:r>
              <w:t>Показатель, характеризующий содержание муниципальной услуги</w:t>
            </w:r>
          </w:p>
        </w:tc>
        <w:tc>
          <w:tcPr>
            <w:tcW w:w="3572" w:type="dxa"/>
            <w:gridSpan w:val="2"/>
            <w:vMerge w:val="restart"/>
          </w:tcPr>
          <w:p w:rsidR="00D37D5E" w:rsidRDefault="00D37D5E">
            <w:pPr>
              <w:pStyle w:val="ConsPlusNormal"/>
              <w:jc w:val="center"/>
            </w:pPr>
            <w:r>
              <w:t>Показатель, характеризующий условия (формы) оказания муниципальной услуги</w:t>
            </w:r>
          </w:p>
        </w:tc>
        <w:tc>
          <w:tcPr>
            <w:tcW w:w="3997" w:type="dxa"/>
            <w:gridSpan w:val="3"/>
          </w:tcPr>
          <w:p w:rsidR="00D37D5E" w:rsidRDefault="00D37D5E">
            <w:pPr>
              <w:pStyle w:val="ConsPlusNormal"/>
              <w:jc w:val="center"/>
            </w:pPr>
            <w:r>
              <w:t>Показатель объема муниципальной услуги</w:t>
            </w:r>
          </w:p>
        </w:tc>
        <w:tc>
          <w:tcPr>
            <w:tcW w:w="4110" w:type="dxa"/>
            <w:gridSpan w:val="3"/>
          </w:tcPr>
          <w:p w:rsidR="00D37D5E" w:rsidRDefault="00D37D5E">
            <w:pPr>
              <w:pStyle w:val="ConsPlusNormal"/>
              <w:jc w:val="center"/>
            </w:pPr>
            <w:r>
              <w:t>Значение показателя объема муниципальной услуги</w:t>
            </w:r>
          </w:p>
        </w:tc>
      </w:tr>
      <w:tr w:rsidR="00D37D5E">
        <w:tc>
          <w:tcPr>
            <w:tcW w:w="1419" w:type="dxa"/>
            <w:vMerge/>
          </w:tcPr>
          <w:p w:rsidR="00D37D5E" w:rsidRDefault="00D37D5E">
            <w:pPr>
              <w:spacing w:after="1" w:line="0" w:lineRule="atLeast"/>
            </w:pPr>
          </w:p>
        </w:tc>
        <w:tc>
          <w:tcPr>
            <w:tcW w:w="5215" w:type="dxa"/>
            <w:gridSpan w:val="3"/>
            <w:vMerge/>
          </w:tcPr>
          <w:p w:rsidR="00D37D5E" w:rsidRDefault="00D37D5E">
            <w:pPr>
              <w:spacing w:after="1" w:line="0" w:lineRule="atLeast"/>
            </w:pPr>
          </w:p>
        </w:tc>
        <w:tc>
          <w:tcPr>
            <w:tcW w:w="3572" w:type="dxa"/>
            <w:gridSpan w:val="2"/>
            <w:vMerge/>
          </w:tcPr>
          <w:p w:rsidR="00D37D5E" w:rsidRDefault="00D37D5E">
            <w:pPr>
              <w:spacing w:after="1" w:line="0" w:lineRule="atLeast"/>
            </w:pPr>
          </w:p>
        </w:tc>
        <w:tc>
          <w:tcPr>
            <w:tcW w:w="1644" w:type="dxa"/>
            <w:vMerge w:val="restart"/>
          </w:tcPr>
          <w:p w:rsidR="00D37D5E" w:rsidRDefault="00D37D5E">
            <w:pPr>
              <w:pStyle w:val="ConsPlusNormal"/>
              <w:jc w:val="center"/>
            </w:pPr>
            <w:r>
              <w:t>наименование показателя</w:t>
            </w:r>
          </w:p>
        </w:tc>
        <w:tc>
          <w:tcPr>
            <w:tcW w:w="2353" w:type="dxa"/>
            <w:gridSpan w:val="2"/>
          </w:tcPr>
          <w:p w:rsidR="00D37D5E" w:rsidRDefault="00D37D5E">
            <w:pPr>
              <w:pStyle w:val="ConsPlusNormal"/>
              <w:jc w:val="center"/>
            </w:pPr>
            <w:r>
              <w:t xml:space="preserve">единица измерения по </w:t>
            </w:r>
            <w:hyperlink r:id="rId24" w:history="1">
              <w:r>
                <w:rPr>
                  <w:color w:val="0000FF"/>
                </w:rPr>
                <w:t>ОКЕИ</w:t>
              </w:r>
            </w:hyperlink>
          </w:p>
        </w:tc>
        <w:tc>
          <w:tcPr>
            <w:tcW w:w="1531" w:type="dxa"/>
            <w:vMerge w:val="restart"/>
          </w:tcPr>
          <w:p w:rsidR="00D37D5E" w:rsidRDefault="00D37D5E">
            <w:pPr>
              <w:pStyle w:val="ConsPlusNormal"/>
              <w:jc w:val="center"/>
            </w:pPr>
            <w:r>
              <w:t>20__ год (очередной финансовый год)</w:t>
            </w:r>
          </w:p>
        </w:tc>
        <w:tc>
          <w:tcPr>
            <w:tcW w:w="1275" w:type="dxa"/>
            <w:vMerge w:val="restart"/>
          </w:tcPr>
          <w:p w:rsidR="00D37D5E" w:rsidRDefault="00D37D5E">
            <w:pPr>
              <w:pStyle w:val="ConsPlusNormal"/>
              <w:jc w:val="center"/>
            </w:pPr>
            <w:r>
              <w:t>20__ год (1-й год планового периода)</w:t>
            </w:r>
          </w:p>
        </w:tc>
        <w:tc>
          <w:tcPr>
            <w:tcW w:w="1304" w:type="dxa"/>
            <w:vMerge w:val="restart"/>
          </w:tcPr>
          <w:p w:rsidR="00D37D5E" w:rsidRDefault="00D37D5E">
            <w:pPr>
              <w:pStyle w:val="ConsPlusNormal"/>
              <w:jc w:val="center"/>
            </w:pPr>
            <w:r>
              <w:t>20__ год (2-й год планового периода)</w:t>
            </w:r>
          </w:p>
        </w:tc>
      </w:tr>
      <w:tr w:rsidR="00D37D5E">
        <w:tc>
          <w:tcPr>
            <w:tcW w:w="1419" w:type="dxa"/>
            <w:vMerge/>
          </w:tcPr>
          <w:p w:rsidR="00D37D5E" w:rsidRDefault="00D37D5E">
            <w:pPr>
              <w:spacing w:after="1" w:line="0" w:lineRule="atLeast"/>
            </w:pPr>
          </w:p>
        </w:tc>
        <w:tc>
          <w:tcPr>
            <w:tcW w:w="1757" w:type="dxa"/>
          </w:tcPr>
          <w:p w:rsidR="00D37D5E" w:rsidRDefault="00D37D5E">
            <w:pPr>
              <w:pStyle w:val="ConsPlusNormal"/>
              <w:jc w:val="center"/>
            </w:pPr>
            <w:r>
              <w:t>____________ (наименование показателя)</w:t>
            </w:r>
          </w:p>
        </w:tc>
        <w:tc>
          <w:tcPr>
            <w:tcW w:w="1701" w:type="dxa"/>
          </w:tcPr>
          <w:p w:rsidR="00D37D5E" w:rsidRDefault="00D37D5E">
            <w:pPr>
              <w:pStyle w:val="ConsPlusNormal"/>
              <w:jc w:val="center"/>
            </w:pPr>
            <w:r>
              <w:t>___________ (наименование показателя)</w:t>
            </w:r>
          </w:p>
        </w:tc>
        <w:tc>
          <w:tcPr>
            <w:tcW w:w="1757" w:type="dxa"/>
          </w:tcPr>
          <w:p w:rsidR="00D37D5E" w:rsidRDefault="00D37D5E">
            <w:pPr>
              <w:pStyle w:val="ConsPlusNormal"/>
              <w:jc w:val="center"/>
            </w:pPr>
            <w:r>
              <w:t>___________ (наименование показателя)</w:t>
            </w:r>
          </w:p>
        </w:tc>
        <w:tc>
          <w:tcPr>
            <w:tcW w:w="1701" w:type="dxa"/>
          </w:tcPr>
          <w:p w:rsidR="00D37D5E" w:rsidRDefault="00D37D5E">
            <w:pPr>
              <w:pStyle w:val="ConsPlusNormal"/>
              <w:jc w:val="center"/>
            </w:pPr>
            <w:r>
              <w:t>___________ (наименование показателя)</w:t>
            </w:r>
          </w:p>
        </w:tc>
        <w:tc>
          <w:tcPr>
            <w:tcW w:w="1871" w:type="dxa"/>
          </w:tcPr>
          <w:p w:rsidR="00D37D5E" w:rsidRDefault="00D37D5E">
            <w:pPr>
              <w:pStyle w:val="ConsPlusNormal"/>
              <w:jc w:val="center"/>
            </w:pPr>
            <w:r>
              <w:t>____________ (наименование показателя)</w:t>
            </w:r>
          </w:p>
        </w:tc>
        <w:tc>
          <w:tcPr>
            <w:tcW w:w="1644" w:type="dxa"/>
            <w:vMerge/>
          </w:tcPr>
          <w:p w:rsidR="00D37D5E" w:rsidRDefault="00D37D5E">
            <w:pPr>
              <w:spacing w:after="1" w:line="0" w:lineRule="atLeast"/>
            </w:pPr>
          </w:p>
        </w:tc>
        <w:tc>
          <w:tcPr>
            <w:tcW w:w="1644" w:type="dxa"/>
          </w:tcPr>
          <w:p w:rsidR="00D37D5E" w:rsidRDefault="00D37D5E">
            <w:pPr>
              <w:pStyle w:val="ConsPlusNormal"/>
              <w:jc w:val="center"/>
            </w:pPr>
            <w:r>
              <w:t>наименование</w:t>
            </w:r>
          </w:p>
        </w:tc>
        <w:tc>
          <w:tcPr>
            <w:tcW w:w="709" w:type="dxa"/>
          </w:tcPr>
          <w:p w:rsidR="00D37D5E" w:rsidRDefault="00D37D5E">
            <w:pPr>
              <w:pStyle w:val="ConsPlusNormal"/>
              <w:jc w:val="center"/>
            </w:pPr>
            <w:r>
              <w:t>код</w:t>
            </w:r>
          </w:p>
        </w:tc>
        <w:tc>
          <w:tcPr>
            <w:tcW w:w="1531" w:type="dxa"/>
            <w:vMerge/>
          </w:tcPr>
          <w:p w:rsidR="00D37D5E" w:rsidRDefault="00D37D5E">
            <w:pPr>
              <w:spacing w:after="1" w:line="0" w:lineRule="atLeast"/>
            </w:pPr>
          </w:p>
        </w:tc>
        <w:tc>
          <w:tcPr>
            <w:tcW w:w="1275" w:type="dxa"/>
            <w:vMerge/>
          </w:tcPr>
          <w:p w:rsidR="00D37D5E" w:rsidRDefault="00D37D5E">
            <w:pPr>
              <w:spacing w:after="1" w:line="0" w:lineRule="atLeast"/>
            </w:pPr>
          </w:p>
        </w:tc>
        <w:tc>
          <w:tcPr>
            <w:tcW w:w="1304" w:type="dxa"/>
            <w:vMerge/>
          </w:tcPr>
          <w:p w:rsidR="00D37D5E" w:rsidRDefault="00D37D5E">
            <w:pPr>
              <w:spacing w:after="1" w:line="0" w:lineRule="atLeast"/>
            </w:pPr>
          </w:p>
        </w:tc>
      </w:tr>
      <w:tr w:rsidR="00D37D5E">
        <w:tc>
          <w:tcPr>
            <w:tcW w:w="1419" w:type="dxa"/>
          </w:tcPr>
          <w:p w:rsidR="00D37D5E" w:rsidRDefault="00D37D5E">
            <w:pPr>
              <w:pStyle w:val="ConsPlusNormal"/>
              <w:jc w:val="center"/>
            </w:pPr>
            <w:r>
              <w:t>1</w:t>
            </w:r>
          </w:p>
        </w:tc>
        <w:tc>
          <w:tcPr>
            <w:tcW w:w="1757" w:type="dxa"/>
          </w:tcPr>
          <w:p w:rsidR="00D37D5E" w:rsidRDefault="00D37D5E">
            <w:pPr>
              <w:pStyle w:val="ConsPlusNormal"/>
              <w:jc w:val="center"/>
            </w:pPr>
            <w:r>
              <w:t>2</w:t>
            </w:r>
          </w:p>
        </w:tc>
        <w:tc>
          <w:tcPr>
            <w:tcW w:w="1701" w:type="dxa"/>
          </w:tcPr>
          <w:p w:rsidR="00D37D5E" w:rsidRDefault="00D37D5E">
            <w:pPr>
              <w:pStyle w:val="ConsPlusNormal"/>
              <w:jc w:val="center"/>
            </w:pPr>
            <w:r>
              <w:t>3</w:t>
            </w:r>
          </w:p>
        </w:tc>
        <w:tc>
          <w:tcPr>
            <w:tcW w:w="1757" w:type="dxa"/>
          </w:tcPr>
          <w:p w:rsidR="00D37D5E" w:rsidRDefault="00D37D5E">
            <w:pPr>
              <w:pStyle w:val="ConsPlusNormal"/>
              <w:jc w:val="center"/>
            </w:pPr>
            <w:r>
              <w:t>4</w:t>
            </w:r>
          </w:p>
        </w:tc>
        <w:tc>
          <w:tcPr>
            <w:tcW w:w="1701" w:type="dxa"/>
          </w:tcPr>
          <w:p w:rsidR="00D37D5E" w:rsidRDefault="00D37D5E">
            <w:pPr>
              <w:pStyle w:val="ConsPlusNormal"/>
              <w:jc w:val="center"/>
            </w:pPr>
            <w:r>
              <w:t>5</w:t>
            </w:r>
          </w:p>
        </w:tc>
        <w:tc>
          <w:tcPr>
            <w:tcW w:w="1871" w:type="dxa"/>
          </w:tcPr>
          <w:p w:rsidR="00D37D5E" w:rsidRDefault="00D37D5E">
            <w:pPr>
              <w:pStyle w:val="ConsPlusNormal"/>
              <w:jc w:val="center"/>
            </w:pPr>
            <w:r>
              <w:t>6</w:t>
            </w:r>
          </w:p>
        </w:tc>
        <w:tc>
          <w:tcPr>
            <w:tcW w:w="1644" w:type="dxa"/>
          </w:tcPr>
          <w:p w:rsidR="00D37D5E" w:rsidRDefault="00D37D5E">
            <w:pPr>
              <w:pStyle w:val="ConsPlusNormal"/>
              <w:jc w:val="center"/>
            </w:pPr>
            <w:r>
              <w:t>7</w:t>
            </w:r>
          </w:p>
        </w:tc>
        <w:tc>
          <w:tcPr>
            <w:tcW w:w="1644" w:type="dxa"/>
          </w:tcPr>
          <w:p w:rsidR="00D37D5E" w:rsidRDefault="00D37D5E">
            <w:pPr>
              <w:pStyle w:val="ConsPlusNormal"/>
              <w:jc w:val="center"/>
            </w:pPr>
            <w:r>
              <w:t>8</w:t>
            </w:r>
          </w:p>
        </w:tc>
        <w:tc>
          <w:tcPr>
            <w:tcW w:w="709" w:type="dxa"/>
          </w:tcPr>
          <w:p w:rsidR="00D37D5E" w:rsidRDefault="00D37D5E">
            <w:pPr>
              <w:pStyle w:val="ConsPlusNormal"/>
              <w:jc w:val="center"/>
            </w:pPr>
            <w:r>
              <w:t>9</w:t>
            </w:r>
          </w:p>
        </w:tc>
        <w:tc>
          <w:tcPr>
            <w:tcW w:w="1531" w:type="dxa"/>
          </w:tcPr>
          <w:p w:rsidR="00D37D5E" w:rsidRDefault="00D37D5E">
            <w:pPr>
              <w:pStyle w:val="ConsPlusNormal"/>
              <w:jc w:val="center"/>
            </w:pPr>
            <w:r>
              <w:t>10</w:t>
            </w:r>
          </w:p>
        </w:tc>
        <w:tc>
          <w:tcPr>
            <w:tcW w:w="1275" w:type="dxa"/>
          </w:tcPr>
          <w:p w:rsidR="00D37D5E" w:rsidRDefault="00D37D5E">
            <w:pPr>
              <w:pStyle w:val="ConsPlusNormal"/>
              <w:jc w:val="center"/>
            </w:pPr>
            <w:r>
              <w:t>11</w:t>
            </w:r>
          </w:p>
        </w:tc>
        <w:tc>
          <w:tcPr>
            <w:tcW w:w="1304" w:type="dxa"/>
          </w:tcPr>
          <w:p w:rsidR="00D37D5E" w:rsidRDefault="00D37D5E">
            <w:pPr>
              <w:pStyle w:val="ConsPlusNormal"/>
              <w:jc w:val="center"/>
            </w:pPr>
            <w:r>
              <w:t>12</w:t>
            </w:r>
          </w:p>
        </w:tc>
      </w:tr>
      <w:tr w:rsidR="00D37D5E">
        <w:tc>
          <w:tcPr>
            <w:tcW w:w="1419"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71" w:type="dxa"/>
            <w:vMerge w:val="restart"/>
          </w:tcPr>
          <w:p w:rsidR="00D37D5E" w:rsidRDefault="00D37D5E">
            <w:pPr>
              <w:pStyle w:val="ConsPlusNormal"/>
            </w:pPr>
          </w:p>
        </w:tc>
        <w:tc>
          <w:tcPr>
            <w:tcW w:w="1644" w:type="dxa"/>
          </w:tcPr>
          <w:p w:rsidR="00D37D5E" w:rsidRDefault="00D37D5E">
            <w:pPr>
              <w:pStyle w:val="ConsPlusNormal"/>
            </w:pPr>
          </w:p>
        </w:tc>
        <w:tc>
          <w:tcPr>
            <w:tcW w:w="164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275" w:type="dxa"/>
          </w:tcPr>
          <w:p w:rsidR="00D37D5E" w:rsidRDefault="00D37D5E">
            <w:pPr>
              <w:pStyle w:val="ConsPlusNormal"/>
            </w:pPr>
          </w:p>
        </w:tc>
        <w:tc>
          <w:tcPr>
            <w:tcW w:w="1304" w:type="dxa"/>
          </w:tcPr>
          <w:p w:rsidR="00D37D5E" w:rsidRDefault="00D37D5E">
            <w:pPr>
              <w:pStyle w:val="ConsPlusNormal"/>
            </w:pPr>
          </w:p>
        </w:tc>
      </w:tr>
      <w:tr w:rsidR="00D37D5E">
        <w:tc>
          <w:tcPr>
            <w:tcW w:w="1419"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644" w:type="dxa"/>
          </w:tcPr>
          <w:p w:rsidR="00D37D5E" w:rsidRDefault="00D37D5E">
            <w:pPr>
              <w:pStyle w:val="ConsPlusNormal"/>
            </w:pPr>
          </w:p>
        </w:tc>
        <w:tc>
          <w:tcPr>
            <w:tcW w:w="164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275" w:type="dxa"/>
          </w:tcPr>
          <w:p w:rsidR="00D37D5E" w:rsidRDefault="00D37D5E">
            <w:pPr>
              <w:pStyle w:val="ConsPlusNormal"/>
            </w:pPr>
          </w:p>
        </w:tc>
        <w:tc>
          <w:tcPr>
            <w:tcW w:w="1304" w:type="dxa"/>
          </w:tcPr>
          <w:p w:rsidR="00D37D5E" w:rsidRDefault="00D37D5E">
            <w:pPr>
              <w:pStyle w:val="ConsPlusNormal"/>
            </w:pPr>
          </w:p>
        </w:tc>
      </w:tr>
      <w:tr w:rsidR="00D37D5E">
        <w:tc>
          <w:tcPr>
            <w:tcW w:w="1419" w:type="dxa"/>
          </w:tcPr>
          <w:p w:rsidR="00D37D5E" w:rsidRDefault="00D37D5E">
            <w:pPr>
              <w:pStyle w:val="ConsPlusNormal"/>
            </w:pPr>
          </w:p>
        </w:tc>
        <w:tc>
          <w:tcPr>
            <w:tcW w:w="1757" w:type="dxa"/>
          </w:tcPr>
          <w:p w:rsidR="00D37D5E" w:rsidRDefault="00D37D5E">
            <w:pPr>
              <w:pStyle w:val="ConsPlusNormal"/>
            </w:pPr>
          </w:p>
        </w:tc>
        <w:tc>
          <w:tcPr>
            <w:tcW w:w="1701" w:type="dxa"/>
          </w:tcPr>
          <w:p w:rsidR="00D37D5E" w:rsidRDefault="00D37D5E">
            <w:pPr>
              <w:pStyle w:val="ConsPlusNormal"/>
            </w:pPr>
          </w:p>
        </w:tc>
        <w:tc>
          <w:tcPr>
            <w:tcW w:w="1757" w:type="dxa"/>
          </w:tcPr>
          <w:p w:rsidR="00D37D5E" w:rsidRDefault="00D37D5E">
            <w:pPr>
              <w:pStyle w:val="ConsPlusNormal"/>
            </w:pPr>
          </w:p>
        </w:tc>
        <w:tc>
          <w:tcPr>
            <w:tcW w:w="1701" w:type="dxa"/>
          </w:tcPr>
          <w:p w:rsidR="00D37D5E" w:rsidRDefault="00D37D5E">
            <w:pPr>
              <w:pStyle w:val="ConsPlusNormal"/>
            </w:pPr>
          </w:p>
        </w:tc>
        <w:tc>
          <w:tcPr>
            <w:tcW w:w="1871" w:type="dxa"/>
          </w:tcPr>
          <w:p w:rsidR="00D37D5E" w:rsidRDefault="00D37D5E">
            <w:pPr>
              <w:pStyle w:val="ConsPlusNormal"/>
            </w:pPr>
          </w:p>
        </w:tc>
        <w:tc>
          <w:tcPr>
            <w:tcW w:w="1644" w:type="dxa"/>
          </w:tcPr>
          <w:p w:rsidR="00D37D5E" w:rsidRDefault="00D37D5E">
            <w:pPr>
              <w:pStyle w:val="ConsPlusNormal"/>
            </w:pPr>
          </w:p>
        </w:tc>
        <w:tc>
          <w:tcPr>
            <w:tcW w:w="164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275" w:type="dxa"/>
          </w:tcPr>
          <w:p w:rsidR="00D37D5E" w:rsidRDefault="00D37D5E">
            <w:pPr>
              <w:pStyle w:val="ConsPlusNormal"/>
            </w:pPr>
          </w:p>
        </w:tc>
        <w:tc>
          <w:tcPr>
            <w:tcW w:w="1304"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__________________ &lt;6&gt;.</w:t>
      </w:r>
    </w:p>
    <w:p w:rsidR="00D37D5E" w:rsidRDefault="00D37D5E">
      <w:pPr>
        <w:pStyle w:val="ConsPlusNormal"/>
        <w:spacing w:before="220"/>
        <w:jc w:val="both"/>
      </w:pPr>
      <w:r>
        <w:t>3.3. Показатели, характеризующие стоимость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247"/>
        <w:gridCol w:w="1474"/>
        <w:gridCol w:w="1247"/>
        <w:gridCol w:w="1304"/>
        <w:gridCol w:w="1417"/>
        <w:gridCol w:w="1247"/>
        <w:gridCol w:w="1361"/>
        <w:gridCol w:w="1417"/>
        <w:gridCol w:w="1304"/>
        <w:gridCol w:w="1247"/>
        <w:gridCol w:w="1474"/>
        <w:gridCol w:w="1247"/>
        <w:gridCol w:w="1304"/>
      </w:tblGrid>
      <w:tr w:rsidR="00D37D5E">
        <w:tc>
          <w:tcPr>
            <w:tcW w:w="1417" w:type="dxa"/>
            <w:vMerge w:val="restart"/>
          </w:tcPr>
          <w:p w:rsidR="00D37D5E" w:rsidRDefault="00D37D5E">
            <w:pPr>
              <w:pStyle w:val="ConsPlusNormal"/>
              <w:jc w:val="center"/>
            </w:pPr>
            <w:r>
              <w:t>Уникальный номер реестровой записи</w:t>
            </w:r>
          </w:p>
        </w:tc>
        <w:tc>
          <w:tcPr>
            <w:tcW w:w="1247" w:type="dxa"/>
            <w:vMerge w:val="restart"/>
          </w:tcPr>
          <w:p w:rsidR="00D37D5E" w:rsidRDefault="00D37D5E">
            <w:pPr>
              <w:pStyle w:val="ConsPlusNormal"/>
              <w:jc w:val="center"/>
            </w:pPr>
            <w:r>
              <w:t>Базовый норматив затрат на оказание услуги, рублей</w:t>
            </w:r>
          </w:p>
        </w:tc>
        <w:tc>
          <w:tcPr>
            <w:tcW w:w="4025" w:type="dxa"/>
            <w:gridSpan w:val="3"/>
          </w:tcPr>
          <w:p w:rsidR="00D37D5E" w:rsidRDefault="00D37D5E">
            <w:pPr>
              <w:pStyle w:val="ConsPlusNormal"/>
              <w:jc w:val="center"/>
            </w:pPr>
            <w:r>
              <w:t>Отраслевые корректирующие коэффициенты</w:t>
            </w:r>
          </w:p>
        </w:tc>
        <w:tc>
          <w:tcPr>
            <w:tcW w:w="4025" w:type="dxa"/>
            <w:gridSpan w:val="3"/>
          </w:tcPr>
          <w:p w:rsidR="00D37D5E" w:rsidRDefault="00D37D5E">
            <w:pPr>
              <w:pStyle w:val="ConsPlusNormal"/>
              <w:jc w:val="center"/>
            </w:pPr>
            <w:r>
              <w:t>Поправочные коэффициенты</w:t>
            </w:r>
          </w:p>
        </w:tc>
        <w:tc>
          <w:tcPr>
            <w:tcW w:w="3968" w:type="dxa"/>
            <w:gridSpan w:val="3"/>
          </w:tcPr>
          <w:p w:rsidR="00D37D5E" w:rsidRDefault="00D37D5E">
            <w:pPr>
              <w:pStyle w:val="ConsPlusNormal"/>
              <w:jc w:val="center"/>
            </w:pPr>
            <w:r>
              <w:t>Нормативные затраты на единицу муниципальной услуги с учетом отраслевого корректирующего и поправочного коэффициентов, рублей</w:t>
            </w:r>
          </w:p>
        </w:tc>
        <w:tc>
          <w:tcPr>
            <w:tcW w:w="4025" w:type="dxa"/>
            <w:gridSpan w:val="3"/>
          </w:tcPr>
          <w:p w:rsidR="00D37D5E" w:rsidRDefault="00D37D5E">
            <w:pPr>
              <w:pStyle w:val="ConsPlusNormal"/>
              <w:jc w:val="center"/>
            </w:pPr>
            <w:r>
              <w:t>Среднегодовой размер платы (цена, тариф) при предоставлении муниципальной услуги за плату, рублей</w:t>
            </w:r>
          </w:p>
        </w:tc>
      </w:tr>
      <w:tr w:rsidR="00D37D5E">
        <w:tc>
          <w:tcPr>
            <w:tcW w:w="1417" w:type="dxa"/>
            <w:vMerge/>
          </w:tcPr>
          <w:p w:rsidR="00D37D5E" w:rsidRDefault="00D37D5E">
            <w:pPr>
              <w:spacing w:after="1" w:line="0" w:lineRule="atLeast"/>
            </w:pPr>
          </w:p>
        </w:tc>
        <w:tc>
          <w:tcPr>
            <w:tcW w:w="1247" w:type="dxa"/>
            <w:vMerge/>
          </w:tcPr>
          <w:p w:rsidR="00D37D5E" w:rsidRDefault="00D37D5E">
            <w:pPr>
              <w:spacing w:after="1" w:line="0" w:lineRule="atLeast"/>
            </w:pPr>
          </w:p>
        </w:tc>
        <w:tc>
          <w:tcPr>
            <w:tcW w:w="1474" w:type="dxa"/>
          </w:tcPr>
          <w:p w:rsidR="00D37D5E" w:rsidRDefault="00D37D5E">
            <w:pPr>
              <w:pStyle w:val="ConsPlusNormal"/>
              <w:jc w:val="center"/>
            </w:pPr>
            <w:r>
              <w:t>20__ год (очередной финансовый год)</w:t>
            </w:r>
          </w:p>
        </w:tc>
        <w:tc>
          <w:tcPr>
            <w:tcW w:w="1247" w:type="dxa"/>
          </w:tcPr>
          <w:p w:rsidR="00D37D5E" w:rsidRDefault="00D37D5E">
            <w:pPr>
              <w:pStyle w:val="ConsPlusNormal"/>
              <w:jc w:val="center"/>
            </w:pPr>
            <w:r>
              <w:t>20__ год (1-й год планового периода)</w:t>
            </w:r>
          </w:p>
        </w:tc>
        <w:tc>
          <w:tcPr>
            <w:tcW w:w="1304" w:type="dxa"/>
          </w:tcPr>
          <w:p w:rsidR="00D37D5E" w:rsidRDefault="00D37D5E">
            <w:pPr>
              <w:pStyle w:val="ConsPlusNormal"/>
              <w:jc w:val="center"/>
            </w:pPr>
            <w:r>
              <w:t>20__ год (2-й год планового периода)</w:t>
            </w:r>
          </w:p>
        </w:tc>
        <w:tc>
          <w:tcPr>
            <w:tcW w:w="1417" w:type="dxa"/>
          </w:tcPr>
          <w:p w:rsidR="00D37D5E" w:rsidRDefault="00D37D5E">
            <w:pPr>
              <w:pStyle w:val="ConsPlusNormal"/>
              <w:jc w:val="center"/>
            </w:pPr>
            <w:r>
              <w:t>20__ год (очередной финансовый год)</w:t>
            </w:r>
          </w:p>
        </w:tc>
        <w:tc>
          <w:tcPr>
            <w:tcW w:w="1247" w:type="dxa"/>
          </w:tcPr>
          <w:p w:rsidR="00D37D5E" w:rsidRDefault="00D37D5E">
            <w:pPr>
              <w:pStyle w:val="ConsPlusNormal"/>
              <w:jc w:val="center"/>
            </w:pPr>
            <w:r>
              <w:t>20__ год (1-й год планового периода)</w:t>
            </w:r>
          </w:p>
        </w:tc>
        <w:tc>
          <w:tcPr>
            <w:tcW w:w="1361" w:type="dxa"/>
          </w:tcPr>
          <w:p w:rsidR="00D37D5E" w:rsidRDefault="00D37D5E">
            <w:pPr>
              <w:pStyle w:val="ConsPlusNormal"/>
              <w:jc w:val="center"/>
            </w:pPr>
            <w:r>
              <w:t>20__ год (2-й год планового периода)</w:t>
            </w:r>
          </w:p>
        </w:tc>
        <w:tc>
          <w:tcPr>
            <w:tcW w:w="1417" w:type="dxa"/>
          </w:tcPr>
          <w:p w:rsidR="00D37D5E" w:rsidRDefault="00D37D5E">
            <w:pPr>
              <w:pStyle w:val="ConsPlusNormal"/>
              <w:jc w:val="center"/>
            </w:pPr>
            <w:r>
              <w:t>20__ год (очередной финансовый год)</w:t>
            </w:r>
          </w:p>
        </w:tc>
        <w:tc>
          <w:tcPr>
            <w:tcW w:w="1304" w:type="dxa"/>
          </w:tcPr>
          <w:p w:rsidR="00D37D5E" w:rsidRDefault="00D37D5E">
            <w:pPr>
              <w:pStyle w:val="ConsPlusNormal"/>
              <w:jc w:val="center"/>
            </w:pPr>
            <w:r>
              <w:t>20__ год (1-й год планового периода)</w:t>
            </w:r>
          </w:p>
        </w:tc>
        <w:tc>
          <w:tcPr>
            <w:tcW w:w="1247" w:type="dxa"/>
          </w:tcPr>
          <w:p w:rsidR="00D37D5E" w:rsidRDefault="00D37D5E">
            <w:pPr>
              <w:pStyle w:val="ConsPlusNormal"/>
              <w:jc w:val="center"/>
            </w:pPr>
            <w:r>
              <w:t>20__ год (2-й год планового периода)</w:t>
            </w:r>
          </w:p>
        </w:tc>
        <w:tc>
          <w:tcPr>
            <w:tcW w:w="1474" w:type="dxa"/>
          </w:tcPr>
          <w:p w:rsidR="00D37D5E" w:rsidRDefault="00D37D5E">
            <w:pPr>
              <w:pStyle w:val="ConsPlusNormal"/>
              <w:jc w:val="center"/>
            </w:pPr>
            <w:r>
              <w:t>20__ год (очередной финансовый год)</w:t>
            </w:r>
          </w:p>
        </w:tc>
        <w:tc>
          <w:tcPr>
            <w:tcW w:w="1247" w:type="dxa"/>
          </w:tcPr>
          <w:p w:rsidR="00D37D5E" w:rsidRDefault="00D37D5E">
            <w:pPr>
              <w:pStyle w:val="ConsPlusNormal"/>
              <w:jc w:val="center"/>
            </w:pPr>
            <w:r>
              <w:t>20__ год (1-й год планового периода)</w:t>
            </w:r>
          </w:p>
        </w:tc>
        <w:tc>
          <w:tcPr>
            <w:tcW w:w="1304" w:type="dxa"/>
          </w:tcPr>
          <w:p w:rsidR="00D37D5E" w:rsidRDefault="00D37D5E">
            <w:pPr>
              <w:pStyle w:val="ConsPlusNormal"/>
              <w:jc w:val="center"/>
            </w:pPr>
            <w:r>
              <w:t>20__ год (2-й год планового периода)</w:t>
            </w:r>
          </w:p>
        </w:tc>
      </w:tr>
      <w:tr w:rsidR="00D37D5E">
        <w:tc>
          <w:tcPr>
            <w:tcW w:w="1417" w:type="dxa"/>
          </w:tcPr>
          <w:p w:rsidR="00D37D5E" w:rsidRDefault="00D37D5E">
            <w:pPr>
              <w:pStyle w:val="ConsPlusNormal"/>
              <w:jc w:val="center"/>
            </w:pPr>
            <w:r>
              <w:t>1</w:t>
            </w:r>
          </w:p>
        </w:tc>
        <w:tc>
          <w:tcPr>
            <w:tcW w:w="1247" w:type="dxa"/>
          </w:tcPr>
          <w:p w:rsidR="00D37D5E" w:rsidRDefault="00D37D5E">
            <w:pPr>
              <w:pStyle w:val="ConsPlusNormal"/>
              <w:jc w:val="center"/>
            </w:pPr>
            <w:r>
              <w:t>2</w:t>
            </w:r>
          </w:p>
        </w:tc>
        <w:tc>
          <w:tcPr>
            <w:tcW w:w="1474" w:type="dxa"/>
          </w:tcPr>
          <w:p w:rsidR="00D37D5E" w:rsidRDefault="00D37D5E">
            <w:pPr>
              <w:pStyle w:val="ConsPlusNormal"/>
              <w:jc w:val="center"/>
            </w:pPr>
            <w:r>
              <w:t>3</w:t>
            </w:r>
          </w:p>
        </w:tc>
        <w:tc>
          <w:tcPr>
            <w:tcW w:w="1247" w:type="dxa"/>
          </w:tcPr>
          <w:p w:rsidR="00D37D5E" w:rsidRDefault="00D37D5E">
            <w:pPr>
              <w:pStyle w:val="ConsPlusNormal"/>
              <w:jc w:val="center"/>
            </w:pPr>
            <w:r>
              <w:t>4</w:t>
            </w:r>
          </w:p>
        </w:tc>
        <w:tc>
          <w:tcPr>
            <w:tcW w:w="1304" w:type="dxa"/>
          </w:tcPr>
          <w:p w:rsidR="00D37D5E" w:rsidRDefault="00D37D5E">
            <w:pPr>
              <w:pStyle w:val="ConsPlusNormal"/>
              <w:jc w:val="center"/>
            </w:pPr>
            <w:r>
              <w:t>5</w:t>
            </w:r>
          </w:p>
        </w:tc>
        <w:tc>
          <w:tcPr>
            <w:tcW w:w="1417" w:type="dxa"/>
          </w:tcPr>
          <w:p w:rsidR="00D37D5E" w:rsidRDefault="00D37D5E">
            <w:pPr>
              <w:pStyle w:val="ConsPlusNormal"/>
              <w:jc w:val="center"/>
            </w:pPr>
            <w:r>
              <w:t>6</w:t>
            </w:r>
          </w:p>
        </w:tc>
        <w:tc>
          <w:tcPr>
            <w:tcW w:w="1247" w:type="dxa"/>
          </w:tcPr>
          <w:p w:rsidR="00D37D5E" w:rsidRDefault="00D37D5E">
            <w:pPr>
              <w:pStyle w:val="ConsPlusNormal"/>
              <w:jc w:val="center"/>
            </w:pPr>
            <w:r>
              <w:t>7</w:t>
            </w:r>
          </w:p>
        </w:tc>
        <w:tc>
          <w:tcPr>
            <w:tcW w:w="1361" w:type="dxa"/>
          </w:tcPr>
          <w:p w:rsidR="00D37D5E" w:rsidRDefault="00D37D5E">
            <w:pPr>
              <w:pStyle w:val="ConsPlusNormal"/>
              <w:jc w:val="center"/>
            </w:pPr>
            <w:r>
              <w:t>8</w:t>
            </w:r>
          </w:p>
        </w:tc>
        <w:tc>
          <w:tcPr>
            <w:tcW w:w="1417" w:type="dxa"/>
          </w:tcPr>
          <w:p w:rsidR="00D37D5E" w:rsidRDefault="00D37D5E">
            <w:pPr>
              <w:pStyle w:val="ConsPlusNormal"/>
              <w:jc w:val="center"/>
            </w:pPr>
            <w:r>
              <w:t>9</w:t>
            </w:r>
          </w:p>
        </w:tc>
        <w:tc>
          <w:tcPr>
            <w:tcW w:w="1304" w:type="dxa"/>
          </w:tcPr>
          <w:p w:rsidR="00D37D5E" w:rsidRDefault="00D37D5E">
            <w:pPr>
              <w:pStyle w:val="ConsPlusNormal"/>
              <w:jc w:val="center"/>
            </w:pPr>
            <w:r>
              <w:t>10</w:t>
            </w:r>
          </w:p>
        </w:tc>
        <w:tc>
          <w:tcPr>
            <w:tcW w:w="1247" w:type="dxa"/>
          </w:tcPr>
          <w:p w:rsidR="00D37D5E" w:rsidRDefault="00D37D5E">
            <w:pPr>
              <w:pStyle w:val="ConsPlusNormal"/>
              <w:jc w:val="center"/>
            </w:pPr>
            <w:r>
              <w:t>11</w:t>
            </w:r>
          </w:p>
        </w:tc>
        <w:tc>
          <w:tcPr>
            <w:tcW w:w="1474" w:type="dxa"/>
          </w:tcPr>
          <w:p w:rsidR="00D37D5E" w:rsidRDefault="00D37D5E">
            <w:pPr>
              <w:pStyle w:val="ConsPlusNormal"/>
              <w:jc w:val="center"/>
            </w:pPr>
            <w:r>
              <w:t>12</w:t>
            </w:r>
          </w:p>
        </w:tc>
        <w:tc>
          <w:tcPr>
            <w:tcW w:w="1247" w:type="dxa"/>
          </w:tcPr>
          <w:p w:rsidR="00D37D5E" w:rsidRDefault="00D37D5E">
            <w:pPr>
              <w:pStyle w:val="ConsPlusNormal"/>
              <w:jc w:val="center"/>
            </w:pPr>
            <w:r>
              <w:t>13</w:t>
            </w:r>
          </w:p>
        </w:tc>
        <w:tc>
          <w:tcPr>
            <w:tcW w:w="1304" w:type="dxa"/>
          </w:tcPr>
          <w:p w:rsidR="00D37D5E" w:rsidRDefault="00D37D5E">
            <w:pPr>
              <w:pStyle w:val="ConsPlusNormal"/>
              <w:jc w:val="center"/>
            </w:pPr>
            <w:r>
              <w:t>14</w:t>
            </w:r>
          </w:p>
        </w:tc>
      </w:tr>
      <w:tr w:rsidR="00D37D5E">
        <w:tc>
          <w:tcPr>
            <w:tcW w:w="1417" w:type="dxa"/>
          </w:tcPr>
          <w:p w:rsidR="00D37D5E" w:rsidRDefault="00D37D5E">
            <w:pPr>
              <w:pStyle w:val="ConsPlusNormal"/>
            </w:pPr>
          </w:p>
        </w:tc>
        <w:tc>
          <w:tcPr>
            <w:tcW w:w="1247" w:type="dxa"/>
          </w:tcPr>
          <w:p w:rsidR="00D37D5E" w:rsidRDefault="00D37D5E">
            <w:pPr>
              <w:pStyle w:val="ConsPlusNormal"/>
            </w:pPr>
          </w:p>
        </w:tc>
        <w:tc>
          <w:tcPr>
            <w:tcW w:w="1474" w:type="dxa"/>
          </w:tcPr>
          <w:p w:rsidR="00D37D5E" w:rsidRDefault="00D37D5E">
            <w:pPr>
              <w:pStyle w:val="ConsPlusNormal"/>
            </w:pPr>
          </w:p>
        </w:tc>
        <w:tc>
          <w:tcPr>
            <w:tcW w:w="1247" w:type="dxa"/>
          </w:tcPr>
          <w:p w:rsidR="00D37D5E" w:rsidRDefault="00D37D5E">
            <w:pPr>
              <w:pStyle w:val="ConsPlusNormal"/>
            </w:pPr>
          </w:p>
        </w:tc>
        <w:tc>
          <w:tcPr>
            <w:tcW w:w="1304" w:type="dxa"/>
          </w:tcPr>
          <w:p w:rsidR="00D37D5E" w:rsidRDefault="00D37D5E">
            <w:pPr>
              <w:pStyle w:val="ConsPlusNormal"/>
            </w:pPr>
          </w:p>
        </w:tc>
        <w:tc>
          <w:tcPr>
            <w:tcW w:w="1417" w:type="dxa"/>
          </w:tcPr>
          <w:p w:rsidR="00D37D5E" w:rsidRDefault="00D37D5E">
            <w:pPr>
              <w:pStyle w:val="ConsPlusNormal"/>
            </w:pPr>
          </w:p>
        </w:tc>
        <w:tc>
          <w:tcPr>
            <w:tcW w:w="1247"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c>
          <w:tcPr>
            <w:tcW w:w="1474" w:type="dxa"/>
          </w:tcPr>
          <w:p w:rsidR="00D37D5E" w:rsidRDefault="00D37D5E">
            <w:pPr>
              <w:pStyle w:val="ConsPlusNormal"/>
            </w:pPr>
          </w:p>
        </w:tc>
        <w:tc>
          <w:tcPr>
            <w:tcW w:w="1247" w:type="dxa"/>
          </w:tcPr>
          <w:p w:rsidR="00D37D5E" w:rsidRDefault="00D37D5E">
            <w:pPr>
              <w:pStyle w:val="ConsPlusNormal"/>
            </w:pPr>
          </w:p>
        </w:tc>
        <w:tc>
          <w:tcPr>
            <w:tcW w:w="1304" w:type="dxa"/>
          </w:tcPr>
          <w:p w:rsidR="00D37D5E" w:rsidRDefault="00D37D5E">
            <w:pPr>
              <w:pStyle w:val="ConsPlusNormal"/>
            </w:pPr>
          </w:p>
        </w:tc>
      </w:tr>
      <w:tr w:rsidR="00D37D5E">
        <w:tc>
          <w:tcPr>
            <w:tcW w:w="1417" w:type="dxa"/>
          </w:tcPr>
          <w:p w:rsidR="00D37D5E" w:rsidRDefault="00D37D5E">
            <w:pPr>
              <w:pStyle w:val="ConsPlusNormal"/>
            </w:pPr>
          </w:p>
        </w:tc>
        <w:tc>
          <w:tcPr>
            <w:tcW w:w="1247" w:type="dxa"/>
          </w:tcPr>
          <w:p w:rsidR="00D37D5E" w:rsidRDefault="00D37D5E">
            <w:pPr>
              <w:pStyle w:val="ConsPlusNormal"/>
            </w:pPr>
          </w:p>
        </w:tc>
        <w:tc>
          <w:tcPr>
            <w:tcW w:w="1474" w:type="dxa"/>
          </w:tcPr>
          <w:p w:rsidR="00D37D5E" w:rsidRDefault="00D37D5E">
            <w:pPr>
              <w:pStyle w:val="ConsPlusNormal"/>
            </w:pPr>
          </w:p>
        </w:tc>
        <w:tc>
          <w:tcPr>
            <w:tcW w:w="1247" w:type="dxa"/>
          </w:tcPr>
          <w:p w:rsidR="00D37D5E" w:rsidRDefault="00D37D5E">
            <w:pPr>
              <w:pStyle w:val="ConsPlusNormal"/>
            </w:pPr>
          </w:p>
        </w:tc>
        <w:tc>
          <w:tcPr>
            <w:tcW w:w="1304" w:type="dxa"/>
          </w:tcPr>
          <w:p w:rsidR="00D37D5E" w:rsidRDefault="00D37D5E">
            <w:pPr>
              <w:pStyle w:val="ConsPlusNormal"/>
            </w:pPr>
          </w:p>
        </w:tc>
        <w:tc>
          <w:tcPr>
            <w:tcW w:w="1417" w:type="dxa"/>
          </w:tcPr>
          <w:p w:rsidR="00D37D5E" w:rsidRDefault="00D37D5E">
            <w:pPr>
              <w:pStyle w:val="ConsPlusNormal"/>
            </w:pPr>
          </w:p>
        </w:tc>
        <w:tc>
          <w:tcPr>
            <w:tcW w:w="1247"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c>
          <w:tcPr>
            <w:tcW w:w="1474" w:type="dxa"/>
          </w:tcPr>
          <w:p w:rsidR="00D37D5E" w:rsidRDefault="00D37D5E">
            <w:pPr>
              <w:pStyle w:val="ConsPlusNormal"/>
            </w:pPr>
          </w:p>
        </w:tc>
        <w:tc>
          <w:tcPr>
            <w:tcW w:w="1247" w:type="dxa"/>
          </w:tcPr>
          <w:p w:rsidR="00D37D5E" w:rsidRDefault="00D37D5E">
            <w:pPr>
              <w:pStyle w:val="ConsPlusNormal"/>
            </w:pPr>
          </w:p>
        </w:tc>
        <w:tc>
          <w:tcPr>
            <w:tcW w:w="1304" w:type="dxa"/>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both"/>
      </w:pPr>
      <w:r>
        <w:t>4. Нормативные правовые акты, устанавливающие размер платы (цену, тариф) либо порядок ее (его) установления:</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211"/>
        <w:gridCol w:w="1361"/>
        <w:gridCol w:w="1304"/>
        <w:gridCol w:w="2041"/>
      </w:tblGrid>
      <w:tr w:rsidR="00D37D5E">
        <w:tc>
          <w:tcPr>
            <w:tcW w:w="8221" w:type="dxa"/>
            <w:gridSpan w:val="5"/>
            <w:vAlign w:val="center"/>
          </w:tcPr>
          <w:p w:rsidR="00D37D5E" w:rsidRDefault="00D37D5E">
            <w:pPr>
              <w:pStyle w:val="ConsPlusNormal"/>
              <w:jc w:val="center"/>
            </w:pPr>
            <w:r>
              <w:t>Нормативный правовой акт</w:t>
            </w:r>
          </w:p>
        </w:tc>
      </w:tr>
      <w:tr w:rsidR="00D37D5E">
        <w:tc>
          <w:tcPr>
            <w:tcW w:w="1304" w:type="dxa"/>
          </w:tcPr>
          <w:p w:rsidR="00D37D5E" w:rsidRDefault="00D37D5E">
            <w:pPr>
              <w:pStyle w:val="ConsPlusNormal"/>
              <w:jc w:val="center"/>
            </w:pPr>
            <w:r>
              <w:t>Вид</w:t>
            </w:r>
          </w:p>
        </w:tc>
        <w:tc>
          <w:tcPr>
            <w:tcW w:w="2211" w:type="dxa"/>
          </w:tcPr>
          <w:p w:rsidR="00D37D5E" w:rsidRDefault="00D37D5E">
            <w:pPr>
              <w:pStyle w:val="ConsPlusNormal"/>
              <w:jc w:val="center"/>
            </w:pPr>
            <w:r>
              <w:t>Принявший орган</w:t>
            </w:r>
          </w:p>
        </w:tc>
        <w:tc>
          <w:tcPr>
            <w:tcW w:w="1361" w:type="dxa"/>
          </w:tcPr>
          <w:p w:rsidR="00D37D5E" w:rsidRDefault="00D37D5E">
            <w:pPr>
              <w:pStyle w:val="ConsPlusNormal"/>
              <w:jc w:val="center"/>
            </w:pPr>
            <w:r>
              <w:t>Дата</w:t>
            </w:r>
          </w:p>
        </w:tc>
        <w:tc>
          <w:tcPr>
            <w:tcW w:w="1304" w:type="dxa"/>
          </w:tcPr>
          <w:p w:rsidR="00D37D5E" w:rsidRDefault="00D37D5E">
            <w:pPr>
              <w:pStyle w:val="ConsPlusNormal"/>
              <w:jc w:val="center"/>
            </w:pPr>
            <w:r>
              <w:t>Номер</w:t>
            </w:r>
          </w:p>
        </w:tc>
        <w:tc>
          <w:tcPr>
            <w:tcW w:w="2041" w:type="dxa"/>
          </w:tcPr>
          <w:p w:rsidR="00D37D5E" w:rsidRDefault="00D37D5E">
            <w:pPr>
              <w:pStyle w:val="ConsPlusNormal"/>
              <w:jc w:val="center"/>
            </w:pPr>
            <w:r>
              <w:t>Наименование</w:t>
            </w:r>
          </w:p>
        </w:tc>
      </w:tr>
      <w:tr w:rsidR="00D37D5E">
        <w:tc>
          <w:tcPr>
            <w:tcW w:w="1304" w:type="dxa"/>
          </w:tcPr>
          <w:p w:rsidR="00D37D5E" w:rsidRDefault="00D37D5E">
            <w:pPr>
              <w:pStyle w:val="ConsPlusNormal"/>
              <w:jc w:val="center"/>
            </w:pPr>
            <w:r>
              <w:t>1</w:t>
            </w:r>
          </w:p>
        </w:tc>
        <w:tc>
          <w:tcPr>
            <w:tcW w:w="2211" w:type="dxa"/>
          </w:tcPr>
          <w:p w:rsidR="00D37D5E" w:rsidRDefault="00D37D5E">
            <w:pPr>
              <w:pStyle w:val="ConsPlusNormal"/>
              <w:jc w:val="center"/>
            </w:pPr>
            <w:r>
              <w:t>2</w:t>
            </w:r>
          </w:p>
        </w:tc>
        <w:tc>
          <w:tcPr>
            <w:tcW w:w="1361" w:type="dxa"/>
          </w:tcPr>
          <w:p w:rsidR="00D37D5E" w:rsidRDefault="00D37D5E">
            <w:pPr>
              <w:pStyle w:val="ConsPlusNormal"/>
              <w:jc w:val="center"/>
            </w:pPr>
            <w:r>
              <w:t>3</w:t>
            </w:r>
          </w:p>
        </w:tc>
        <w:tc>
          <w:tcPr>
            <w:tcW w:w="1304" w:type="dxa"/>
          </w:tcPr>
          <w:p w:rsidR="00D37D5E" w:rsidRDefault="00D37D5E">
            <w:pPr>
              <w:pStyle w:val="ConsPlusNormal"/>
              <w:jc w:val="center"/>
            </w:pPr>
            <w:r>
              <w:t>4</w:t>
            </w:r>
          </w:p>
        </w:tc>
        <w:tc>
          <w:tcPr>
            <w:tcW w:w="2041" w:type="dxa"/>
          </w:tcPr>
          <w:p w:rsidR="00D37D5E" w:rsidRDefault="00D37D5E">
            <w:pPr>
              <w:pStyle w:val="ConsPlusNormal"/>
              <w:jc w:val="center"/>
            </w:pPr>
            <w:r>
              <w:t>5</w:t>
            </w:r>
          </w:p>
        </w:tc>
      </w:tr>
      <w:tr w:rsidR="00D37D5E">
        <w:tc>
          <w:tcPr>
            <w:tcW w:w="1304" w:type="dxa"/>
          </w:tcPr>
          <w:p w:rsidR="00D37D5E" w:rsidRDefault="00D37D5E">
            <w:pPr>
              <w:pStyle w:val="ConsPlusNormal"/>
            </w:pPr>
          </w:p>
        </w:tc>
        <w:tc>
          <w:tcPr>
            <w:tcW w:w="2211" w:type="dxa"/>
          </w:tcPr>
          <w:p w:rsidR="00D37D5E" w:rsidRDefault="00D37D5E">
            <w:pPr>
              <w:pStyle w:val="ConsPlusNormal"/>
            </w:pPr>
          </w:p>
        </w:tc>
        <w:tc>
          <w:tcPr>
            <w:tcW w:w="1361" w:type="dxa"/>
          </w:tcPr>
          <w:p w:rsidR="00D37D5E" w:rsidRDefault="00D37D5E">
            <w:pPr>
              <w:pStyle w:val="ConsPlusNormal"/>
            </w:pPr>
          </w:p>
        </w:tc>
        <w:tc>
          <w:tcPr>
            <w:tcW w:w="1304" w:type="dxa"/>
          </w:tcPr>
          <w:p w:rsidR="00D37D5E" w:rsidRDefault="00D37D5E">
            <w:pPr>
              <w:pStyle w:val="ConsPlusNormal"/>
            </w:pPr>
          </w:p>
        </w:tc>
        <w:tc>
          <w:tcPr>
            <w:tcW w:w="2041" w:type="dxa"/>
          </w:tcPr>
          <w:p w:rsidR="00D37D5E" w:rsidRDefault="00D37D5E">
            <w:pPr>
              <w:pStyle w:val="ConsPlusNormal"/>
            </w:pPr>
          </w:p>
        </w:tc>
      </w:tr>
      <w:tr w:rsidR="00D37D5E">
        <w:tc>
          <w:tcPr>
            <w:tcW w:w="1304" w:type="dxa"/>
          </w:tcPr>
          <w:p w:rsidR="00D37D5E" w:rsidRDefault="00D37D5E">
            <w:pPr>
              <w:pStyle w:val="ConsPlusNormal"/>
            </w:pPr>
          </w:p>
        </w:tc>
        <w:tc>
          <w:tcPr>
            <w:tcW w:w="2211" w:type="dxa"/>
          </w:tcPr>
          <w:p w:rsidR="00D37D5E" w:rsidRDefault="00D37D5E">
            <w:pPr>
              <w:pStyle w:val="ConsPlusNormal"/>
            </w:pPr>
          </w:p>
        </w:tc>
        <w:tc>
          <w:tcPr>
            <w:tcW w:w="1361" w:type="dxa"/>
          </w:tcPr>
          <w:p w:rsidR="00D37D5E" w:rsidRDefault="00D37D5E">
            <w:pPr>
              <w:pStyle w:val="ConsPlusNormal"/>
            </w:pPr>
          </w:p>
        </w:tc>
        <w:tc>
          <w:tcPr>
            <w:tcW w:w="1304" w:type="dxa"/>
          </w:tcPr>
          <w:p w:rsidR="00D37D5E" w:rsidRDefault="00D37D5E">
            <w:pPr>
              <w:pStyle w:val="ConsPlusNormal"/>
            </w:pPr>
          </w:p>
        </w:tc>
        <w:tc>
          <w:tcPr>
            <w:tcW w:w="2041" w:type="dxa"/>
          </w:tcPr>
          <w:p w:rsidR="00D37D5E" w:rsidRDefault="00D37D5E">
            <w:pPr>
              <w:pStyle w:val="ConsPlusNormal"/>
            </w:pPr>
          </w:p>
        </w:tc>
      </w:tr>
      <w:tr w:rsidR="00D37D5E">
        <w:tc>
          <w:tcPr>
            <w:tcW w:w="1304" w:type="dxa"/>
          </w:tcPr>
          <w:p w:rsidR="00D37D5E" w:rsidRDefault="00D37D5E">
            <w:pPr>
              <w:pStyle w:val="ConsPlusNormal"/>
            </w:pPr>
          </w:p>
        </w:tc>
        <w:tc>
          <w:tcPr>
            <w:tcW w:w="2211" w:type="dxa"/>
          </w:tcPr>
          <w:p w:rsidR="00D37D5E" w:rsidRDefault="00D37D5E">
            <w:pPr>
              <w:pStyle w:val="ConsPlusNormal"/>
            </w:pPr>
          </w:p>
        </w:tc>
        <w:tc>
          <w:tcPr>
            <w:tcW w:w="1361" w:type="dxa"/>
          </w:tcPr>
          <w:p w:rsidR="00D37D5E" w:rsidRDefault="00D37D5E">
            <w:pPr>
              <w:pStyle w:val="ConsPlusNormal"/>
            </w:pPr>
          </w:p>
        </w:tc>
        <w:tc>
          <w:tcPr>
            <w:tcW w:w="1304" w:type="dxa"/>
          </w:tcPr>
          <w:p w:rsidR="00D37D5E" w:rsidRDefault="00D37D5E">
            <w:pPr>
              <w:pStyle w:val="ConsPlusNormal"/>
            </w:pPr>
          </w:p>
        </w:tc>
        <w:tc>
          <w:tcPr>
            <w:tcW w:w="2041"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5. Порядок оказания муниципальной услуги</w:t>
      </w:r>
    </w:p>
    <w:p w:rsidR="00D37D5E" w:rsidRDefault="00D37D5E">
      <w:pPr>
        <w:pStyle w:val="ConsPlusNormal"/>
        <w:spacing w:before="220"/>
        <w:jc w:val="both"/>
      </w:pPr>
      <w:r>
        <w:t>5.1. Нормативные правовые акты, регулирующие порядок оказания муниципальной услуги</w:t>
      </w:r>
    </w:p>
    <w:p w:rsidR="00D37D5E" w:rsidRDefault="00D37D5E">
      <w:pPr>
        <w:pStyle w:val="ConsPlusNormal"/>
        <w:spacing w:before="220"/>
        <w:jc w:val="both"/>
      </w:pPr>
      <w:r>
        <w:t>_____________________________________________________________________</w:t>
      </w:r>
    </w:p>
    <w:p w:rsidR="00D37D5E" w:rsidRDefault="00D37D5E">
      <w:pPr>
        <w:pStyle w:val="ConsPlusNormal"/>
        <w:spacing w:before="220"/>
        <w:jc w:val="both"/>
      </w:pPr>
      <w:r>
        <w:t>(наименование, номер и дата нормативног</w:t>
      </w:r>
      <w:proofErr w:type="gramStart"/>
      <w:r>
        <w:t>о(</w:t>
      </w:r>
      <w:proofErr w:type="spellStart"/>
      <w:proofErr w:type="gramEnd"/>
      <w:r>
        <w:t>ых</w:t>
      </w:r>
      <w:proofErr w:type="spellEnd"/>
      <w:r>
        <w:t>) правового(</w:t>
      </w:r>
      <w:proofErr w:type="spellStart"/>
      <w:r>
        <w:t>ых</w:t>
      </w:r>
      <w:proofErr w:type="spellEnd"/>
      <w:r>
        <w:t>) акта(</w:t>
      </w:r>
      <w:proofErr w:type="spellStart"/>
      <w:r>
        <w:t>ов</w:t>
      </w:r>
      <w:proofErr w:type="spellEnd"/>
      <w:r>
        <w:t>))</w:t>
      </w:r>
    </w:p>
    <w:p w:rsidR="00D37D5E" w:rsidRDefault="00D37D5E">
      <w:pPr>
        <w:pStyle w:val="ConsPlusNormal"/>
        <w:spacing w:before="220"/>
        <w:jc w:val="both"/>
      </w:pPr>
      <w:r>
        <w:t>5.2. Порядок информирования потенциальных потребителей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494"/>
        <w:gridCol w:w="2438"/>
      </w:tblGrid>
      <w:tr w:rsidR="00D37D5E">
        <w:tc>
          <w:tcPr>
            <w:tcW w:w="3231" w:type="dxa"/>
          </w:tcPr>
          <w:p w:rsidR="00D37D5E" w:rsidRDefault="00D37D5E">
            <w:pPr>
              <w:pStyle w:val="ConsPlusNormal"/>
              <w:jc w:val="center"/>
            </w:pPr>
            <w:r>
              <w:t>Способ информирования</w:t>
            </w:r>
          </w:p>
        </w:tc>
        <w:tc>
          <w:tcPr>
            <w:tcW w:w="2494" w:type="dxa"/>
          </w:tcPr>
          <w:p w:rsidR="00D37D5E" w:rsidRDefault="00D37D5E">
            <w:pPr>
              <w:pStyle w:val="ConsPlusNormal"/>
              <w:jc w:val="center"/>
            </w:pPr>
            <w:r>
              <w:t>Состав размещаемой информации</w:t>
            </w:r>
          </w:p>
        </w:tc>
        <w:tc>
          <w:tcPr>
            <w:tcW w:w="2438" w:type="dxa"/>
          </w:tcPr>
          <w:p w:rsidR="00D37D5E" w:rsidRDefault="00D37D5E">
            <w:pPr>
              <w:pStyle w:val="ConsPlusNormal"/>
              <w:jc w:val="center"/>
            </w:pPr>
            <w:r>
              <w:t>Частота обновления информации</w:t>
            </w:r>
          </w:p>
        </w:tc>
      </w:tr>
      <w:tr w:rsidR="00D37D5E">
        <w:tc>
          <w:tcPr>
            <w:tcW w:w="3231" w:type="dxa"/>
          </w:tcPr>
          <w:p w:rsidR="00D37D5E" w:rsidRDefault="00D37D5E">
            <w:pPr>
              <w:pStyle w:val="ConsPlusNormal"/>
              <w:jc w:val="center"/>
            </w:pPr>
            <w:r>
              <w:t>1</w:t>
            </w:r>
          </w:p>
        </w:tc>
        <w:tc>
          <w:tcPr>
            <w:tcW w:w="2494" w:type="dxa"/>
          </w:tcPr>
          <w:p w:rsidR="00D37D5E" w:rsidRDefault="00D37D5E">
            <w:pPr>
              <w:pStyle w:val="ConsPlusNormal"/>
              <w:jc w:val="center"/>
            </w:pPr>
            <w:r>
              <w:t>2</w:t>
            </w:r>
          </w:p>
        </w:tc>
        <w:tc>
          <w:tcPr>
            <w:tcW w:w="2438" w:type="dxa"/>
          </w:tcPr>
          <w:p w:rsidR="00D37D5E" w:rsidRDefault="00D37D5E">
            <w:pPr>
              <w:pStyle w:val="ConsPlusNormal"/>
              <w:jc w:val="center"/>
            </w:pPr>
            <w:r>
              <w:t>3</w:t>
            </w:r>
          </w:p>
        </w:tc>
      </w:tr>
      <w:tr w:rsidR="00D37D5E">
        <w:tc>
          <w:tcPr>
            <w:tcW w:w="3231" w:type="dxa"/>
          </w:tcPr>
          <w:p w:rsidR="00D37D5E" w:rsidRDefault="00D37D5E">
            <w:pPr>
              <w:pStyle w:val="ConsPlusNormal"/>
            </w:pPr>
          </w:p>
        </w:tc>
        <w:tc>
          <w:tcPr>
            <w:tcW w:w="2494" w:type="dxa"/>
          </w:tcPr>
          <w:p w:rsidR="00D37D5E" w:rsidRDefault="00D37D5E">
            <w:pPr>
              <w:pStyle w:val="ConsPlusNormal"/>
            </w:pPr>
          </w:p>
        </w:tc>
        <w:tc>
          <w:tcPr>
            <w:tcW w:w="2438" w:type="dxa"/>
          </w:tcPr>
          <w:p w:rsidR="00D37D5E" w:rsidRDefault="00D37D5E">
            <w:pPr>
              <w:pStyle w:val="ConsPlusNormal"/>
            </w:pPr>
          </w:p>
        </w:tc>
      </w:tr>
      <w:tr w:rsidR="00D37D5E">
        <w:tc>
          <w:tcPr>
            <w:tcW w:w="3231" w:type="dxa"/>
          </w:tcPr>
          <w:p w:rsidR="00D37D5E" w:rsidRDefault="00D37D5E">
            <w:pPr>
              <w:pStyle w:val="ConsPlusNormal"/>
            </w:pPr>
          </w:p>
        </w:tc>
        <w:tc>
          <w:tcPr>
            <w:tcW w:w="2494" w:type="dxa"/>
          </w:tcPr>
          <w:p w:rsidR="00D37D5E" w:rsidRDefault="00D37D5E">
            <w:pPr>
              <w:pStyle w:val="ConsPlusNormal"/>
            </w:pPr>
          </w:p>
        </w:tc>
        <w:tc>
          <w:tcPr>
            <w:tcW w:w="2438"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center"/>
        <w:outlineLvl w:val="2"/>
      </w:pPr>
      <w:r>
        <w:t>Часть 2. Сведения о выполняемых работах &lt;3&gt;</w:t>
      </w:r>
    </w:p>
    <w:p w:rsidR="00D37D5E" w:rsidRDefault="00D37D5E">
      <w:pPr>
        <w:pStyle w:val="ConsPlusNormal"/>
        <w:jc w:val="both"/>
      </w:pPr>
    </w:p>
    <w:p w:rsidR="00D37D5E" w:rsidRDefault="00D37D5E">
      <w:pPr>
        <w:pStyle w:val="ConsPlusNormal"/>
        <w:jc w:val="center"/>
      </w:pPr>
      <w:r>
        <w:t>Раздел _____</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592"/>
        <w:gridCol w:w="2268"/>
        <w:gridCol w:w="1531"/>
      </w:tblGrid>
      <w:tr w:rsidR="00D37D5E">
        <w:tc>
          <w:tcPr>
            <w:tcW w:w="4592" w:type="dxa"/>
            <w:tcBorders>
              <w:top w:val="nil"/>
              <w:left w:val="nil"/>
              <w:bottom w:val="nil"/>
              <w:right w:val="nil"/>
            </w:tcBorders>
          </w:tcPr>
          <w:p w:rsidR="00D37D5E" w:rsidRDefault="00D37D5E">
            <w:pPr>
              <w:pStyle w:val="ConsPlusNormal"/>
              <w:jc w:val="both"/>
            </w:pPr>
            <w:r>
              <w:t>1. Наименование работы ____________</w:t>
            </w:r>
          </w:p>
          <w:p w:rsidR="00D37D5E" w:rsidRDefault="00D37D5E">
            <w:pPr>
              <w:pStyle w:val="ConsPlusNormal"/>
              <w:jc w:val="both"/>
            </w:pPr>
            <w:r>
              <w:t>________________________________</w:t>
            </w:r>
          </w:p>
        </w:tc>
        <w:tc>
          <w:tcPr>
            <w:tcW w:w="2268" w:type="dxa"/>
            <w:vMerge w:val="restart"/>
            <w:tcBorders>
              <w:top w:val="nil"/>
              <w:left w:val="nil"/>
              <w:bottom w:val="nil"/>
              <w:right w:val="single" w:sz="4" w:space="0" w:color="auto"/>
            </w:tcBorders>
          </w:tcPr>
          <w:p w:rsidR="00D37D5E" w:rsidRDefault="00D37D5E">
            <w:pPr>
              <w:pStyle w:val="ConsPlusNormal"/>
              <w:jc w:val="right"/>
            </w:pPr>
            <w:r>
              <w:t>Код по общероссийскому базовому (отраслевому) перечню (классификатору), региональному перечню (классификатору)</w:t>
            </w:r>
          </w:p>
        </w:tc>
        <w:tc>
          <w:tcPr>
            <w:tcW w:w="1531" w:type="dxa"/>
            <w:vMerge w:val="restart"/>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c>
          <w:tcPr>
            <w:tcW w:w="4592" w:type="dxa"/>
            <w:tcBorders>
              <w:top w:val="nil"/>
              <w:left w:val="nil"/>
              <w:bottom w:val="nil"/>
              <w:right w:val="nil"/>
            </w:tcBorders>
          </w:tcPr>
          <w:p w:rsidR="00D37D5E" w:rsidRDefault="00D37D5E">
            <w:pPr>
              <w:pStyle w:val="ConsPlusNormal"/>
              <w:jc w:val="both"/>
            </w:pPr>
            <w:r>
              <w:t>2. Категории потребителей работы ________________________________</w:t>
            </w:r>
          </w:p>
          <w:p w:rsidR="00D37D5E" w:rsidRDefault="00D37D5E">
            <w:pPr>
              <w:pStyle w:val="ConsPlusNormal"/>
              <w:jc w:val="both"/>
            </w:pPr>
            <w:r>
              <w:t>________________________________</w:t>
            </w:r>
          </w:p>
        </w:tc>
        <w:tc>
          <w:tcPr>
            <w:tcW w:w="2268" w:type="dxa"/>
            <w:vMerge/>
            <w:tcBorders>
              <w:top w:val="nil"/>
              <w:left w:val="nil"/>
              <w:bottom w:val="nil"/>
              <w:right w:val="single" w:sz="4" w:space="0" w:color="auto"/>
            </w:tcBorders>
          </w:tcPr>
          <w:p w:rsidR="00D37D5E" w:rsidRDefault="00D37D5E">
            <w:pPr>
              <w:spacing w:after="1" w:line="0" w:lineRule="atLeast"/>
            </w:pPr>
          </w:p>
        </w:tc>
        <w:tc>
          <w:tcPr>
            <w:tcW w:w="1531" w:type="dxa"/>
            <w:vMerge/>
            <w:tcBorders>
              <w:top w:val="single" w:sz="4" w:space="0" w:color="auto"/>
              <w:left w:val="single" w:sz="4" w:space="0" w:color="auto"/>
              <w:bottom w:val="single" w:sz="4" w:space="0" w:color="auto"/>
              <w:right w:val="single" w:sz="4" w:space="0" w:color="auto"/>
            </w:tcBorders>
          </w:tcPr>
          <w:p w:rsidR="00D37D5E" w:rsidRDefault="00D37D5E">
            <w:pPr>
              <w:spacing w:after="1" w:line="0" w:lineRule="atLeast"/>
            </w:pPr>
          </w:p>
        </w:tc>
      </w:tr>
    </w:tbl>
    <w:p w:rsidR="00D37D5E" w:rsidRDefault="00D37D5E">
      <w:pPr>
        <w:pStyle w:val="ConsPlusNormal"/>
        <w:jc w:val="both"/>
      </w:pPr>
    </w:p>
    <w:p w:rsidR="00D37D5E" w:rsidRDefault="00D37D5E">
      <w:pPr>
        <w:pStyle w:val="ConsPlusNormal"/>
      </w:pPr>
      <w:r>
        <w:t>3. Показатели, характеризующие объем и (или) качество работы:</w:t>
      </w:r>
    </w:p>
    <w:p w:rsidR="00D37D5E" w:rsidRDefault="00D37D5E">
      <w:pPr>
        <w:pStyle w:val="ConsPlusNormal"/>
        <w:spacing w:before="220"/>
        <w:jc w:val="both"/>
      </w:pPr>
      <w:r>
        <w:t>3.1. Показатели, характеризующие качество работы &lt;4&gt;:</w:t>
      </w:r>
    </w:p>
    <w:p w:rsidR="00D37D5E" w:rsidRDefault="00D37D5E">
      <w:pPr>
        <w:pStyle w:val="ConsPlusNormal"/>
        <w:jc w:val="both"/>
      </w:pPr>
    </w:p>
    <w:p w:rsidR="00D37D5E" w:rsidRDefault="00D37D5E">
      <w:pPr>
        <w:sectPr w:rsidR="00D37D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814"/>
        <w:gridCol w:w="1814"/>
        <w:gridCol w:w="1701"/>
        <w:gridCol w:w="1814"/>
        <w:gridCol w:w="1757"/>
        <w:gridCol w:w="1701"/>
        <w:gridCol w:w="1644"/>
        <w:gridCol w:w="751"/>
        <w:gridCol w:w="1531"/>
        <w:gridCol w:w="1247"/>
        <w:gridCol w:w="1247"/>
      </w:tblGrid>
      <w:tr w:rsidR="00D37D5E">
        <w:tc>
          <w:tcPr>
            <w:tcW w:w="1418" w:type="dxa"/>
            <w:vMerge w:val="restart"/>
          </w:tcPr>
          <w:p w:rsidR="00D37D5E" w:rsidRDefault="00D37D5E">
            <w:pPr>
              <w:pStyle w:val="ConsPlusNormal"/>
              <w:jc w:val="center"/>
            </w:pPr>
            <w:r>
              <w:lastRenderedPageBreak/>
              <w:t>Уникальный номер реестровой записи</w:t>
            </w:r>
          </w:p>
        </w:tc>
        <w:tc>
          <w:tcPr>
            <w:tcW w:w="5329" w:type="dxa"/>
            <w:gridSpan w:val="3"/>
            <w:vMerge w:val="restart"/>
          </w:tcPr>
          <w:p w:rsidR="00D37D5E" w:rsidRDefault="00D37D5E">
            <w:pPr>
              <w:pStyle w:val="ConsPlusNormal"/>
              <w:jc w:val="center"/>
            </w:pPr>
            <w:r>
              <w:t>Показатель, характеризующий содержание работы (по справочникам)</w:t>
            </w:r>
          </w:p>
        </w:tc>
        <w:tc>
          <w:tcPr>
            <w:tcW w:w="3571" w:type="dxa"/>
            <w:gridSpan w:val="2"/>
            <w:vMerge w:val="restart"/>
          </w:tcPr>
          <w:p w:rsidR="00D37D5E" w:rsidRDefault="00D37D5E">
            <w:pPr>
              <w:pStyle w:val="ConsPlusNormal"/>
              <w:jc w:val="center"/>
            </w:pPr>
            <w:r>
              <w:t>Показатель, характеризующий условия (формы) выполнения работы (по справочникам)</w:t>
            </w:r>
          </w:p>
        </w:tc>
        <w:tc>
          <w:tcPr>
            <w:tcW w:w="4096" w:type="dxa"/>
            <w:gridSpan w:val="3"/>
          </w:tcPr>
          <w:p w:rsidR="00D37D5E" w:rsidRDefault="00D37D5E">
            <w:pPr>
              <w:pStyle w:val="ConsPlusNormal"/>
              <w:jc w:val="center"/>
            </w:pPr>
            <w:r>
              <w:t>Показатель качества работы</w:t>
            </w:r>
          </w:p>
        </w:tc>
        <w:tc>
          <w:tcPr>
            <w:tcW w:w="4025" w:type="dxa"/>
            <w:gridSpan w:val="3"/>
          </w:tcPr>
          <w:p w:rsidR="00D37D5E" w:rsidRDefault="00D37D5E">
            <w:pPr>
              <w:pStyle w:val="ConsPlusNormal"/>
              <w:jc w:val="center"/>
            </w:pPr>
            <w:r>
              <w:t>Значение показателя качества работы</w:t>
            </w:r>
          </w:p>
        </w:tc>
      </w:tr>
      <w:tr w:rsidR="00D37D5E">
        <w:tc>
          <w:tcPr>
            <w:tcW w:w="1418" w:type="dxa"/>
            <w:vMerge/>
          </w:tcPr>
          <w:p w:rsidR="00D37D5E" w:rsidRDefault="00D37D5E">
            <w:pPr>
              <w:spacing w:after="1" w:line="0" w:lineRule="atLeast"/>
            </w:pPr>
          </w:p>
        </w:tc>
        <w:tc>
          <w:tcPr>
            <w:tcW w:w="5329" w:type="dxa"/>
            <w:gridSpan w:val="3"/>
            <w:vMerge/>
          </w:tcPr>
          <w:p w:rsidR="00D37D5E" w:rsidRDefault="00D37D5E">
            <w:pPr>
              <w:spacing w:after="1" w:line="0" w:lineRule="atLeast"/>
            </w:pPr>
          </w:p>
        </w:tc>
        <w:tc>
          <w:tcPr>
            <w:tcW w:w="3571" w:type="dxa"/>
            <w:gridSpan w:val="2"/>
            <w:vMerge/>
          </w:tcPr>
          <w:p w:rsidR="00D37D5E" w:rsidRDefault="00D37D5E">
            <w:pPr>
              <w:spacing w:after="1" w:line="0" w:lineRule="atLeast"/>
            </w:pPr>
          </w:p>
        </w:tc>
        <w:tc>
          <w:tcPr>
            <w:tcW w:w="1701" w:type="dxa"/>
            <w:vMerge w:val="restart"/>
          </w:tcPr>
          <w:p w:rsidR="00D37D5E" w:rsidRDefault="00D37D5E">
            <w:pPr>
              <w:pStyle w:val="ConsPlusNormal"/>
              <w:jc w:val="center"/>
            </w:pPr>
            <w:r>
              <w:t>наименование показателя</w:t>
            </w:r>
          </w:p>
        </w:tc>
        <w:tc>
          <w:tcPr>
            <w:tcW w:w="2395" w:type="dxa"/>
            <w:gridSpan w:val="2"/>
          </w:tcPr>
          <w:p w:rsidR="00D37D5E" w:rsidRDefault="00D37D5E">
            <w:pPr>
              <w:pStyle w:val="ConsPlusNormal"/>
              <w:jc w:val="center"/>
            </w:pPr>
            <w:r>
              <w:t xml:space="preserve">единица измерения по </w:t>
            </w:r>
            <w:hyperlink r:id="rId25" w:history="1">
              <w:r>
                <w:rPr>
                  <w:color w:val="0000FF"/>
                </w:rPr>
                <w:t>ОКЕИ</w:t>
              </w:r>
            </w:hyperlink>
          </w:p>
        </w:tc>
        <w:tc>
          <w:tcPr>
            <w:tcW w:w="1531" w:type="dxa"/>
            <w:vMerge w:val="restart"/>
          </w:tcPr>
          <w:p w:rsidR="00D37D5E" w:rsidRDefault="00D37D5E">
            <w:pPr>
              <w:pStyle w:val="ConsPlusNormal"/>
              <w:jc w:val="center"/>
            </w:pPr>
            <w:r>
              <w:t>20__ год (очередной финансовый год)</w:t>
            </w:r>
          </w:p>
        </w:tc>
        <w:tc>
          <w:tcPr>
            <w:tcW w:w="1247" w:type="dxa"/>
            <w:vMerge w:val="restart"/>
          </w:tcPr>
          <w:p w:rsidR="00D37D5E" w:rsidRDefault="00D37D5E">
            <w:pPr>
              <w:pStyle w:val="ConsPlusNormal"/>
              <w:jc w:val="center"/>
            </w:pPr>
            <w:r>
              <w:t>20__ год (1-й год планового периода)</w:t>
            </w:r>
          </w:p>
        </w:tc>
        <w:tc>
          <w:tcPr>
            <w:tcW w:w="1247" w:type="dxa"/>
            <w:vMerge w:val="restart"/>
          </w:tcPr>
          <w:p w:rsidR="00D37D5E" w:rsidRDefault="00D37D5E">
            <w:pPr>
              <w:pStyle w:val="ConsPlusNormal"/>
              <w:jc w:val="center"/>
            </w:pPr>
            <w:r>
              <w:t>20__ год (2-й год планового периода)</w:t>
            </w:r>
          </w:p>
        </w:tc>
      </w:tr>
      <w:tr w:rsidR="00D37D5E">
        <w:tc>
          <w:tcPr>
            <w:tcW w:w="1418" w:type="dxa"/>
            <w:vMerge/>
          </w:tcPr>
          <w:p w:rsidR="00D37D5E" w:rsidRDefault="00D37D5E">
            <w:pPr>
              <w:spacing w:after="1" w:line="0" w:lineRule="atLeast"/>
            </w:pPr>
          </w:p>
        </w:tc>
        <w:tc>
          <w:tcPr>
            <w:tcW w:w="1814" w:type="dxa"/>
          </w:tcPr>
          <w:p w:rsidR="00D37D5E" w:rsidRDefault="00D37D5E">
            <w:pPr>
              <w:pStyle w:val="ConsPlusNormal"/>
              <w:jc w:val="center"/>
            </w:pPr>
            <w:r>
              <w:t>____________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701" w:type="dxa"/>
          </w:tcPr>
          <w:p w:rsidR="00D37D5E" w:rsidRDefault="00D37D5E">
            <w:pPr>
              <w:pStyle w:val="ConsPlusNormal"/>
              <w:jc w:val="center"/>
            </w:pPr>
            <w:r>
              <w:t>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757" w:type="dxa"/>
          </w:tcPr>
          <w:p w:rsidR="00D37D5E" w:rsidRDefault="00D37D5E">
            <w:pPr>
              <w:pStyle w:val="ConsPlusNormal"/>
              <w:jc w:val="center"/>
            </w:pPr>
            <w:r>
              <w:t>____________ (наименование показателя)</w:t>
            </w:r>
          </w:p>
        </w:tc>
        <w:tc>
          <w:tcPr>
            <w:tcW w:w="1701" w:type="dxa"/>
            <w:vMerge/>
          </w:tcPr>
          <w:p w:rsidR="00D37D5E" w:rsidRDefault="00D37D5E">
            <w:pPr>
              <w:spacing w:after="1" w:line="0" w:lineRule="atLeast"/>
            </w:pPr>
          </w:p>
        </w:tc>
        <w:tc>
          <w:tcPr>
            <w:tcW w:w="1644" w:type="dxa"/>
          </w:tcPr>
          <w:p w:rsidR="00D37D5E" w:rsidRDefault="00D37D5E">
            <w:pPr>
              <w:pStyle w:val="ConsPlusNormal"/>
              <w:jc w:val="center"/>
            </w:pPr>
            <w:r>
              <w:t>наименование</w:t>
            </w:r>
          </w:p>
        </w:tc>
        <w:tc>
          <w:tcPr>
            <w:tcW w:w="751" w:type="dxa"/>
          </w:tcPr>
          <w:p w:rsidR="00D37D5E" w:rsidRDefault="00D37D5E">
            <w:pPr>
              <w:pStyle w:val="ConsPlusNormal"/>
              <w:jc w:val="center"/>
            </w:pPr>
            <w:r>
              <w:t>код</w:t>
            </w:r>
          </w:p>
        </w:tc>
        <w:tc>
          <w:tcPr>
            <w:tcW w:w="1531" w:type="dxa"/>
            <w:vMerge/>
          </w:tcPr>
          <w:p w:rsidR="00D37D5E" w:rsidRDefault="00D37D5E">
            <w:pPr>
              <w:spacing w:after="1" w:line="0" w:lineRule="atLeast"/>
            </w:pPr>
          </w:p>
        </w:tc>
        <w:tc>
          <w:tcPr>
            <w:tcW w:w="1247" w:type="dxa"/>
            <w:vMerge/>
          </w:tcPr>
          <w:p w:rsidR="00D37D5E" w:rsidRDefault="00D37D5E">
            <w:pPr>
              <w:spacing w:after="1" w:line="0" w:lineRule="atLeast"/>
            </w:pPr>
          </w:p>
        </w:tc>
        <w:tc>
          <w:tcPr>
            <w:tcW w:w="1247" w:type="dxa"/>
            <w:vMerge/>
          </w:tcPr>
          <w:p w:rsidR="00D37D5E" w:rsidRDefault="00D37D5E">
            <w:pPr>
              <w:spacing w:after="1" w:line="0" w:lineRule="atLeast"/>
            </w:pPr>
          </w:p>
        </w:tc>
      </w:tr>
      <w:tr w:rsidR="00D37D5E">
        <w:tc>
          <w:tcPr>
            <w:tcW w:w="1418" w:type="dxa"/>
          </w:tcPr>
          <w:p w:rsidR="00D37D5E" w:rsidRDefault="00D37D5E">
            <w:pPr>
              <w:pStyle w:val="ConsPlusNormal"/>
              <w:jc w:val="center"/>
            </w:pPr>
            <w:r>
              <w:t>1</w:t>
            </w:r>
          </w:p>
        </w:tc>
        <w:tc>
          <w:tcPr>
            <w:tcW w:w="1814" w:type="dxa"/>
          </w:tcPr>
          <w:p w:rsidR="00D37D5E" w:rsidRDefault="00D37D5E">
            <w:pPr>
              <w:pStyle w:val="ConsPlusNormal"/>
              <w:jc w:val="center"/>
            </w:pPr>
            <w:r>
              <w:t>2</w:t>
            </w:r>
          </w:p>
        </w:tc>
        <w:tc>
          <w:tcPr>
            <w:tcW w:w="1814" w:type="dxa"/>
          </w:tcPr>
          <w:p w:rsidR="00D37D5E" w:rsidRDefault="00D37D5E">
            <w:pPr>
              <w:pStyle w:val="ConsPlusNormal"/>
              <w:jc w:val="center"/>
            </w:pPr>
            <w:r>
              <w:t>3</w:t>
            </w:r>
          </w:p>
        </w:tc>
        <w:tc>
          <w:tcPr>
            <w:tcW w:w="1701" w:type="dxa"/>
          </w:tcPr>
          <w:p w:rsidR="00D37D5E" w:rsidRDefault="00D37D5E">
            <w:pPr>
              <w:pStyle w:val="ConsPlusNormal"/>
              <w:jc w:val="center"/>
            </w:pPr>
            <w:r>
              <w:t>4</w:t>
            </w:r>
          </w:p>
        </w:tc>
        <w:tc>
          <w:tcPr>
            <w:tcW w:w="1814" w:type="dxa"/>
          </w:tcPr>
          <w:p w:rsidR="00D37D5E" w:rsidRDefault="00D37D5E">
            <w:pPr>
              <w:pStyle w:val="ConsPlusNormal"/>
              <w:jc w:val="center"/>
            </w:pPr>
            <w:r>
              <w:t>5</w:t>
            </w:r>
          </w:p>
        </w:tc>
        <w:tc>
          <w:tcPr>
            <w:tcW w:w="1757" w:type="dxa"/>
          </w:tcPr>
          <w:p w:rsidR="00D37D5E" w:rsidRDefault="00D37D5E">
            <w:pPr>
              <w:pStyle w:val="ConsPlusNormal"/>
              <w:jc w:val="center"/>
            </w:pPr>
            <w:r>
              <w:t>6</w:t>
            </w:r>
          </w:p>
        </w:tc>
        <w:tc>
          <w:tcPr>
            <w:tcW w:w="1701" w:type="dxa"/>
          </w:tcPr>
          <w:p w:rsidR="00D37D5E" w:rsidRDefault="00D37D5E">
            <w:pPr>
              <w:pStyle w:val="ConsPlusNormal"/>
              <w:jc w:val="center"/>
            </w:pPr>
            <w:r>
              <w:t>7</w:t>
            </w:r>
          </w:p>
        </w:tc>
        <w:tc>
          <w:tcPr>
            <w:tcW w:w="1644" w:type="dxa"/>
          </w:tcPr>
          <w:p w:rsidR="00D37D5E" w:rsidRDefault="00D37D5E">
            <w:pPr>
              <w:pStyle w:val="ConsPlusNormal"/>
              <w:jc w:val="center"/>
            </w:pPr>
            <w:r>
              <w:t>8</w:t>
            </w:r>
          </w:p>
        </w:tc>
        <w:tc>
          <w:tcPr>
            <w:tcW w:w="751" w:type="dxa"/>
          </w:tcPr>
          <w:p w:rsidR="00D37D5E" w:rsidRDefault="00D37D5E">
            <w:pPr>
              <w:pStyle w:val="ConsPlusNormal"/>
              <w:jc w:val="center"/>
            </w:pPr>
            <w:r>
              <w:t>9</w:t>
            </w:r>
          </w:p>
        </w:tc>
        <w:tc>
          <w:tcPr>
            <w:tcW w:w="1531" w:type="dxa"/>
          </w:tcPr>
          <w:p w:rsidR="00D37D5E" w:rsidRDefault="00D37D5E">
            <w:pPr>
              <w:pStyle w:val="ConsPlusNormal"/>
              <w:jc w:val="center"/>
            </w:pPr>
            <w:r>
              <w:t>10</w:t>
            </w:r>
          </w:p>
        </w:tc>
        <w:tc>
          <w:tcPr>
            <w:tcW w:w="1247" w:type="dxa"/>
          </w:tcPr>
          <w:p w:rsidR="00D37D5E" w:rsidRDefault="00D37D5E">
            <w:pPr>
              <w:pStyle w:val="ConsPlusNormal"/>
              <w:jc w:val="center"/>
            </w:pPr>
            <w:r>
              <w:t>11</w:t>
            </w:r>
          </w:p>
        </w:tc>
        <w:tc>
          <w:tcPr>
            <w:tcW w:w="1247" w:type="dxa"/>
          </w:tcPr>
          <w:p w:rsidR="00D37D5E" w:rsidRDefault="00D37D5E">
            <w:pPr>
              <w:pStyle w:val="ConsPlusNormal"/>
              <w:jc w:val="center"/>
            </w:pPr>
            <w:r>
              <w:t>12</w:t>
            </w:r>
          </w:p>
        </w:tc>
      </w:tr>
      <w:tr w:rsidR="00D37D5E">
        <w:tc>
          <w:tcPr>
            <w:tcW w:w="1418"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tcPr>
          <w:p w:rsidR="00D37D5E" w:rsidRDefault="00D37D5E">
            <w:pPr>
              <w:pStyle w:val="ConsPlusNormal"/>
            </w:pPr>
          </w:p>
        </w:tc>
        <w:tc>
          <w:tcPr>
            <w:tcW w:w="1644" w:type="dxa"/>
          </w:tcPr>
          <w:p w:rsidR="00D37D5E" w:rsidRDefault="00D37D5E">
            <w:pPr>
              <w:pStyle w:val="ConsPlusNormal"/>
            </w:pPr>
          </w:p>
        </w:tc>
        <w:tc>
          <w:tcPr>
            <w:tcW w:w="751" w:type="dxa"/>
          </w:tcPr>
          <w:p w:rsidR="00D37D5E" w:rsidRDefault="00D37D5E">
            <w:pPr>
              <w:pStyle w:val="ConsPlusNormal"/>
            </w:pPr>
          </w:p>
        </w:tc>
        <w:tc>
          <w:tcPr>
            <w:tcW w:w="1531"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r>
      <w:tr w:rsidR="00D37D5E">
        <w:tc>
          <w:tcPr>
            <w:tcW w:w="1418"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tcPr>
          <w:p w:rsidR="00D37D5E" w:rsidRDefault="00D37D5E">
            <w:pPr>
              <w:pStyle w:val="ConsPlusNormal"/>
            </w:pPr>
          </w:p>
        </w:tc>
        <w:tc>
          <w:tcPr>
            <w:tcW w:w="1644" w:type="dxa"/>
          </w:tcPr>
          <w:p w:rsidR="00D37D5E" w:rsidRDefault="00D37D5E">
            <w:pPr>
              <w:pStyle w:val="ConsPlusNormal"/>
            </w:pPr>
          </w:p>
        </w:tc>
        <w:tc>
          <w:tcPr>
            <w:tcW w:w="751" w:type="dxa"/>
          </w:tcPr>
          <w:p w:rsidR="00D37D5E" w:rsidRDefault="00D37D5E">
            <w:pPr>
              <w:pStyle w:val="ConsPlusNormal"/>
            </w:pPr>
          </w:p>
        </w:tc>
        <w:tc>
          <w:tcPr>
            <w:tcW w:w="1531"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r>
      <w:tr w:rsidR="00D37D5E">
        <w:tc>
          <w:tcPr>
            <w:tcW w:w="1418" w:type="dxa"/>
          </w:tcPr>
          <w:p w:rsidR="00D37D5E" w:rsidRDefault="00D37D5E">
            <w:pPr>
              <w:pStyle w:val="ConsPlusNormal"/>
            </w:pPr>
          </w:p>
        </w:tc>
        <w:tc>
          <w:tcPr>
            <w:tcW w:w="1814" w:type="dxa"/>
          </w:tcPr>
          <w:p w:rsidR="00D37D5E" w:rsidRDefault="00D37D5E">
            <w:pPr>
              <w:pStyle w:val="ConsPlusNormal"/>
            </w:pPr>
          </w:p>
        </w:tc>
        <w:tc>
          <w:tcPr>
            <w:tcW w:w="1814" w:type="dxa"/>
          </w:tcPr>
          <w:p w:rsidR="00D37D5E" w:rsidRDefault="00D37D5E">
            <w:pPr>
              <w:pStyle w:val="ConsPlusNormal"/>
            </w:pPr>
          </w:p>
        </w:tc>
        <w:tc>
          <w:tcPr>
            <w:tcW w:w="1701" w:type="dxa"/>
          </w:tcPr>
          <w:p w:rsidR="00D37D5E" w:rsidRDefault="00D37D5E">
            <w:pPr>
              <w:pStyle w:val="ConsPlusNormal"/>
            </w:pPr>
          </w:p>
        </w:tc>
        <w:tc>
          <w:tcPr>
            <w:tcW w:w="1814" w:type="dxa"/>
          </w:tcPr>
          <w:p w:rsidR="00D37D5E" w:rsidRDefault="00D37D5E">
            <w:pPr>
              <w:pStyle w:val="ConsPlusNormal"/>
            </w:pPr>
          </w:p>
        </w:tc>
        <w:tc>
          <w:tcPr>
            <w:tcW w:w="1757" w:type="dxa"/>
          </w:tcPr>
          <w:p w:rsidR="00D37D5E" w:rsidRDefault="00D37D5E">
            <w:pPr>
              <w:pStyle w:val="ConsPlusNormal"/>
            </w:pPr>
          </w:p>
        </w:tc>
        <w:tc>
          <w:tcPr>
            <w:tcW w:w="1701" w:type="dxa"/>
          </w:tcPr>
          <w:p w:rsidR="00D37D5E" w:rsidRDefault="00D37D5E">
            <w:pPr>
              <w:pStyle w:val="ConsPlusNormal"/>
            </w:pPr>
          </w:p>
        </w:tc>
        <w:tc>
          <w:tcPr>
            <w:tcW w:w="1644" w:type="dxa"/>
          </w:tcPr>
          <w:p w:rsidR="00D37D5E" w:rsidRDefault="00D37D5E">
            <w:pPr>
              <w:pStyle w:val="ConsPlusNormal"/>
            </w:pPr>
          </w:p>
        </w:tc>
        <w:tc>
          <w:tcPr>
            <w:tcW w:w="751" w:type="dxa"/>
          </w:tcPr>
          <w:p w:rsidR="00D37D5E" w:rsidRDefault="00D37D5E">
            <w:pPr>
              <w:pStyle w:val="ConsPlusNormal"/>
            </w:pPr>
          </w:p>
        </w:tc>
        <w:tc>
          <w:tcPr>
            <w:tcW w:w="1531"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both"/>
      </w:pPr>
      <w: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 &lt;6&gt;.</w:t>
      </w:r>
    </w:p>
    <w:p w:rsidR="00D37D5E" w:rsidRDefault="00D37D5E">
      <w:pPr>
        <w:pStyle w:val="ConsPlusNormal"/>
        <w:spacing w:before="220"/>
        <w:jc w:val="both"/>
      </w:pPr>
      <w:r>
        <w:t>3.2. Показатели, характеризующие объем работы:</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9"/>
        <w:gridCol w:w="1701"/>
        <w:gridCol w:w="1701"/>
        <w:gridCol w:w="1928"/>
        <w:gridCol w:w="1814"/>
        <w:gridCol w:w="1701"/>
        <w:gridCol w:w="1587"/>
        <w:gridCol w:w="1644"/>
        <w:gridCol w:w="712"/>
        <w:gridCol w:w="1531"/>
        <w:gridCol w:w="1417"/>
        <w:gridCol w:w="1304"/>
      </w:tblGrid>
      <w:tr w:rsidR="00D37D5E">
        <w:tc>
          <w:tcPr>
            <w:tcW w:w="1419" w:type="dxa"/>
            <w:vMerge w:val="restart"/>
          </w:tcPr>
          <w:p w:rsidR="00D37D5E" w:rsidRDefault="00D37D5E">
            <w:pPr>
              <w:pStyle w:val="ConsPlusNormal"/>
              <w:jc w:val="center"/>
            </w:pPr>
            <w:r>
              <w:t>Уникальный номер реестровой записи</w:t>
            </w:r>
          </w:p>
        </w:tc>
        <w:tc>
          <w:tcPr>
            <w:tcW w:w="5330" w:type="dxa"/>
            <w:gridSpan w:val="3"/>
            <w:vMerge w:val="restart"/>
          </w:tcPr>
          <w:p w:rsidR="00D37D5E" w:rsidRDefault="00D37D5E">
            <w:pPr>
              <w:pStyle w:val="ConsPlusNormal"/>
              <w:jc w:val="center"/>
            </w:pPr>
            <w:r>
              <w:t>Показатель, характеризующий содержание работы (по справочникам)</w:t>
            </w:r>
          </w:p>
        </w:tc>
        <w:tc>
          <w:tcPr>
            <w:tcW w:w="3515" w:type="dxa"/>
            <w:gridSpan w:val="2"/>
            <w:vMerge w:val="restart"/>
          </w:tcPr>
          <w:p w:rsidR="00D37D5E" w:rsidRDefault="00D37D5E">
            <w:pPr>
              <w:pStyle w:val="ConsPlusNormal"/>
              <w:jc w:val="center"/>
            </w:pPr>
            <w:r>
              <w:t>Показатель, характеризующий условия (формы) выполнения работы (по справочникам)</w:t>
            </w:r>
          </w:p>
        </w:tc>
        <w:tc>
          <w:tcPr>
            <w:tcW w:w="3943" w:type="dxa"/>
            <w:gridSpan w:val="3"/>
          </w:tcPr>
          <w:p w:rsidR="00D37D5E" w:rsidRDefault="00D37D5E">
            <w:pPr>
              <w:pStyle w:val="ConsPlusNormal"/>
              <w:jc w:val="center"/>
            </w:pPr>
            <w:r>
              <w:t>Показатель объема работы</w:t>
            </w:r>
          </w:p>
        </w:tc>
        <w:tc>
          <w:tcPr>
            <w:tcW w:w="4252" w:type="dxa"/>
            <w:gridSpan w:val="3"/>
          </w:tcPr>
          <w:p w:rsidR="00D37D5E" w:rsidRDefault="00D37D5E">
            <w:pPr>
              <w:pStyle w:val="ConsPlusNormal"/>
              <w:jc w:val="center"/>
            </w:pPr>
            <w:r>
              <w:t>Значение показателя объема работы</w:t>
            </w:r>
          </w:p>
        </w:tc>
      </w:tr>
      <w:tr w:rsidR="00D37D5E">
        <w:tc>
          <w:tcPr>
            <w:tcW w:w="1419" w:type="dxa"/>
            <w:vMerge/>
          </w:tcPr>
          <w:p w:rsidR="00D37D5E" w:rsidRDefault="00D37D5E">
            <w:pPr>
              <w:spacing w:after="1" w:line="0" w:lineRule="atLeast"/>
            </w:pPr>
          </w:p>
        </w:tc>
        <w:tc>
          <w:tcPr>
            <w:tcW w:w="5330" w:type="dxa"/>
            <w:gridSpan w:val="3"/>
            <w:vMerge/>
          </w:tcPr>
          <w:p w:rsidR="00D37D5E" w:rsidRDefault="00D37D5E">
            <w:pPr>
              <w:spacing w:after="1" w:line="0" w:lineRule="atLeast"/>
            </w:pPr>
          </w:p>
        </w:tc>
        <w:tc>
          <w:tcPr>
            <w:tcW w:w="3515" w:type="dxa"/>
            <w:gridSpan w:val="2"/>
            <w:vMerge/>
          </w:tcPr>
          <w:p w:rsidR="00D37D5E" w:rsidRDefault="00D37D5E">
            <w:pPr>
              <w:spacing w:after="1" w:line="0" w:lineRule="atLeast"/>
            </w:pPr>
          </w:p>
        </w:tc>
        <w:tc>
          <w:tcPr>
            <w:tcW w:w="1587" w:type="dxa"/>
            <w:vMerge w:val="restart"/>
          </w:tcPr>
          <w:p w:rsidR="00D37D5E" w:rsidRDefault="00D37D5E">
            <w:pPr>
              <w:pStyle w:val="ConsPlusNormal"/>
              <w:jc w:val="center"/>
            </w:pPr>
            <w:r>
              <w:t>наименование показателя</w:t>
            </w:r>
          </w:p>
        </w:tc>
        <w:tc>
          <w:tcPr>
            <w:tcW w:w="2356" w:type="dxa"/>
            <w:gridSpan w:val="2"/>
          </w:tcPr>
          <w:p w:rsidR="00D37D5E" w:rsidRDefault="00D37D5E">
            <w:pPr>
              <w:pStyle w:val="ConsPlusNormal"/>
              <w:jc w:val="center"/>
            </w:pPr>
            <w:r>
              <w:t xml:space="preserve">единица измерения по </w:t>
            </w:r>
            <w:hyperlink r:id="rId26" w:history="1">
              <w:r>
                <w:rPr>
                  <w:color w:val="0000FF"/>
                </w:rPr>
                <w:t>ОКЕИ</w:t>
              </w:r>
            </w:hyperlink>
          </w:p>
        </w:tc>
        <w:tc>
          <w:tcPr>
            <w:tcW w:w="1531" w:type="dxa"/>
            <w:vMerge w:val="restart"/>
          </w:tcPr>
          <w:p w:rsidR="00D37D5E" w:rsidRDefault="00D37D5E">
            <w:pPr>
              <w:pStyle w:val="ConsPlusNormal"/>
              <w:jc w:val="center"/>
            </w:pPr>
            <w:r>
              <w:t>20__ год (очередной финансовый год)</w:t>
            </w:r>
          </w:p>
        </w:tc>
        <w:tc>
          <w:tcPr>
            <w:tcW w:w="1417" w:type="dxa"/>
            <w:vMerge w:val="restart"/>
          </w:tcPr>
          <w:p w:rsidR="00D37D5E" w:rsidRDefault="00D37D5E">
            <w:pPr>
              <w:pStyle w:val="ConsPlusNormal"/>
              <w:jc w:val="center"/>
            </w:pPr>
            <w:r>
              <w:t>20__ год (1-й год планового периода)</w:t>
            </w:r>
          </w:p>
        </w:tc>
        <w:tc>
          <w:tcPr>
            <w:tcW w:w="1304" w:type="dxa"/>
            <w:vMerge w:val="restart"/>
          </w:tcPr>
          <w:p w:rsidR="00D37D5E" w:rsidRDefault="00D37D5E">
            <w:pPr>
              <w:pStyle w:val="ConsPlusNormal"/>
              <w:jc w:val="center"/>
            </w:pPr>
            <w:r>
              <w:t>20__ год (2-й год планового периода)</w:t>
            </w:r>
          </w:p>
        </w:tc>
      </w:tr>
      <w:tr w:rsidR="00D37D5E">
        <w:tc>
          <w:tcPr>
            <w:tcW w:w="1419" w:type="dxa"/>
            <w:vMerge/>
          </w:tcPr>
          <w:p w:rsidR="00D37D5E" w:rsidRDefault="00D37D5E">
            <w:pPr>
              <w:spacing w:after="1" w:line="0" w:lineRule="atLeast"/>
            </w:pPr>
          </w:p>
        </w:tc>
        <w:tc>
          <w:tcPr>
            <w:tcW w:w="1701" w:type="dxa"/>
          </w:tcPr>
          <w:p w:rsidR="00D37D5E" w:rsidRDefault="00D37D5E">
            <w:pPr>
              <w:pStyle w:val="ConsPlusNormal"/>
              <w:jc w:val="center"/>
            </w:pPr>
            <w:r>
              <w:t>___________ (наименование показателя)</w:t>
            </w:r>
          </w:p>
        </w:tc>
        <w:tc>
          <w:tcPr>
            <w:tcW w:w="1701" w:type="dxa"/>
          </w:tcPr>
          <w:p w:rsidR="00D37D5E" w:rsidRDefault="00D37D5E">
            <w:pPr>
              <w:pStyle w:val="ConsPlusNormal"/>
              <w:jc w:val="center"/>
            </w:pPr>
            <w:r>
              <w:t>___________ (наименование показателя)</w:t>
            </w:r>
          </w:p>
        </w:tc>
        <w:tc>
          <w:tcPr>
            <w:tcW w:w="1928"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701" w:type="dxa"/>
          </w:tcPr>
          <w:p w:rsidR="00D37D5E" w:rsidRDefault="00D37D5E">
            <w:pPr>
              <w:pStyle w:val="ConsPlusNormal"/>
              <w:jc w:val="center"/>
            </w:pPr>
            <w:r>
              <w:t>___________ (наименование показателя)</w:t>
            </w:r>
          </w:p>
        </w:tc>
        <w:tc>
          <w:tcPr>
            <w:tcW w:w="1587" w:type="dxa"/>
            <w:vMerge/>
          </w:tcPr>
          <w:p w:rsidR="00D37D5E" w:rsidRDefault="00D37D5E">
            <w:pPr>
              <w:spacing w:after="1" w:line="0" w:lineRule="atLeast"/>
            </w:pPr>
          </w:p>
        </w:tc>
        <w:tc>
          <w:tcPr>
            <w:tcW w:w="1644" w:type="dxa"/>
          </w:tcPr>
          <w:p w:rsidR="00D37D5E" w:rsidRDefault="00D37D5E">
            <w:pPr>
              <w:pStyle w:val="ConsPlusNormal"/>
              <w:jc w:val="center"/>
            </w:pPr>
            <w:r>
              <w:t>наименование</w:t>
            </w:r>
          </w:p>
        </w:tc>
        <w:tc>
          <w:tcPr>
            <w:tcW w:w="712" w:type="dxa"/>
          </w:tcPr>
          <w:p w:rsidR="00D37D5E" w:rsidRDefault="00D37D5E">
            <w:pPr>
              <w:pStyle w:val="ConsPlusNormal"/>
              <w:jc w:val="center"/>
            </w:pPr>
            <w:r>
              <w:t>код</w:t>
            </w:r>
          </w:p>
        </w:tc>
        <w:tc>
          <w:tcPr>
            <w:tcW w:w="1531" w:type="dxa"/>
            <w:vMerge/>
          </w:tcPr>
          <w:p w:rsidR="00D37D5E" w:rsidRDefault="00D37D5E">
            <w:pPr>
              <w:spacing w:after="1" w:line="0" w:lineRule="atLeast"/>
            </w:pPr>
          </w:p>
        </w:tc>
        <w:tc>
          <w:tcPr>
            <w:tcW w:w="1417" w:type="dxa"/>
            <w:vMerge/>
          </w:tcPr>
          <w:p w:rsidR="00D37D5E" w:rsidRDefault="00D37D5E">
            <w:pPr>
              <w:spacing w:after="1" w:line="0" w:lineRule="atLeast"/>
            </w:pPr>
          </w:p>
        </w:tc>
        <w:tc>
          <w:tcPr>
            <w:tcW w:w="1304" w:type="dxa"/>
            <w:vMerge/>
          </w:tcPr>
          <w:p w:rsidR="00D37D5E" w:rsidRDefault="00D37D5E">
            <w:pPr>
              <w:spacing w:after="1" w:line="0" w:lineRule="atLeast"/>
            </w:pPr>
          </w:p>
        </w:tc>
      </w:tr>
      <w:tr w:rsidR="00D37D5E">
        <w:tc>
          <w:tcPr>
            <w:tcW w:w="1419" w:type="dxa"/>
          </w:tcPr>
          <w:p w:rsidR="00D37D5E" w:rsidRDefault="00D37D5E">
            <w:pPr>
              <w:pStyle w:val="ConsPlusNormal"/>
              <w:jc w:val="center"/>
            </w:pPr>
            <w:r>
              <w:t>1</w:t>
            </w:r>
          </w:p>
        </w:tc>
        <w:tc>
          <w:tcPr>
            <w:tcW w:w="1701" w:type="dxa"/>
          </w:tcPr>
          <w:p w:rsidR="00D37D5E" w:rsidRDefault="00D37D5E">
            <w:pPr>
              <w:pStyle w:val="ConsPlusNormal"/>
              <w:jc w:val="center"/>
            </w:pPr>
            <w:r>
              <w:t>2</w:t>
            </w:r>
          </w:p>
        </w:tc>
        <w:tc>
          <w:tcPr>
            <w:tcW w:w="1701" w:type="dxa"/>
          </w:tcPr>
          <w:p w:rsidR="00D37D5E" w:rsidRDefault="00D37D5E">
            <w:pPr>
              <w:pStyle w:val="ConsPlusNormal"/>
              <w:jc w:val="center"/>
            </w:pPr>
            <w:r>
              <w:t>3</w:t>
            </w:r>
          </w:p>
        </w:tc>
        <w:tc>
          <w:tcPr>
            <w:tcW w:w="1928" w:type="dxa"/>
          </w:tcPr>
          <w:p w:rsidR="00D37D5E" w:rsidRDefault="00D37D5E">
            <w:pPr>
              <w:pStyle w:val="ConsPlusNormal"/>
              <w:jc w:val="center"/>
            </w:pPr>
            <w:r>
              <w:t>4</w:t>
            </w:r>
          </w:p>
        </w:tc>
        <w:tc>
          <w:tcPr>
            <w:tcW w:w="1814" w:type="dxa"/>
          </w:tcPr>
          <w:p w:rsidR="00D37D5E" w:rsidRDefault="00D37D5E">
            <w:pPr>
              <w:pStyle w:val="ConsPlusNormal"/>
              <w:jc w:val="center"/>
            </w:pPr>
            <w:r>
              <w:t>5</w:t>
            </w:r>
          </w:p>
        </w:tc>
        <w:tc>
          <w:tcPr>
            <w:tcW w:w="1701" w:type="dxa"/>
          </w:tcPr>
          <w:p w:rsidR="00D37D5E" w:rsidRDefault="00D37D5E">
            <w:pPr>
              <w:pStyle w:val="ConsPlusNormal"/>
              <w:jc w:val="center"/>
            </w:pPr>
            <w:r>
              <w:t>6</w:t>
            </w:r>
          </w:p>
        </w:tc>
        <w:tc>
          <w:tcPr>
            <w:tcW w:w="1587" w:type="dxa"/>
          </w:tcPr>
          <w:p w:rsidR="00D37D5E" w:rsidRDefault="00D37D5E">
            <w:pPr>
              <w:pStyle w:val="ConsPlusNormal"/>
              <w:jc w:val="center"/>
            </w:pPr>
            <w:r>
              <w:t>7</w:t>
            </w:r>
          </w:p>
        </w:tc>
        <w:tc>
          <w:tcPr>
            <w:tcW w:w="1644" w:type="dxa"/>
          </w:tcPr>
          <w:p w:rsidR="00D37D5E" w:rsidRDefault="00D37D5E">
            <w:pPr>
              <w:pStyle w:val="ConsPlusNormal"/>
              <w:jc w:val="center"/>
            </w:pPr>
            <w:r>
              <w:t>8</w:t>
            </w:r>
          </w:p>
        </w:tc>
        <w:tc>
          <w:tcPr>
            <w:tcW w:w="712" w:type="dxa"/>
          </w:tcPr>
          <w:p w:rsidR="00D37D5E" w:rsidRDefault="00D37D5E">
            <w:pPr>
              <w:pStyle w:val="ConsPlusNormal"/>
              <w:jc w:val="center"/>
            </w:pPr>
            <w:r>
              <w:t>9</w:t>
            </w:r>
          </w:p>
        </w:tc>
        <w:tc>
          <w:tcPr>
            <w:tcW w:w="1531" w:type="dxa"/>
          </w:tcPr>
          <w:p w:rsidR="00D37D5E" w:rsidRDefault="00D37D5E">
            <w:pPr>
              <w:pStyle w:val="ConsPlusNormal"/>
              <w:jc w:val="center"/>
            </w:pPr>
            <w:r>
              <w:t>10</w:t>
            </w:r>
          </w:p>
        </w:tc>
        <w:tc>
          <w:tcPr>
            <w:tcW w:w="1417" w:type="dxa"/>
          </w:tcPr>
          <w:p w:rsidR="00D37D5E" w:rsidRDefault="00D37D5E">
            <w:pPr>
              <w:pStyle w:val="ConsPlusNormal"/>
              <w:jc w:val="center"/>
            </w:pPr>
            <w:r>
              <w:t>11</w:t>
            </w:r>
          </w:p>
        </w:tc>
        <w:tc>
          <w:tcPr>
            <w:tcW w:w="1304" w:type="dxa"/>
          </w:tcPr>
          <w:p w:rsidR="00D37D5E" w:rsidRDefault="00D37D5E">
            <w:pPr>
              <w:pStyle w:val="ConsPlusNormal"/>
              <w:jc w:val="center"/>
            </w:pPr>
            <w:r>
              <w:t>12</w:t>
            </w:r>
          </w:p>
        </w:tc>
      </w:tr>
      <w:tr w:rsidR="00D37D5E">
        <w:tc>
          <w:tcPr>
            <w:tcW w:w="1419" w:type="dxa"/>
            <w:vMerge w:val="restart"/>
          </w:tcPr>
          <w:p w:rsidR="00D37D5E" w:rsidRDefault="00D37D5E">
            <w:pPr>
              <w:pStyle w:val="ConsPlusNormal"/>
            </w:pPr>
          </w:p>
        </w:tc>
        <w:tc>
          <w:tcPr>
            <w:tcW w:w="1701" w:type="dxa"/>
            <w:vMerge w:val="restart"/>
          </w:tcPr>
          <w:p w:rsidR="00D37D5E" w:rsidRDefault="00D37D5E">
            <w:pPr>
              <w:pStyle w:val="ConsPlusNormal"/>
            </w:pPr>
          </w:p>
        </w:tc>
        <w:tc>
          <w:tcPr>
            <w:tcW w:w="1701"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01" w:type="dxa"/>
            <w:vMerge w:val="restart"/>
          </w:tcPr>
          <w:p w:rsidR="00D37D5E" w:rsidRDefault="00D37D5E">
            <w:pPr>
              <w:pStyle w:val="ConsPlusNormal"/>
            </w:pPr>
          </w:p>
        </w:tc>
        <w:tc>
          <w:tcPr>
            <w:tcW w:w="1587"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r>
      <w:tr w:rsidR="00D37D5E">
        <w:tc>
          <w:tcPr>
            <w:tcW w:w="1419"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587"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r>
      <w:tr w:rsidR="00D37D5E">
        <w:tc>
          <w:tcPr>
            <w:tcW w:w="1419" w:type="dxa"/>
          </w:tcPr>
          <w:p w:rsidR="00D37D5E" w:rsidRDefault="00D37D5E">
            <w:pPr>
              <w:pStyle w:val="ConsPlusNormal"/>
            </w:pPr>
          </w:p>
        </w:tc>
        <w:tc>
          <w:tcPr>
            <w:tcW w:w="1701" w:type="dxa"/>
          </w:tcPr>
          <w:p w:rsidR="00D37D5E" w:rsidRDefault="00D37D5E">
            <w:pPr>
              <w:pStyle w:val="ConsPlusNormal"/>
            </w:pPr>
          </w:p>
        </w:tc>
        <w:tc>
          <w:tcPr>
            <w:tcW w:w="1701" w:type="dxa"/>
          </w:tcPr>
          <w:p w:rsidR="00D37D5E" w:rsidRDefault="00D37D5E">
            <w:pPr>
              <w:pStyle w:val="ConsPlusNormal"/>
            </w:pPr>
          </w:p>
        </w:tc>
        <w:tc>
          <w:tcPr>
            <w:tcW w:w="1928" w:type="dxa"/>
          </w:tcPr>
          <w:p w:rsidR="00D37D5E" w:rsidRDefault="00D37D5E">
            <w:pPr>
              <w:pStyle w:val="ConsPlusNormal"/>
            </w:pPr>
          </w:p>
        </w:tc>
        <w:tc>
          <w:tcPr>
            <w:tcW w:w="1814" w:type="dxa"/>
          </w:tcPr>
          <w:p w:rsidR="00D37D5E" w:rsidRDefault="00D37D5E">
            <w:pPr>
              <w:pStyle w:val="ConsPlusNormal"/>
            </w:pPr>
          </w:p>
        </w:tc>
        <w:tc>
          <w:tcPr>
            <w:tcW w:w="1701" w:type="dxa"/>
          </w:tcPr>
          <w:p w:rsidR="00D37D5E" w:rsidRDefault="00D37D5E">
            <w:pPr>
              <w:pStyle w:val="ConsPlusNormal"/>
            </w:pPr>
          </w:p>
        </w:tc>
        <w:tc>
          <w:tcPr>
            <w:tcW w:w="1587"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________________ &lt;6&gt;.</w:t>
      </w:r>
    </w:p>
    <w:p w:rsidR="00D37D5E" w:rsidRDefault="00D37D5E">
      <w:pPr>
        <w:pStyle w:val="ConsPlusNonformat"/>
        <w:spacing w:before="200"/>
        <w:jc w:val="both"/>
      </w:pPr>
      <w:r>
        <w:t>3.3. Показатели, характеризующие стоимость работы:</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474"/>
        <w:gridCol w:w="1304"/>
        <w:gridCol w:w="1304"/>
        <w:gridCol w:w="1587"/>
        <w:gridCol w:w="1474"/>
        <w:gridCol w:w="1304"/>
        <w:gridCol w:w="1304"/>
        <w:gridCol w:w="1474"/>
        <w:gridCol w:w="1304"/>
        <w:gridCol w:w="1361"/>
        <w:gridCol w:w="1417"/>
        <w:gridCol w:w="1304"/>
        <w:gridCol w:w="1247"/>
      </w:tblGrid>
      <w:tr w:rsidR="00D37D5E">
        <w:tc>
          <w:tcPr>
            <w:tcW w:w="1531" w:type="dxa"/>
            <w:vMerge w:val="restart"/>
          </w:tcPr>
          <w:p w:rsidR="00D37D5E" w:rsidRDefault="00D37D5E">
            <w:pPr>
              <w:pStyle w:val="ConsPlusNormal"/>
              <w:jc w:val="center"/>
            </w:pPr>
            <w:r>
              <w:t>Уникальный номер реестровой записи</w:t>
            </w:r>
          </w:p>
        </w:tc>
        <w:tc>
          <w:tcPr>
            <w:tcW w:w="4082" w:type="dxa"/>
            <w:gridSpan w:val="3"/>
          </w:tcPr>
          <w:p w:rsidR="00D37D5E" w:rsidRDefault="00D37D5E">
            <w:pPr>
              <w:pStyle w:val="ConsPlusNormal"/>
              <w:jc w:val="center"/>
            </w:pPr>
            <w:r>
              <w:t>Значение показателя объема работы</w:t>
            </w:r>
          </w:p>
        </w:tc>
        <w:tc>
          <w:tcPr>
            <w:tcW w:w="1587" w:type="dxa"/>
            <w:vMerge w:val="restart"/>
          </w:tcPr>
          <w:p w:rsidR="00D37D5E" w:rsidRDefault="00D37D5E">
            <w:pPr>
              <w:pStyle w:val="ConsPlusNormal"/>
              <w:jc w:val="center"/>
            </w:pPr>
            <w:r>
              <w:t>Нормативные затраты на выполнение работы, тыс. рублей</w:t>
            </w:r>
          </w:p>
        </w:tc>
        <w:tc>
          <w:tcPr>
            <w:tcW w:w="4082" w:type="dxa"/>
            <w:gridSpan w:val="3"/>
          </w:tcPr>
          <w:p w:rsidR="00D37D5E" w:rsidRDefault="00D37D5E">
            <w:pPr>
              <w:pStyle w:val="ConsPlusNormal"/>
              <w:jc w:val="center"/>
            </w:pPr>
            <w:r>
              <w:t>Финансовое обеспечение выполнения работы за счет бюджета, тыс. рублей</w:t>
            </w:r>
          </w:p>
        </w:tc>
        <w:tc>
          <w:tcPr>
            <w:tcW w:w="4139" w:type="dxa"/>
            <w:gridSpan w:val="3"/>
          </w:tcPr>
          <w:p w:rsidR="00D37D5E" w:rsidRDefault="00D37D5E">
            <w:pPr>
              <w:pStyle w:val="ConsPlusNormal"/>
              <w:jc w:val="center"/>
            </w:pPr>
            <w:r>
              <w:t>Среднегодовой размер платы (цена, тариф), тыс. рублей</w:t>
            </w:r>
          </w:p>
        </w:tc>
        <w:tc>
          <w:tcPr>
            <w:tcW w:w="3968" w:type="dxa"/>
            <w:gridSpan w:val="3"/>
          </w:tcPr>
          <w:p w:rsidR="00D37D5E" w:rsidRDefault="00D37D5E">
            <w:pPr>
              <w:pStyle w:val="ConsPlusNormal"/>
              <w:jc w:val="center"/>
            </w:pPr>
            <w:r>
              <w:t>Финансовое обеспечение выполнения работы за плату, тыс. рублей</w:t>
            </w:r>
          </w:p>
        </w:tc>
      </w:tr>
      <w:tr w:rsidR="00D37D5E">
        <w:tc>
          <w:tcPr>
            <w:tcW w:w="1531" w:type="dxa"/>
            <w:vMerge/>
          </w:tcPr>
          <w:p w:rsidR="00D37D5E" w:rsidRDefault="00D37D5E">
            <w:pPr>
              <w:spacing w:after="1" w:line="0" w:lineRule="atLeast"/>
            </w:pPr>
          </w:p>
        </w:tc>
        <w:tc>
          <w:tcPr>
            <w:tcW w:w="1474" w:type="dxa"/>
          </w:tcPr>
          <w:p w:rsidR="00D37D5E" w:rsidRDefault="00D37D5E">
            <w:pPr>
              <w:pStyle w:val="ConsPlusNormal"/>
              <w:jc w:val="center"/>
            </w:pPr>
            <w:r>
              <w:t>20__ год (очередной финансовый год)</w:t>
            </w:r>
          </w:p>
        </w:tc>
        <w:tc>
          <w:tcPr>
            <w:tcW w:w="1304" w:type="dxa"/>
          </w:tcPr>
          <w:p w:rsidR="00D37D5E" w:rsidRDefault="00D37D5E">
            <w:pPr>
              <w:pStyle w:val="ConsPlusNormal"/>
              <w:jc w:val="center"/>
            </w:pPr>
            <w:r>
              <w:t>20__ год (1-й год планового периода)</w:t>
            </w:r>
          </w:p>
        </w:tc>
        <w:tc>
          <w:tcPr>
            <w:tcW w:w="1304" w:type="dxa"/>
          </w:tcPr>
          <w:p w:rsidR="00D37D5E" w:rsidRDefault="00D37D5E">
            <w:pPr>
              <w:pStyle w:val="ConsPlusNormal"/>
              <w:jc w:val="center"/>
            </w:pPr>
            <w:r>
              <w:t>20__ год (2-й год планового периода)</w:t>
            </w:r>
          </w:p>
        </w:tc>
        <w:tc>
          <w:tcPr>
            <w:tcW w:w="1587" w:type="dxa"/>
            <w:vMerge/>
          </w:tcPr>
          <w:p w:rsidR="00D37D5E" w:rsidRDefault="00D37D5E">
            <w:pPr>
              <w:spacing w:after="1" w:line="0" w:lineRule="atLeast"/>
            </w:pPr>
          </w:p>
        </w:tc>
        <w:tc>
          <w:tcPr>
            <w:tcW w:w="1474" w:type="dxa"/>
          </w:tcPr>
          <w:p w:rsidR="00D37D5E" w:rsidRDefault="00D37D5E">
            <w:pPr>
              <w:pStyle w:val="ConsPlusNormal"/>
              <w:jc w:val="center"/>
            </w:pPr>
            <w:r>
              <w:t>20_ год (очередной финансовый год)</w:t>
            </w:r>
          </w:p>
        </w:tc>
        <w:tc>
          <w:tcPr>
            <w:tcW w:w="1304" w:type="dxa"/>
          </w:tcPr>
          <w:p w:rsidR="00D37D5E" w:rsidRDefault="00D37D5E">
            <w:pPr>
              <w:pStyle w:val="ConsPlusNormal"/>
              <w:jc w:val="center"/>
            </w:pPr>
            <w:r>
              <w:t>20__ год (1-й год планового периода)</w:t>
            </w:r>
          </w:p>
        </w:tc>
        <w:tc>
          <w:tcPr>
            <w:tcW w:w="1304" w:type="dxa"/>
          </w:tcPr>
          <w:p w:rsidR="00D37D5E" w:rsidRDefault="00D37D5E">
            <w:pPr>
              <w:pStyle w:val="ConsPlusNormal"/>
              <w:jc w:val="center"/>
            </w:pPr>
            <w:r>
              <w:t>20__ год (2-й год планового периода)</w:t>
            </w:r>
          </w:p>
        </w:tc>
        <w:tc>
          <w:tcPr>
            <w:tcW w:w="1474" w:type="dxa"/>
          </w:tcPr>
          <w:p w:rsidR="00D37D5E" w:rsidRDefault="00D37D5E">
            <w:pPr>
              <w:pStyle w:val="ConsPlusNormal"/>
              <w:jc w:val="center"/>
            </w:pPr>
            <w:r>
              <w:t>20__ год (очередной финансовый год)</w:t>
            </w:r>
          </w:p>
        </w:tc>
        <w:tc>
          <w:tcPr>
            <w:tcW w:w="1304" w:type="dxa"/>
          </w:tcPr>
          <w:p w:rsidR="00D37D5E" w:rsidRDefault="00D37D5E">
            <w:pPr>
              <w:pStyle w:val="ConsPlusNormal"/>
              <w:jc w:val="center"/>
            </w:pPr>
            <w:r>
              <w:t>20__ год (1-й год планового периода)</w:t>
            </w:r>
          </w:p>
        </w:tc>
        <w:tc>
          <w:tcPr>
            <w:tcW w:w="1361" w:type="dxa"/>
          </w:tcPr>
          <w:p w:rsidR="00D37D5E" w:rsidRDefault="00D37D5E">
            <w:pPr>
              <w:pStyle w:val="ConsPlusNormal"/>
              <w:jc w:val="center"/>
            </w:pPr>
            <w:r>
              <w:t>20__ год (2-й год планового периода)</w:t>
            </w:r>
          </w:p>
        </w:tc>
        <w:tc>
          <w:tcPr>
            <w:tcW w:w="1417" w:type="dxa"/>
          </w:tcPr>
          <w:p w:rsidR="00D37D5E" w:rsidRDefault="00D37D5E">
            <w:pPr>
              <w:pStyle w:val="ConsPlusNormal"/>
              <w:jc w:val="center"/>
            </w:pPr>
            <w:r>
              <w:t>20__ год (очередной финансовый год)</w:t>
            </w:r>
          </w:p>
        </w:tc>
        <w:tc>
          <w:tcPr>
            <w:tcW w:w="1304" w:type="dxa"/>
          </w:tcPr>
          <w:p w:rsidR="00D37D5E" w:rsidRDefault="00D37D5E">
            <w:pPr>
              <w:pStyle w:val="ConsPlusNormal"/>
              <w:jc w:val="center"/>
            </w:pPr>
            <w:r>
              <w:t>20__ год (1-й год планового периода)</w:t>
            </w:r>
          </w:p>
        </w:tc>
        <w:tc>
          <w:tcPr>
            <w:tcW w:w="1247" w:type="dxa"/>
          </w:tcPr>
          <w:p w:rsidR="00D37D5E" w:rsidRDefault="00D37D5E">
            <w:pPr>
              <w:pStyle w:val="ConsPlusNormal"/>
              <w:jc w:val="center"/>
            </w:pPr>
            <w:r>
              <w:t>20__ год (2-й год планового периода)</w:t>
            </w:r>
          </w:p>
        </w:tc>
      </w:tr>
      <w:tr w:rsidR="00D37D5E">
        <w:tc>
          <w:tcPr>
            <w:tcW w:w="1531" w:type="dxa"/>
          </w:tcPr>
          <w:p w:rsidR="00D37D5E" w:rsidRDefault="00D37D5E">
            <w:pPr>
              <w:pStyle w:val="ConsPlusNormal"/>
              <w:jc w:val="center"/>
            </w:pPr>
            <w:r>
              <w:lastRenderedPageBreak/>
              <w:t>1</w:t>
            </w:r>
          </w:p>
        </w:tc>
        <w:tc>
          <w:tcPr>
            <w:tcW w:w="1474" w:type="dxa"/>
          </w:tcPr>
          <w:p w:rsidR="00D37D5E" w:rsidRDefault="00D37D5E">
            <w:pPr>
              <w:pStyle w:val="ConsPlusNormal"/>
              <w:jc w:val="center"/>
            </w:pPr>
            <w:r>
              <w:t>2</w:t>
            </w:r>
          </w:p>
        </w:tc>
        <w:tc>
          <w:tcPr>
            <w:tcW w:w="1304" w:type="dxa"/>
          </w:tcPr>
          <w:p w:rsidR="00D37D5E" w:rsidRDefault="00D37D5E">
            <w:pPr>
              <w:pStyle w:val="ConsPlusNormal"/>
              <w:jc w:val="center"/>
            </w:pPr>
            <w:r>
              <w:t>3</w:t>
            </w:r>
          </w:p>
        </w:tc>
        <w:tc>
          <w:tcPr>
            <w:tcW w:w="1304" w:type="dxa"/>
          </w:tcPr>
          <w:p w:rsidR="00D37D5E" w:rsidRDefault="00D37D5E">
            <w:pPr>
              <w:pStyle w:val="ConsPlusNormal"/>
              <w:jc w:val="center"/>
            </w:pPr>
            <w:r>
              <w:t>4</w:t>
            </w:r>
          </w:p>
        </w:tc>
        <w:tc>
          <w:tcPr>
            <w:tcW w:w="1587" w:type="dxa"/>
          </w:tcPr>
          <w:p w:rsidR="00D37D5E" w:rsidRDefault="00D37D5E">
            <w:pPr>
              <w:pStyle w:val="ConsPlusNormal"/>
              <w:jc w:val="center"/>
            </w:pPr>
            <w:r>
              <w:t>5</w:t>
            </w:r>
          </w:p>
        </w:tc>
        <w:tc>
          <w:tcPr>
            <w:tcW w:w="1474" w:type="dxa"/>
          </w:tcPr>
          <w:p w:rsidR="00D37D5E" w:rsidRDefault="00D37D5E">
            <w:pPr>
              <w:pStyle w:val="ConsPlusNormal"/>
              <w:jc w:val="center"/>
            </w:pPr>
            <w:r>
              <w:t>6</w:t>
            </w:r>
          </w:p>
        </w:tc>
        <w:tc>
          <w:tcPr>
            <w:tcW w:w="1304" w:type="dxa"/>
          </w:tcPr>
          <w:p w:rsidR="00D37D5E" w:rsidRDefault="00D37D5E">
            <w:pPr>
              <w:pStyle w:val="ConsPlusNormal"/>
              <w:jc w:val="center"/>
            </w:pPr>
            <w:r>
              <w:t>7</w:t>
            </w:r>
          </w:p>
        </w:tc>
        <w:tc>
          <w:tcPr>
            <w:tcW w:w="1304" w:type="dxa"/>
          </w:tcPr>
          <w:p w:rsidR="00D37D5E" w:rsidRDefault="00D37D5E">
            <w:pPr>
              <w:pStyle w:val="ConsPlusNormal"/>
              <w:jc w:val="center"/>
            </w:pPr>
            <w:r>
              <w:t>8</w:t>
            </w:r>
          </w:p>
        </w:tc>
        <w:tc>
          <w:tcPr>
            <w:tcW w:w="1474" w:type="dxa"/>
          </w:tcPr>
          <w:p w:rsidR="00D37D5E" w:rsidRDefault="00D37D5E">
            <w:pPr>
              <w:pStyle w:val="ConsPlusNormal"/>
              <w:jc w:val="center"/>
            </w:pPr>
            <w:r>
              <w:t>9</w:t>
            </w:r>
          </w:p>
        </w:tc>
        <w:tc>
          <w:tcPr>
            <w:tcW w:w="1304" w:type="dxa"/>
          </w:tcPr>
          <w:p w:rsidR="00D37D5E" w:rsidRDefault="00D37D5E">
            <w:pPr>
              <w:pStyle w:val="ConsPlusNormal"/>
              <w:jc w:val="center"/>
            </w:pPr>
            <w:r>
              <w:t>10</w:t>
            </w:r>
          </w:p>
        </w:tc>
        <w:tc>
          <w:tcPr>
            <w:tcW w:w="1361" w:type="dxa"/>
          </w:tcPr>
          <w:p w:rsidR="00D37D5E" w:rsidRDefault="00D37D5E">
            <w:pPr>
              <w:pStyle w:val="ConsPlusNormal"/>
              <w:jc w:val="center"/>
            </w:pPr>
            <w:r>
              <w:t>11</w:t>
            </w:r>
          </w:p>
        </w:tc>
        <w:tc>
          <w:tcPr>
            <w:tcW w:w="1417" w:type="dxa"/>
          </w:tcPr>
          <w:p w:rsidR="00D37D5E" w:rsidRDefault="00D37D5E">
            <w:pPr>
              <w:pStyle w:val="ConsPlusNormal"/>
              <w:jc w:val="center"/>
            </w:pPr>
            <w:r>
              <w:t>12</w:t>
            </w:r>
          </w:p>
        </w:tc>
        <w:tc>
          <w:tcPr>
            <w:tcW w:w="1304" w:type="dxa"/>
          </w:tcPr>
          <w:p w:rsidR="00D37D5E" w:rsidRDefault="00D37D5E">
            <w:pPr>
              <w:pStyle w:val="ConsPlusNormal"/>
              <w:jc w:val="center"/>
            </w:pPr>
            <w:r>
              <w:t>13</w:t>
            </w:r>
          </w:p>
        </w:tc>
        <w:tc>
          <w:tcPr>
            <w:tcW w:w="1247" w:type="dxa"/>
          </w:tcPr>
          <w:p w:rsidR="00D37D5E" w:rsidRDefault="00D37D5E">
            <w:pPr>
              <w:pStyle w:val="ConsPlusNormal"/>
              <w:jc w:val="center"/>
            </w:pPr>
            <w:r>
              <w:t>14</w:t>
            </w:r>
          </w:p>
        </w:tc>
      </w:tr>
      <w:tr w:rsidR="00D37D5E">
        <w:tc>
          <w:tcPr>
            <w:tcW w:w="1531" w:type="dxa"/>
            <w:vMerge w:val="restart"/>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587"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r w:rsidR="00D37D5E">
        <w:tc>
          <w:tcPr>
            <w:tcW w:w="1531" w:type="dxa"/>
            <w:vMerge/>
          </w:tcPr>
          <w:p w:rsidR="00D37D5E" w:rsidRDefault="00D37D5E">
            <w:pPr>
              <w:spacing w:after="1" w:line="0" w:lineRule="atLeast"/>
            </w:pPr>
          </w:p>
        </w:tc>
        <w:tc>
          <w:tcPr>
            <w:tcW w:w="1474"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587"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r w:rsidR="00D37D5E">
        <w:tc>
          <w:tcPr>
            <w:tcW w:w="153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587"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center"/>
        <w:outlineLvl w:val="2"/>
      </w:pPr>
      <w:r>
        <w:t>Часть 3. Сводная информация по муниципальному заданию &lt;5&gt;</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87"/>
        <w:gridCol w:w="1701"/>
        <w:gridCol w:w="1757"/>
        <w:gridCol w:w="680"/>
        <w:gridCol w:w="1417"/>
        <w:gridCol w:w="1304"/>
        <w:gridCol w:w="1304"/>
        <w:gridCol w:w="1531"/>
        <w:gridCol w:w="1304"/>
        <w:gridCol w:w="1361"/>
        <w:gridCol w:w="1474"/>
        <w:gridCol w:w="1304"/>
        <w:gridCol w:w="1247"/>
      </w:tblGrid>
      <w:tr w:rsidR="00D37D5E">
        <w:tc>
          <w:tcPr>
            <w:tcW w:w="1763" w:type="dxa"/>
            <w:vMerge w:val="restart"/>
          </w:tcPr>
          <w:p w:rsidR="00D37D5E" w:rsidRDefault="00D37D5E">
            <w:pPr>
              <w:pStyle w:val="ConsPlusNormal"/>
              <w:jc w:val="center"/>
            </w:pPr>
            <w:r>
              <w:t>Наименование муниципальной услуги (выполняемой работы)</w:t>
            </w:r>
          </w:p>
        </w:tc>
        <w:tc>
          <w:tcPr>
            <w:tcW w:w="1587" w:type="dxa"/>
            <w:vMerge w:val="restart"/>
          </w:tcPr>
          <w:p w:rsidR="00D37D5E" w:rsidRDefault="00D37D5E">
            <w:pPr>
              <w:pStyle w:val="ConsPlusNormal"/>
              <w:jc w:val="center"/>
            </w:pPr>
            <w:r>
              <w:t>Уникальный номер реестровой записи</w:t>
            </w:r>
          </w:p>
        </w:tc>
        <w:tc>
          <w:tcPr>
            <w:tcW w:w="4138" w:type="dxa"/>
            <w:gridSpan w:val="3"/>
          </w:tcPr>
          <w:p w:rsidR="00D37D5E" w:rsidRDefault="00D37D5E">
            <w:pPr>
              <w:pStyle w:val="ConsPlusNormal"/>
              <w:jc w:val="center"/>
            </w:pPr>
            <w:r>
              <w:t>Показатель объема муниципальной услуги (работы)</w:t>
            </w:r>
          </w:p>
        </w:tc>
        <w:tc>
          <w:tcPr>
            <w:tcW w:w="4025" w:type="dxa"/>
            <w:gridSpan w:val="3"/>
          </w:tcPr>
          <w:p w:rsidR="00D37D5E" w:rsidRDefault="00D37D5E">
            <w:pPr>
              <w:pStyle w:val="ConsPlusNormal"/>
              <w:jc w:val="center"/>
            </w:pPr>
            <w:r>
              <w:t>Значение показателя объема муниципальной услуги (работы)</w:t>
            </w:r>
          </w:p>
        </w:tc>
        <w:tc>
          <w:tcPr>
            <w:tcW w:w="4196" w:type="dxa"/>
            <w:gridSpan w:val="3"/>
          </w:tcPr>
          <w:p w:rsidR="00D37D5E" w:rsidRDefault="00D37D5E">
            <w:pPr>
              <w:pStyle w:val="ConsPlusNormal"/>
              <w:jc w:val="center"/>
            </w:pPr>
            <w:r>
              <w:t>Финансовое обеспечение оказания муниципальной услуги (выполнения работы) за счет бюджета, тыс. рублей</w:t>
            </w:r>
          </w:p>
        </w:tc>
        <w:tc>
          <w:tcPr>
            <w:tcW w:w="4025" w:type="dxa"/>
            <w:gridSpan w:val="3"/>
          </w:tcPr>
          <w:p w:rsidR="00D37D5E" w:rsidRDefault="00D37D5E">
            <w:pPr>
              <w:pStyle w:val="ConsPlusNormal"/>
              <w:jc w:val="center"/>
            </w:pPr>
            <w:r>
              <w:t>Финансовое обеспечение оказания муниципальной услуги (выполнения работы) за плату, тыс. рублей</w:t>
            </w:r>
          </w:p>
        </w:tc>
      </w:tr>
      <w:tr w:rsidR="00D37D5E">
        <w:tc>
          <w:tcPr>
            <w:tcW w:w="1763"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701" w:type="dxa"/>
            <w:vMerge w:val="restart"/>
          </w:tcPr>
          <w:p w:rsidR="00D37D5E" w:rsidRDefault="00D37D5E">
            <w:pPr>
              <w:pStyle w:val="ConsPlusNormal"/>
              <w:jc w:val="center"/>
            </w:pPr>
            <w:r>
              <w:t>наименование показателя</w:t>
            </w:r>
          </w:p>
        </w:tc>
        <w:tc>
          <w:tcPr>
            <w:tcW w:w="2437" w:type="dxa"/>
            <w:gridSpan w:val="2"/>
          </w:tcPr>
          <w:p w:rsidR="00D37D5E" w:rsidRDefault="00D37D5E">
            <w:pPr>
              <w:pStyle w:val="ConsPlusNormal"/>
              <w:jc w:val="center"/>
            </w:pPr>
            <w:r>
              <w:t xml:space="preserve">единица измерения по </w:t>
            </w:r>
            <w:hyperlink r:id="rId27" w:history="1">
              <w:r>
                <w:rPr>
                  <w:color w:val="0000FF"/>
                </w:rPr>
                <w:t>ОКЕИ</w:t>
              </w:r>
            </w:hyperlink>
          </w:p>
        </w:tc>
        <w:tc>
          <w:tcPr>
            <w:tcW w:w="1417" w:type="dxa"/>
            <w:vMerge w:val="restart"/>
          </w:tcPr>
          <w:p w:rsidR="00D37D5E" w:rsidRDefault="00D37D5E">
            <w:pPr>
              <w:pStyle w:val="ConsPlusNormal"/>
              <w:jc w:val="center"/>
            </w:pPr>
            <w:r>
              <w:t>20__ год (очередной финансовый год)</w:t>
            </w:r>
          </w:p>
        </w:tc>
        <w:tc>
          <w:tcPr>
            <w:tcW w:w="1304" w:type="dxa"/>
            <w:vMerge w:val="restart"/>
          </w:tcPr>
          <w:p w:rsidR="00D37D5E" w:rsidRDefault="00D37D5E">
            <w:pPr>
              <w:pStyle w:val="ConsPlusNormal"/>
              <w:jc w:val="center"/>
            </w:pPr>
            <w:r>
              <w:t>20__ год (1-й год планового периода)</w:t>
            </w:r>
          </w:p>
        </w:tc>
        <w:tc>
          <w:tcPr>
            <w:tcW w:w="1304" w:type="dxa"/>
            <w:vMerge w:val="restart"/>
          </w:tcPr>
          <w:p w:rsidR="00D37D5E" w:rsidRDefault="00D37D5E">
            <w:pPr>
              <w:pStyle w:val="ConsPlusNormal"/>
              <w:jc w:val="center"/>
            </w:pPr>
            <w:r>
              <w:t>20__ год (2-й год планового периода)</w:t>
            </w:r>
          </w:p>
        </w:tc>
        <w:tc>
          <w:tcPr>
            <w:tcW w:w="1531" w:type="dxa"/>
            <w:vMerge w:val="restart"/>
          </w:tcPr>
          <w:p w:rsidR="00D37D5E" w:rsidRDefault="00D37D5E">
            <w:pPr>
              <w:pStyle w:val="ConsPlusNormal"/>
              <w:jc w:val="center"/>
            </w:pPr>
            <w:r>
              <w:t>20__ год (очередной финансовый год)</w:t>
            </w:r>
          </w:p>
        </w:tc>
        <w:tc>
          <w:tcPr>
            <w:tcW w:w="1304" w:type="dxa"/>
            <w:vMerge w:val="restart"/>
          </w:tcPr>
          <w:p w:rsidR="00D37D5E" w:rsidRDefault="00D37D5E">
            <w:pPr>
              <w:pStyle w:val="ConsPlusNormal"/>
              <w:jc w:val="center"/>
            </w:pPr>
            <w:r>
              <w:t>20__ год (1-й год планового периода)</w:t>
            </w:r>
          </w:p>
        </w:tc>
        <w:tc>
          <w:tcPr>
            <w:tcW w:w="1361" w:type="dxa"/>
            <w:vMerge w:val="restart"/>
          </w:tcPr>
          <w:p w:rsidR="00D37D5E" w:rsidRDefault="00D37D5E">
            <w:pPr>
              <w:pStyle w:val="ConsPlusNormal"/>
              <w:jc w:val="center"/>
            </w:pPr>
            <w:r>
              <w:t>20__ год (2-й год планового периода)</w:t>
            </w:r>
          </w:p>
        </w:tc>
        <w:tc>
          <w:tcPr>
            <w:tcW w:w="1474" w:type="dxa"/>
            <w:vMerge w:val="restart"/>
          </w:tcPr>
          <w:p w:rsidR="00D37D5E" w:rsidRDefault="00D37D5E">
            <w:pPr>
              <w:pStyle w:val="ConsPlusNormal"/>
              <w:jc w:val="center"/>
            </w:pPr>
            <w:r>
              <w:t>20__ год (очередной финансовый год)</w:t>
            </w:r>
          </w:p>
        </w:tc>
        <w:tc>
          <w:tcPr>
            <w:tcW w:w="1304" w:type="dxa"/>
            <w:vMerge w:val="restart"/>
          </w:tcPr>
          <w:p w:rsidR="00D37D5E" w:rsidRDefault="00D37D5E">
            <w:pPr>
              <w:pStyle w:val="ConsPlusNormal"/>
              <w:jc w:val="center"/>
            </w:pPr>
            <w:r>
              <w:t>20__ год (1-й год планового периода)</w:t>
            </w:r>
          </w:p>
        </w:tc>
        <w:tc>
          <w:tcPr>
            <w:tcW w:w="1247" w:type="dxa"/>
            <w:vMerge w:val="restart"/>
          </w:tcPr>
          <w:p w:rsidR="00D37D5E" w:rsidRDefault="00D37D5E">
            <w:pPr>
              <w:pStyle w:val="ConsPlusNormal"/>
              <w:jc w:val="center"/>
            </w:pPr>
            <w:r>
              <w:t>20__ год (2-й год планового периода)</w:t>
            </w:r>
          </w:p>
        </w:tc>
      </w:tr>
      <w:tr w:rsidR="00D37D5E">
        <w:tc>
          <w:tcPr>
            <w:tcW w:w="1763"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757" w:type="dxa"/>
          </w:tcPr>
          <w:p w:rsidR="00D37D5E" w:rsidRDefault="00D37D5E">
            <w:pPr>
              <w:pStyle w:val="ConsPlusNormal"/>
              <w:jc w:val="center"/>
            </w:pPr>
            <w:r>
              <w:t>наименование</w:t>
            </w:r>
          </w:p>
        </w:tc>
        <w:tc>
          <w:tcPr>
            <w:tcW w:w="680" w:type="dxa"/>
          </w:tcPr>
          <w:p w:rsidR="00D37D5E" w:rsidRDefault="00D37D5E">
            <w:pPr>
              <w:pStyle w:val="ConsPlusNormal"/>
              <w:jc w:val="center"/>
            </w:pPr>
            <w:r>
              <w:t>код</w:t>
            </w:r>
          </w:p>
        </w:tc>
        <w:tc>
          <w:tcPr>
            <w:tcW w:w="1417" w:type="dxa"/>
            <w:vMerge/>
          </w:tcPr>
          <w:p w:rsidR="00D37D5E" w:rsidRDefault="00D37D5E">
            <w:pPr>
              <w:spacing w:after="1" w:line="0" w:lineRule="atLeast"/>
            </w:pPr>
          </w:p>
        </w:tc>
        <w:tc>
          <w:tcPr>
            <w:tcW w:w="1304" w:type="dxa"/>
            <w:vMerge/>
          </w:tcPr>
          <w:p w:rsidR="00D37D5E" w:rsidRDefault="00D37D5E">
            <w:pPr>
              <w:spacing w:after="1" w:line="0" w:lineRule="atLeast"/>
            </w:pPr>
          </w:p>
        </w:tc>
        <w:tc>
          <w:tcPr>
            <w:tcW w:w="1304"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304" w:type="dxa"/>
            <w:vMerge/>
          </w:tcPr>
          <w:p w:rsidR="00D37D5E" w:rsidRDefault="00D37D5E">
            <w:pPr>
              <w:spacing w:after="1" w:line="0" w:lineRule="atLeast"/>
            </w:pPr>
          </w:p>
        </w:tc>
        <w:tc>
          <w:tcPr>
            <w:tcW w:w="1361" w:type="dxa"/>
            <w:vMerge/>
          </w:tcPr>
          <w:p w:rsidR="00D37D5E" w:rsidRDefault="00D37D5E">
            <w:pPr>
              <w:spacing w:after="1" w:line="0" w:lineRule="atLeast"/>
            </w:pPr>
          </w:p>
        </w:tc>
        <w:tc>
          <w:tcPr>
            <w:tcW w:w="1474" w:type="dxa"/>
            <w:vMerge/>
          </w:tcPr>
          <w:p w:rsidR="00D37D5E" w:rsidRDefault="00D37D5E">
            <w:pPr>
              <w:spacing w:after="1" w:line="0" w:lineRule="atLeast"/>
            </w:pPr>
          </w:p>
        </w:tc>
        <w:tc>
          <w:tcPr>
            <w:tcW w:w="1304" w:type="dxa"/>
            <w:vMerge/>
          </w:tcPr>
          <w:p w:rsidR="00D37D5E" w:rsidRDefault="00D37D5E">
            <w:pPr>
              <w:spacing w:after="1" w:line="0" w:lineRule="atLeast"/>
            </w:pPr>
          </w:p>
        </w:tc>
        <w:tc>
          <w:tcPr>
            <w:tcW w:w="1247" w:type="dxa"/>
            <w:vMerge/>
          </w:tcPr>
          <w:p w:rsidR="00D37D5E" w:rsidRDefault="00D37D5E">
            <w:pPr>
              <w:spacing w:after="1" w:line="0" w:lineRule="atLeast"/>
            </w:pPr>
          </w:p>
        </w:tc>
      </w:tr>
      <w:tr w:rsidR="00D37D5E">
        <w:tc>
          <w:tcPr>
            <w:tcW w:w="1763" w:type="dxa"/>
          </w:tcPr>
          <w:p w:rsidR="00D37D5E" w:rsidRDefault="00D37D5E">
            <w:pPr>
              <w:pStyle w:val="ConsPlusNormal"/>
              <w:jc w:val="center"/>
            </w:pPr>
            <w:r>
              <w:t>1</w:t>
            </w:r>
          </w:p>
        </w:tc>
        <w:tc>
          <w:tcPr>
            <w:tcW w:w="1587" w:type="dxa"/>
          </w:tcPr>
          <w:p w:rsidR="00D37D5E" w:rsidRDefault="00D37D5E">
            <w:pPr>
              <w:pStyle w:val="ConsPlusNormal"/>
              <w:jc w:val="center"/>
            </w:pPr>
            <w:r>
              <w:t>2</w:t>
            </w:r>
          </w:p>
        </w:tc>
        <w:tc>
          <w:tcPr>
            <w:tcW w:w="1701" w:type="dxa"/>
          </w:tcPr>
          <w:p w:rsidR="00D37D5E" w:rsidRDefault="00D37D5E">
            <w:pPr>
              <w:pStyle w:val="ConsPlusNormal"/>
              <w:jc w:val="center"/>
            </w:pPr>
            <w:r>
              <w:t>3</w:t>
            </w:r>
          </w:p>
        </w:tc>
        <w:tc>
          <w:tcPr>
            <w:tcW w:w="1757" w:type="dxa"/>
          </w:tcPr>
          <w:p w:rsidR="00D37D5E" w:rsidRDefault="00D37D5E">
            <w:pPr>
              <w:pStyle w:val="ConsPlusNormal"/>
              <w:jc w:val="center"/>
            </w:pPr>
            <w:r>
              <w:t>4</w:t>
            </w:r>
          </w:p>
        </w:tc>
        <w:tc>
          <w:tcPr>
            <w:tcW w:w="680" w:type="dxa"/>
          </w:tcPr>
          <w:p w:rsidR="00D37D5E" w:rsidRDefault="00D37D5E">
            <w:pPr>
              <w:pStyle w:val="ConsPlusNormal"/>
              <w:jc w:val="center"/>
            </w:pPr>
            <w:r>
              <w:t>5</w:t>
            </w:r>
          </w:p>
        </w:tc>
        <w:tc>
          <w:tcPr>
            <w:tcW w:w="1417" w:type="dxa"/>
          </w:tcPr>
          <w:p w:rsidR="00D37D5E" w:rsidRDefault="00D37D5E">
            <w:pPr>
              <w:pStyle w:val="ConsPlusNormal"/>
              <w:jc w:val="center"/>
            </w:pPr>
            <w:r>
              <w:t>6</w:t>
            </w:r>
          </w:p>
        </w:tc>
        <w:tc>
          <w:tcPr>
            <w:tcW w:w="1304" w:type="dxa"/>
          </w:tcPr>
          <w:p w:rsidR="00D37D5E" w:rsidRDefault="00D37D5E">
            <w:pPr>
              <w:pStyle w:val="ConsPlusNormal"/>
              <w:jc w:val="center"/>
            </w:pPr>
            <w:r>
              <w:t>7</w:t>
            </w:r>
          </w:p>
        </w:tc>
        <w:tc>
          <w:tcPr>
            <w:tcW w:w="1304" w:type="dxa"/>
          </w:tcPr>
          <w:p w:rsidR="00D37D5E" w:rsidRDefault="00D37D5E">
            <w:pPr>
              <w:pStyle w:val="ConsPlusNormal"/>
              <w:jc w:val="center"/>
            </w:pPr>
            <w:r>
              <w:t>8</w:t>
            </w:r>
          </w:p>
        </w:tc>
        <w:tc>
          <w:tcPr>
            <w:tcW w:w="1531" w:type="dxa"/>
          </w:tcPr>
          <w:p w:rsidR="00D37D5E" w:rsidRDefault="00D37D5E">
            <w:pPr>
              <w:pStyle w:val="ConsPlusNormal"/>
              <w:jc w:val="center"/>
            </w:pPr>
            <w:r>
              <w:t>9</w:t>
            </w:r>
          </w:p>
        </w:tc>
        <w:tc>
          <w:tcPr>
            <w:tcW w:w="1304" w:type="dxa"/>
          </w:tcPr>
          <w:p w:rsidR="00D37D5E" w:rsidRDefault="00D37D5E">
            <w:pPr>
              <w:pStyle w:val="ConsPlusNormal"/>
              <w:jc w:val="center"/>
            </w:pPr>
            <w:r>
              <w:t>10</w:t>
            </w:r>
          </w:p>
        </w:tc>
        <w:tc>
          <w:tcPr>
            <w:tcW w:w="1361" w:type="dxa"/>
          </w:tcPr>
          <w:p w:rsidR="00D37D5E" w:rsidRDefault="00D37D5E">
            <w:pPr>
              <w:pStyle w:val="ConsPlusNormal"/>
              <w:jc w:val="center"/>
            </w:pPr>
            <w:r>
              <w:t>11</w:t>
            </w:r>
          </w:p>
        </w:tc>
        <w:tc>
          <w:tcPr>
            <w:tcW w:w="1474" w:type="dxa"/>
          </w:tcPr>
          <w:p w:rsidR="00D37D5E" w:rsidRDefault="00D37D5E">
            <w:pPr>
              <w:pStyle w:val="ConsPlusNormal"/>
              <w:jc w:val="center"/>
            </w:pPr>
            <w:r>
              <w:t>12</w:t>
            </w:r>
          </w:p>
        </w:tc>
        <w:tc>
          <w:tcPr>
            <w:tcW w:w="1304" w:type="dxa"/>
          </w:tcPr>
          <w:p w:rsidR="00D37D5E" w:rsidRDefault="00D37D5E">
            <w:pPr>
              <w:pStyle w:val="ConsPlusNormal"/>
              <w:jc w:val="center"/>
            </w:pPr>
            <w:r>
              <w:t>13</w:t>
            </w:r>
          </w:p>
        </w:tc>
        <w:tc>
          <w:tcPr>
            <w:tcW w:w="1247" w:type="dxa"/>
          </w:tcPr>
          <w:p w:rsidR="00D37D5E" w:rsidRDefault="00D37D5E">
            <w:pPr>
              <w:pStyle w:val="ConsPlusNormal"/>
              <w:jc w:val="center"/>
            </w:pPr>
            <w:r>
              <w:t>14</w:t>
            </w:r>
          </w:p>
        </w:tc>
      </w:tr>
      <w:tr w:rsidR="00D37D5E">
        <w:tc>
          <w:tcPr>
            <w:tcW w:w="1763" w:type="dxa"/>
            <w:vMerge w:val="restart"/>
          </w:tcPr>
          <w:p w:rsidR="00D37D5E" w:rsidRDefault="00D37D5E">
            <w:pPr>
              <w:pStyle w:val="ConsPlusNormal"/>
            </w:pPr>
          </w:p>
        </w:tc>
        <w:tc>
          <w:tcPr>
            <w:tcW w:w="1587" w:type="dxa"/>
            <w:vMerge w:val="restart"/>
          </w:tcPr>
          <w:p w:rsidR="00D37D5E" w:rsidRDefault="00D37D5E">
            <w:pPr>
              <w:pStyle w:val="ConsPlusNormal"/>
            </w:pPr>
          </w:p>
        </w:tc>
        <w:tc>
          <w:tcPr>
            <w:tcW w:w="1701" w:type="dxa"/>
          </w:tcPr>
          <w:p w:rsidR="00D37D5E" w:rsidRDefault="00D37D5E">
            <w:pPr>
              <w:pStyle w:val="ConsPlusNormal"/>
            </w:pPr>
          </w:p>
        </w:tc>
        <w:tc>
          <w:tcPr>
            <w:tcW w:w="1757" w:type="dxa"/>
          </w:tcPr>
          <w:p w:rsidR="00D37D5E" w:rsidRDefault="00D37D5E">
            <w:pPr>
              <w:pStyle w:val="ConsPlusNormal"/>
            </w:pPr>
          </w:p>
        </w:tc>
        <w:tc>
          <w:tcPr>
            <w:tcW w:w="680"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531"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r w:rsidR="00D37D5E">
        <w:tc>
          <w:tcPr>
            <w:tcW w:w="1763"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701" w:type="dxa"/>
          </w:tcPr>
          <w:p w:rsidR="00D37D5E" w:rsidRDefault="00D37D5E">
            <w:pPr>
              <w:pStyle w:val="ConsPlusNormal"/>
            </w:pPr>
          </w:p>
        </w:tc>
        <w:tc>
          <w:tcPr>
            <w:tcW w:w="1757" w:type="dxa"/>
          </w:tcPr>
          <w:p w:rsidR="00D37D5E" w:rsidRDefault="00D37D5E">
            <w:pPr>
              <w:pStyle w:val="ConsPlusNormal"/>
            </w:pPr>
          </w:p>
        </w:tc>
        <w:tc>
          <w:tcPr>
            <w:tcW w:w="680"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531"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r w:rsidR="00D37D5E">
        <w:tc>
          <w:tcPr>
            <w:tcW w:w="1763" w:type="dxa"/>
          </w:tcPr>
          <w:p w:rsidR="00D37D5E" w:rsidRDefault="00D37D5E">
            <w:pPr>
              <w:pStyle w:val="ConsPlusNormal"/>
            </w:pPr>
          </w:p>
        </w:tc>
        <w:tc>
          <w:tcPr>
            <w:tcW w:w="1587" w:type="dxa"/>
          </w:tcPr>
          <w:p w:rsidR="00D37D5E" w:rsidRDefault="00D37D5E">
            <w:pPr>
              <w:pStyle w:val="ConsPlusNormal"/>
            </w:pPr>
          </w:p>
        </w:tc>
        <w:tc>
          <w:tcPr>
            <w:tcW w:w="1701" w:type="dxa"/>
          </w:tcPr>
          <w:p w:rsidR="00D37D5E" w:rsidRDefault="00D37D5E">
            <w:pPr>
              <w:pStyle w:val="ConsPlusNormal"/>
            </w:pPr>
          </w:p>
        </w:tc>
        <w:tc>
          <w:tcPr>
            <w:tcW w:w="1757" w:type="dxa"/>
          </w:tcPr>
          <w:p w:rsidR="00D37D5E" w:rsidRDefault="00D37D5E">
            <w:pPr>
              <w:pStyle w:val="ConsPlusNormal"/>
            </w:pPr>
          </w:p>
        </w:tc>
        <w:tc>
          <w:tcPr>
            <w:tcW w:w="680" w:type="dxa"/>
          </w:tcPr>
          <w:p w:rsidR="00D37D5E" w:rsidRDefault="00D37D5E">
            <w:pPr>
              <w:pStyle w:val="ConsPlusNormal"/>
            </w:pPr>
          </w:p>
        </w:tc>
        <w:tc>
          <w:tcPr>
            <w:tcW w:w="1417" w:type="dxa"/>
          </w:tcPr>
          <w:p w:rsidR="00D37D5E" w:rsidRDefault="00D37D5E">
            <w:pPr>
              <w:pStyle w:val="ConsPlusNormal"/>
            </w:pPr>
          </w:p>
        </w:tc>
        <w:tc>
          <w:tcPr>
            <w:tcW w:w="1304" w:type="dxa"/>
          </w:tcPr>
          <w:p w:rsidR="00D37D5E" w:rsidRDefault="00D37D5E">
            <w:pPr>
              <w:pStyle w:val="ConsPlusNormal"/>
            </w:pPr>
          </w:p>
        </w:tc>
        <w:tc>
          <w:tcPr>
            <w:tcW w:w="1304" w:type="dxa"/>
          </w:tcPr>
          <w:p w:rsidR="00D37D5E" w:rsidRDefault="00D37D5E">
            <w:pPr>
              <w:pStyle w:val="ConsPlusNormal"/>
            </w:pPr>
          </w:p>
        </w:tc>
        <w:tc>
          <w:tcPr>
            <w:tcW w:w="1531"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r w:rsidR="00D37D5E">
        <w:tc>
          <w:tcPr>
            <w:tcW w:w="1763" w:type="dxa"/>
          </w:tcPr>
          <w:p w:rsidR="00D37D5E" w:rsidRDefault="00D37D5E">
            <w:pPr>
              <w:pStyle w:val="ConsPlusNormal"/>
            </w:pPr>
            <w:r>
              <w:t>ИТОГО:</w:t>
            </w:r>
          </w:p>
        </w:tc>
        <w:tc>
          <w:tcPr>
            <w:tcW w:w="1587" w:type="dxa"/>
          </w:tcPr>
          <w:p w:rsidR="00D37D5E" w:rsidRDefault="00D37D5E">
            <w:pPr>
              <w:pStyle w:val="ConsPlusNormal"/>
            </w:pPr>
            <w:r>
              <w:t>-</w:t>
            </w:r>
          </w:p>
        </w:tc>
        <w:tc>
          <w:tcPr>
            <w:tcW w:w="1701" w:type="dxa"/>
          </w:tcPr>
          <w:p w:rsidR="00D37D5E" w:rsidRDefault="00D37D5E">
            <w:pPr>
              <w:pStyle w:val="ConsPlusNormal"/>
            </w:pPr>
            <w:r>
              <w:t>-</w:t>
            </w:r>
          </w:p>
        </w:tc>
        <w:tc>
          <w:tcPr>
            <w:tcW w:w="1757" w:type="dxa"/>
          </w:tcPr>
          <w:p w:rsidR="00D37D5E" w:rsidRDefault="00D37D5E">
            <w:pPr>
              <w:pStyle w:val="ConsPlusNormal"/>
            </w:pPr>
            <w:r>
              <w:t>-</w:t>
            </w:r>
          </w:p>
        </w:tc>
        <w:tc>
          <w:tcPr>
            <w:tcW w:w="680" w:type="dxa"/>
          </w:tcPr>
          <w:p w:rsidR="00D37D5E" w:rsidRDefault="00D37D5E">
            <w:pPr>
              <w:pStyle w:val="ConsPlusNormal"/>
            </w:pPr>
            <w:r>
              <w:t>-</w:t>
            </w:r>
          </w:p>
        </w:tc>
        <w:tc>
          <w:tcPr>
            <w:tcW w:w="1417" w:type="dxa"/>
          </w:tcPr>
          <w:p w:rsidR="00D37D5E" w:rsidRDefault="00D37D5E">
            <w:pPr>
              <w:pStyle w:val="ConsPlusNormal"/>
            </w:pPr>
            <w:r>
              <w:t>-</w:t>
            </w:r>
          </w:p>
        </w:tc>
        <w:tc>
          <w:tcPr>
            <w:tcW w:w="1304" w:type="dxa"/>
          </w:tcPr>
          <w:p w:rsidR="00D37D5E" w:rsidRDefault="00D37D5E">
            <w:pPr>
              <w:pStyle w:val="ConsPlusNormal"/>
            </w:pPr>
            <w:r>
              <w:t>-</w:t>
            </w:r>
          </w:p>
        </w:tc>
        <w:tc>
          <w:tcPr>
            <w:tcW w:w="1304" w:type="dxa"/>
          </w:tcPr>
          <w:p w:rsidR="00D37D5E" w:rsidRDefault="00D37D5E">
            <w:pPr>
              <w:pStyle w:val="ConsPlusNormal"/>
            </w:pPr>
            <w:r>
              <w:t>-</w:t>
            </w:r>
          </w:p>
        </w:tc>
        <w:tc>
          <w:tcPr>
            <w:tcW w:w="1531" w:type="dxa"/>
          </w:tcPr>
          <w:p w:rsidR="00D37D5E" w:rsidRDefault="00D37D5E">
            <w:pPr>
              <w:pStyle w:val="ConsPlusNormal"/>
            </w:pPr>
          </w:p>
        </w:tc>
        <w:tc>
          <w:tcPr>
            <w:tcW w:w="130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247" w:type="dxa"/>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center"/>
        <w:outlineLvl w:val="2"/>
      </w:pPr>
      <w:r>
        <w:t>Часть 4. Прочие сведения о муниципальном задании &lt;5&gt;</w:t>
      </w:r>
    </w:p>
    <w:p w:rsidR="00D37D5E" w:rsidRDefault="00D37D5E">
      <w:pPr>
        <w:pStyle w:val="ConsPlusNormal"/>
        <w:jc w:val="both"/>
      </w:pPr>
    </w:p>
    <w:p w:rsidR="00D37D5E" w:rsidRDefault="00D37D5E">
      <w:pPr>
        <w:pStyle w:val="ConsPlusNormal"/>
        <w:jc w:val="both"/>
      </w:pPr>
      <w:r>
        <w:t>1. Основания для досрочного прекращения выполнения муниципального задания</w:t>
      </w:r>
    </w:p>
    <w:p w:rsidR="00D37D5E" w:rsidRDefault="00D37D5E">
      <w:pPr>
        <w:pStyle w:val="ConsPlusNormal"/>
        <w:spacing w:before="220"/>
        <w:jc w:val="both"/>
      </w:pPr>
      <w:r>
        <w:t>_______________________________________________________________________</w:t>
      </w:r>
    </w:p>
    <w:p w:rsidR="00D37D5E" w:rsidRDefault="00D37D5E">
      <w:pPr>
        <w:pStyle w:val="ConsPlusNormal"/>
        <w:spacing w:before="220"/>
        <w:jc w:val="both"/>
      </w:pPr>
      <w:r>
        <w:t>2. Иная информация, необходимая для выполнения (контроля за выполнением) муниципального задания</w:t>
      </w:r>
    </w:p>
    <w:p w:rsidR="00D37D5E" w:rsidRDefault="00D37D5E">
      <w:pPr>
        <w:pStyle w:val="ConsPlusNormal"/>
        <w:spacing w:before="220"/>
        <w:jc w:val="both"/>
      </w:pPr>
      <w:r>
        <w:t>_______________________________________________________________________</w:t>
      </w:r>
    </w:p>
    <w:p w:rsidR="00D37D5E" w:rsidRDefault="00D37D5E">
      <w:pPr>
        <w:pStyle w:val="ConsPlusNormal"/>
        <w:spacing w:before="220"/>
        <w:jc w:val="both"/>
      </w:pPr>
      <w:r>
        <w:t>_______________________________________________________________________</w:t>
      </w:r>
    </w:p>
    <w:p w:rsidR="00D37D5E" w:rsidRDefault="00D37D5E">
      <w:pPr>
        <w:pStyle w:val="ConsPlusNormal"/>
        <w:spacing w:before="220"/>
        <w:jc w:val="both"/>
      </w:pPr>
      <w:r>
        <w:t>3. Порядок контроля за выполнением муниципального задания</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154"/>
        <w:gridCol w:w="5216"/>
      </w:tblGrid>
      <w:tr w:rsidR="00D37D5E">
        <w:tc>
          <w:tcPr>
            <w:tcW w:w="1417" w:type="dxa"/>
          </w:tcPr>
          <w:p w:rsidR="00D37D5E" w:rsidRDefault="00D37D5E">
            <w:pPr>
              <w:pStyle w:val="ConsPlusNormal"/>
              <w:jc w:val="center"/>
            </w:pPr>
            <w:r>
              <w:t>Форма контроля</w:t>
            </w:r>
          </w:p>
        </w:tc>
        <w:tc>
          <w:tcPr>
            <w:tcW w:w="2154" w:type="dxa"/>
          </w:tcPr>
          <w:p w:rsidR="00D37D5E" w:rsidRDefault="00D37D5E">
            <w:pPr>
              <w:pStyle w:val="ConsPlusNormal"/>
              <w:jc w:val="center"/>
            </w:pPr>
            <w:r>
              <w:t>Периодичность</w:t>
            </w:r>
          </w:p>
        </w:tc>
        <w:tc>
          <w:tcPr>
            <w:tcW w:w="5216" w:type="dxa"/>
          </w:tcPr>
          <w:p w:rsidR="00D37D5E" w:rsidRDefault="00D37D5E">
            <w:pPr>
              <w:pStyle w:val="ConsPlusNormal"/>
              <w:jc w:val="center"/>
            </w:pPr>
            <w:r>
              <w:t>Органы местного самоуправления/их структурные подразделения, осуществляющие контроль за выполнением муниципального задания</w:t>
            </w:r>
          </w:p>
        </w:tc>
      </w:tr>
      <w:tr w:rsidR="00D37D5E">
        <w:tc>
          <w:tcPr>
            <w:tcW w:w="1417" w:type="dxa"/>
          </w:tcPr>
          <w:p w:rsidR="00D37D5E" w:rsidRDefault="00D37D5E">
            <w:pPr>
              <w:pStyle w:val="ConsPlusNormal"/>
              <w:jc w:val="center"/>
            </w:pPr>
            <w:r>
              <w:t>1</w:t>
            </w:r>
          </w:p>
        </w:tc>
        <w:tc>
          <w:tcPr>
            <w:tcW w:w="2154" w:type="dxa"/>
          </w:tcPr>
          <w:p w:rsidR="00D37D5E" w:rsidRDefault="00D37D5E">
            <w:pPr>
              <w:pStyle w:val="ConsPlusNormal"/>
              <w:jc w:val="center"/>
            </w:pPr>
            <w:r>
              <w:t>2</w:t>
            </w:r>
          </w:p>
        </w:tc>
        <w:tc>
          <w:tcPr>
            <w:tcW w:w="5216" w:type="dxa"/>
          </w:tcPr>
          <w:p w:rsidR="00D37D5E" w:rsidRDefault="00D37D5E">
            <w:pPr>
              <w:pStyle w:val="ConsPlusNormal"/>
              <w:jc w:val="center"/>
            </w:pPr>
            <w:r>
              <w:t>3</w:t>
            </w:r>
          </w:p>
        </w:tc>
      </w:tr>
      <w:tr w:rsidR="00D37D5E">
        <w:tc>
          <w:tcPr>
            <w:tcW w:w="1417" w:type="dxa"/>
          </w:tcPr>
          <w:p w:rsidR="00D37D5E" w:rsidRDefault="00D37D5E">
            <w:pPr>
              <w:pStyle w:val="ConsPlusNormal"/>
            </w:pPr>
          </w:p>
        </w:tc>
        <w:tc>
          <w:tcPr>
            <w:tcW w:w="2154" w:type="dxa"/>
          </w:tcPr>
          <w:p w:rsidR="00D37D5E" w:rsidRDefault="00D37D5E">
            <w:pPr>
              <w:pStyle w:val="ConsPlusNormal"/>
            </w:pPr>
          </w:p>
        </w:tc>
        <w:tc>
          <w:tcPr>
            <w:tcW w:w="5216" w:type="dxa"/>
          </w:tcPr>
          <w:p w:rsidR="00D37D5E" w:rsidRDefault="00D37D5E">
            <w:pPr>
              <w:pStyle w:val="ConsPlusNormal"/>
            </w:pPr>
          </w:p>
        </w:tc>
      </w:tr>
      <w:tr w:rsidR="00D37D5E">
        <w:tc>
          <w:tcPr>
            <w:tcW w:w="1417" w:type="dxa"/>
          </w:tcPr>
          <w:p w:rsidR="00D37D5E" w:rsidRDefault="00D37D5E">
            <w:pPr>
              <w:pStyle w:val="ConsPlusNormal"/>
            </w:pPr>
          </w:p>
        </w:tc>
        <w:tc>
          <w:tcPr>
            <w:tcW w:w="2154" w:type="dxa"/>
          </w:tcPr>
          <w:p w:rsidR="00D37D5E" w:rsidRDefault="00D37D5E">
            <w:pPr>
              <w:pStyle w:val="ConsPlusNormal"/>
            </w:pPr>
          </w:p>
        </w:tc>
        <w:tc>
          <w:tcPr>
            <w:tcW w:w="5216"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4. Требования к отчетности о выполнении муниципального задания</w:t>
      </w:r>
    </w:p>
    <w:p w:rsidR="00D37D5E" w:rsidRDefault="00D37D5E">
      <w:pPr>
        <w:pStyle w:val="ConsPlusNormal"/>
        <w:spacing w:before="220"/>
        <w:jc w:val="both"/>
      </w:pPr>
      <w:r>
        <w:t>4.1. Периодичность представления отчетов о выполнении муниципального задания</w:t>
      </w:r>
    </w:p>
    <w:p w:rsidR="00D37D5E" w:rsidRDefault="00D37D5E">
      <w:pPr>
        <w:pStyle w:val="ConsPlusNormal"/>
        <w:spacing w:before="220"/>
        <w:jc w:val="both"/>
      </w:pPr>
      <w:r>
        <w:t>__________________________________________________________</w:t>
      </w:r>
    </w:p>
    <w:p w:rsidR="00D37D5E" w:rsidRDefault="00D37D5E">
      <w:pPr>
        <w:pStyle w:val="ConsPlusNormal"/>
        <w:spacing w:before="220"/>
        <w:jc w:val="both"/>
      </w:pPr>
      <w:r>
        <w:t>4.2. Сроки представления отчетов о выполнении муниципального задания</w:t>
      </w:r>
    </w:p>
    <w:p w:rsidR="00D37D5E" w:rsidRDefault="00D37D5E">
      <w:pPr>
        <w:pStyle w:val="ConsPlusNormal"/>
        <w:spacing w:before="220"/>
        <w:jc w:val="both"/>
      </w:pPr>
      <w:r>
        <w:t>__________________________________________________________</w:t>
      </w:r>
    </w:p>
    <w:p w:rsidR="00D37D5E" w:rsidRDefault="00D37D5E">
      <w:pPr>
        <w:pStyle w:val="ConsPlusNormal"/>
        <w:spacing w:before="220"/>
        <w:jc w:val="both"/>
      </w:pPr>
      <w:r>
        <w:t>4.3. Иные требования к отчетности о выполнении муниципального задания</w:t>
      </w:r>
    </w:p>
    <w:p w:rsidR="00D37D5E" w:rsidRDefault="00D37D5E">
      <w:pPr>
        <w:pStyle w:val="ConsPlusNormal"/>
        <w:spacing w:before="220"/>
        <w:jc w:val="both"/>
      </w:pPr>
      <w:r>
        <w:t>__________________________________________________________</w:t>
      </w:r>
    </w:p>
    <w:p w:rsidR="00D37D5E" w:rsidRDefault="00D37D5E">
      <w:pPr>
        <w:pStyle w:val="ConsPlusNormal"/>
        <w:spacing w:before="220"/>
        <w:jc w:val="both"/>
      </w:pPr>
      <w:r>
        <w:t>5. Иные показатели, связанные с выполнением муниципального задания, &lt;7&gt;</w:t>
      </w:r>
    </w:p>
    <w:p w:rsidR="00D37D5E" w:rsidRDefault="00D37D5E">
      <w:pPr>
        <w:pStyle w:val="ConsPlusNormal"/>
        <w:spacing w:before="220"/>
        <w:jc w:val="both"/>
      </w:pPr>
      <w:r>
        <w:t>__________________________________________________________</w:t>
      </w:r>
    </w:p>
    <w:p w:rsidR="00D37D5E" w:rsidRDefault="00D37D5E">
      <w:pPr>
        <w:pStyle w:val="ConsPlusNormal"/>
        <w:jc w:val="both"/>
      </w:pPr>
    </w:p>
    <w:p w:rsidR="00D37D5E" w:rsidRDefault="00D37D5E">
      <w:pPr>
        <w:pStyle w:val="ConsPlusNormal"/>
        <w:ind w:firstLine="540"/>
        <w:jc w:val="both"/>
      </w:pPr>
      <w:r>
        <w:t>--------------------------------</w:t>
      </w:r>
    </w:p>
    <w:p w:rsidR="00D37D5E" w:rsidRDefault="00D37D5E">
      <w:pPr>
        <w:pStyle w:val="ConsPlusNormal"/>
        <w:spacing w:before="220"/>
        <w:ind w:firstLine="540"/>
        <w:jc w:val="both"/>
      </w:pPr>
      <w: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37D5E" w:rsidRDefault="00D37D5E">
      <w:pPr>
        <w:pStyle w:val="ConsPlusNormal"/>
        <w:spacing w:before="220"/>
        <w:ind w:firstLine="540"/>
        <w:jc w:val="both"/>
      </w:pPr>
      <w:r>
        <w:t>&lt;2&gt; Заполняется при установлении показателей, характеризующих качество муниципальной услуги, в общероссийском базовом (отраслевом) перечне (классификаторе), региональном перечне.</w:t>
      </w:r>
    </w:p>
    <w:p w:rsidR="00D37D5E" w:rsidRDefault="00D37D5E">
      <w:pPr>
        <w:pStyle w:val="ConsPlusNormal"/>
        <w:spacing w:before="220"/>
        <w:ind w:firstLine="540"/>
        <w:jc w:val="both"/>
      </w:pPr>
      <w:r>
        <w:t xml:space="preserve">&lt;3&gt;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w:t>
      </w:r>
      <w:r>
        <w:lastRenderedPageBreak/>
        <w:t>по каждой из работ с указанием порядкового номера раздела.</w:t>
      </w:r>
    </w:p>
    <w:p w:rsidR="00D37D5E" w:rsidRDefault="00D37D5E">
      <w:pPr>
        <w:pStyle w:val="ConsPlusNormal"/>
        <w:spacing w:before="220"/>
        <w:ind w:firstLine="540"/>
        <w:jc w:val="both"/>
      </w:pPr>
      <w:r>
        <w:t>&lt;4&gt; Заполняется при установлении показателей, характеризующих качество работы, в общероссийском базовом (отраслевом) перечне (классификаторе), региональном перечне.</w:t>
      </w:r>
    </w:p>
    <w:p w:rsidR="00D37D5E" w:rsidRDefault="00D37D5E">
      <w:pPr>
        <w:pStyle w:val="ConsPlusNormal"/>
        <w:spacing w:before="220"/>
        <w:ind w:firstLine="540"/>
        <w:jc w:val="both"/>
      </w:pPr>
      <w:r>
        <w:t>&lt;5&gt; Заполняется в целом по муниципальному заданию.</w:t>
      </w:r>
    </w:p>
    <w:p w:rsidR="00D37D5E" w:rsidRDefault="00D37D5E">
      <w:pPr>
        <w:pStyle w:val="ConsPlusNormal"/>
        <w:spacing w:before="220"/>
        <w:ind w:firstLine="540"/>
        <w:jc w:val="both"/>
      </w:pPr>
      <w:r>
        <w:t xml:space="preserve">&lt;6&gt; Заполняется в случае, если главным распорядителем бюджетных средств городского округа Электросталь Московской области принято решение об установлении допустимого (возможного) отклонения от выполнения муниципального задания в соответствии с </w:t>
      </w:r>
      <w:hyperlink w:anchor="P64" w:history="1">
        <w:r>
          <w:rPr>
            <w:color w:val="0000FF"/>
          </w:rPr>
          <w:t>пунктом 6</w:t>
        </w:r>
      </w:hyperlink>
      <w:r>
        <w:t xml:space="preserve"> настоящего Порядка.</w:t>
      </w:r>
    </w:p>
    <w:p w:rsidR="00D37D5E" w:rsidRDefault="00D37D5E">
      <w:pPr>
        <w:pStyle w:val="ConsPlusNormal"/>
        <w:spacing w:before="220"/>
        <w:ind w:firstLine="540"/>
        <w:jc w:val="both"/>
      </w:pPr>
      <w:r>
        <w:t xml:space="preserve">&lt;7&gt;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главным распорядителем бюджетных средств городского округа Электросталь Московской области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222" w:history="1">
        <w:r>
          <w:rPr>
            <w:color w:val="0000FF"/>
          </w:rPr>
          <w:t>подпунктах 3.1</w:t>
        </w:r>
      </w:hyperlink>
      <w:r>
        <w:t xml:space="preserve"> и </w:t>
      </w:r>
      <w:hyperlink w:anchor="P285" w:history="1">
        <w:r>
          <w:rPr>
            <w:color w:val="0000FF"/>
          </w:rPr>
          <w:t>3.2</w:t>
        </w:r>
      </w:hyperlink>
      <w:r>
        <w:t xml:space="preserve"> настоящего муниципального задания, не заполняются.</w:t>
      </w:r>
    </w:p>
    <w:p w:rsidR="005F6801" w:rsidRDefault="005F6801">
      <w:pPr>
        <w:pStyle w:val="ConsPlusNormal"/>
        <w:jc w:val="both"/>
      </w:pPr>
    </w:p>
    <w:p w:rsidR="005F6801" w:rsidRDefault="005F6801">
      <w:pPr>
        <w:pStyle w:val="ConsPlusNormal"/>
        <w:jc w:val="both"/>
      </w:pPr>
    </w:p>
    <w:p w:rsidR="00D37D5E" w:rsidRDefault="00D37D5E">
      <w:pPr>
        <w:pStyle w:val="ConsPlusNormal"/>
        <w:jc w:val="right"/>
        <w:outlineLvl w:val="1"/>
      </w:pPr>
      <w:r>
        <w:t>Приложение N 2</w:t>
      </w:r>
    </w:p>
    <w:p w:rsidR="00D37D5E" w:rsidRDefault="00D37D5E">
      <w:pPr>
        <w:pStyle w:val="ConsPlusNormal"/>
        <w:jc w:val="right"/>
      </w:pPr>
      <w:r>
        <w:t>к Порядку формирования и финансового</w:t>
      </w:r>
    </w:p>
    <w:p w:rsidR="00D37D5E" w:rsidRDefault="00D37D5E">
      <w:pPr>
        <w:pStyle w:val="ConsPlusNormal"/>
        <w:jc w:val="right"/>
      </w:pPr>
      <w:r>
        <w:t>обеспечения выполнения муниципального</w:t>
      </w:r>
    </w:p>
    <w:p w:rsidR="00D37D5E" w:rsidRDefault="00D37D5E">
      <w:pPr>
        <w:pStyle w:val="ConsPlusNormal"/>
        <w:jc w:val="right"/>
      </w:pPr>
      <w:r>
        <w:t>задания муниципальными учреждениями</w:t>
      </w:r>
    </w:p>
    <w:p w:rsidR="00D37D5E" w:rsidRDefault="00D37D5E">
      <w:pPr>
        <w:pStyle w:val="ConsPlusNormal"/>
        <w:jc w:val="right"/>
      </w:pPr>
      <w:r>
        <w:t>городского округа Электросталь</w:t>
      </w:r>
    </w:p>
    <w:p w:rsidR="00D37D5E" w:rsidRDefault="00D37D5E">
      <w:pPr>
        <w:pStyle w:val="ConsPlusNormal"/>
        <w:jc w:val="right"/>
      </w:pPr>
      <w:r>
        <w:t>Московской области</w:t>
      </w:r>
    </w:p>
    <w:p w:rsidR="00D37D5E" w:rsidRDefault="00D37D5E">
      <w:pPr>
        <w:pStyle w:val="ConsPlusNormal"/>
        <w:jc w:val="both"/>
      </w:pPr>
    </w:p>
    <w:p w:rsidR="00D37D5E" w:rsidRDefault="00D37D5E">
      <w:pPr>
        <w:pStyle w:val="ConsPlusNormal"/>
        <w:jc w:val="center"/>
      </w:pPr>
      <w:bookmarkStart w:id="9" w:name="P815"/>
      <w:bookmarkEnd w:id="9"/>
      <w:r>
        <w:t>Сводные показатели проектов муниципальных заданий</w:t>
      </w:r>
    </w:p>
    <w:p w:rsidR="00D37D5E" w:rsidRDefault="00D37D5E">
      <w:pPr>
        <w:pStyle w:val="ConsPlusNormal"/>
        <w:jc w:val="center"/>
      </w:pPr>
      <w:r>
        <w:t>муниципальным учреждениям городского округа Электросталь</w:t>
      </w:r>
    </w:p>
    <w:p w:rsidR="00D37D5E" w:rsidRDefault="00D37D5E">
      <w:pPr>
        <w:pStyle w:val="ConsPlusNormal"/>
        <w:jc w:val="center"/>
      </w:pPr>
      <w:r>
        <w:t>Московской области</w:t>
      </w:r>
    </w:p>
    <w:p w:rsidR="00D37D5E" w:rsidRDefault="00D37D5E">
      <w:pPr>
        <w:pStyle w:val="ConsPlusNormal"/>
        <w:jc w:val="center"/>
      </w:pPr>
      <w:r>
        <w:t>______________________________________________________</w:t>
      </w:r>
    </w:p>
    <w:p w:rsidR="00D37D5E" w:rsidRDefault="00D37D5E">
      <w:pPr>
        <w:pStyle w:val="ConsPlusNormal"/>
        <w:jc w:val="center"/>
      </w:pPr>
      <w:proofErr w:type="gramStart"/>
      <w:r>
        <w:t>(наименование главного распорядителя средств бюджета</w:t>
      </w:r>
      <w:proofErr w:type="gramEnd"/>
    </w:p>
    <w:p w:rsidR="00D37D5E" w:rsidRDefault="00D37D5E">
      <w:pPr>
        <w:pStyle w:val="ConsPlusNormal"/>
        <w:jc w:val="center"/>
      </w:pPr>
      <w:r>
        <w:t>городского округа Электросталь Московской области)</w:t>
      </w:r>
    </w:p>
    <w:p w:rsidR="00D37D5E" w:rsidRDefault="00D37D5E">
      <w:pPr>
        <w:pStyle w:val="ConsPlusNormal"/>
        <w:jc w:val="both"/>
      </w:pPr>
    </w:p>
    <w:p w:rsidR="00D37D5E" w:rsidRDefault="00D37D5E">
      <w:pPr>
        <w:sectPr w:rsidR="00D37D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4"/>
        <w:gridCol w:w="1549"/>
        <w:gridCol w:w="979"/>
        <w:gridCol w:w="1774"/>
        <w:gridCol w:w="1774"/>
        <w:gridCol w:w="1429"/>
        <w:gridCol w:w="1474"/>
        <w:gridCol w:w="1054"/>
        <w:gridCol w:w="1264"/>
        <w:gridCol w:w="1429"/>
        <w:gridCol w:w="1474"/>
      </w:tblGrid>
      <w:tr w:rsidR="00D37D5E">
        <w:tc>
          <w:tcPr>
            <w:tcW w:w="1414" w:type="dxa"/>
            <w:vMerge w:val="restart"/>
            <w:vAlign w:val="center"/>
          </w:tcPr>
          <w:p w:rsidR="00D37D5E" w:rsidRDefault="00D37D5E">
            <w:pPr>
              <w:pStyle w:val="ConsPlusNormal"/>
              <w:jc w:val="center"/>
            </w:pPr>
            <w:r>
              <w:lastRenderedPageBreak/>
              <w:t>Период</w:t>
            </w:r>
          </w:p>
        </w:tc>
        <w:tc>
          <w:tcPr>
            <w:tcW w:w="2528" w:type="dxa"/>
            <w:gridSpan w:val="2"/>
            <w:vAlign w:val="center"/>
          </w:tcPr>
          <w:p w:rsidR="00D37D5E" w:rsidRDefault="00D37D5E">
            <w:pPr>
              <w:pStyle w:val="ConsPlusNormal"/>
              <w:jc w:val="center"/>
            </w:pPr>
            <w:r>
              <w:t>Наименование оказываемой муниципальной услуги (выполняемой работы)</w:t>
            </w:r>
          </w:p>
        </w:tc>
        <w:tc>
          <w:tcPr>
            <w:tcW w:w="3548" w:type="dxa"/>
            <w:gridSpan w:val="2"/>
            <w:vAlign w:val="center"/>
          </w:tcPr>
          <w:p w:rsidR="00D37D5E" w:rsidRDefault="00D37D5E">
            <w:pPr>
              <w:pStyle w:val="ConsPlusNormal"/>
              <w:jc w:val="center"/>
            </w:pPr>
            <w:r>
              <w:t>Контингент потребителей муниципальной услуги (работы)</w:t>
            </w:r>
          </w:p>
        </w:tc>
        <w:tc>
          <w:tcPr>
            <w:tcW w:w="8124" w:type="dxa"/>
            <w:gridSpan w:val="6"/>
            <w:vAlign w:val="center"/>
          </w:tcPr>
          <w:p w:rsidR="00D37D5E" w:rsidRDefault="00D37D5E">
            <w:pPr>
              <w:pStyle w:val="ConsPlusNormal"/>
              <w:jc w:val="center"/>
            </w:pPr>
            <w:r>
              <w:t>Объем муниципального задания по оказанию муниципальной услуги (выполнению работ)</w:t>
            </w:r>
          </w:p>
        </w:tc>
      </w:tr>
      <w:tr w:rsidR="00D37D5E">
        <w:tc>
          <w:tcPr>
            <w:tcW w:w="1414" w:type="dxa"/>
            <w:vMerge/>
          </w:tcPr>
          <w:p w:rsidR="00D37D5E" w:rsidRDefault="00D37D5E">
            <w:pPr>
              <w:spacing w:after="1" w:line="0" w:lineRule="atLeast"/>
            </w:pPr>
          </w:p>
        </w:tc>
        <w:tc>
          <w:tcPr>
            <w:tcW w:w="1549" w:type="dxa"/>
            <w:vMerge w:val="restart"/>
            <w:vAlign w:val="center"/>
          </w:tcPr>
          <w:p w:rsidR="00D37D5E" w:rsidRDefault="00D37D5E">
            <w:pPr>
              <w:pStyle w:val="ConsPlusNormal"/>
              <w:jc w:val="center"/>
            </w:pPr>
            <w:r>
              <w:t>за счет бюджетных ассигнований</w:t>
            </w:r>
          </w:p>
        </w:tc>
        <w:tc>
          <w:tcPr>
            <w:tcW w:w="979" w:type="dxa"/>
            <w:vMerge w:val="restart"/>
            <w:vAlign w:val="center"/>
          </w:tcPr>
          <w:p w:rsidR="00D37D5E" w:rsidRDefault="00D37D5E">
            <w:pPr>
              <w:pStyle w:val="ConsPlusNormal"/>
              <w:jc w:val="center"/>
            </w:pPr>
            <w:r>
              <w:t>на платной основе &lt;*&gt;</w:t>
            </w:r>
          </w:p>
        </w:tc>
        <w:tc>
          <w:tcPr>
            <w:tcW w:w="1774" w:type="dxa"/>
            <w:vMerge w:val="restart"/>
            <w:vAlign w:val="center"/>
          </w:tcPr>
          <w:p w:rsidR="00D37D5E" w:rsidRDefault="00D37D5E">
            <w:pPr>
              <w:pStyle w:val="ConsPlusNormal"/>
              <w:jc w:val="center"/>
            </w:pPr>
            <w:r>
              <w:t>категория потребителей муниципальной услуги (работы)</w:t>
            </w:r>
          </w:p>
        </w:tc>
        <w:tc>
          <w:tcPr>
            <w:tcW w:w="1774" w:type="dxa"/>
            <w:vMerge w:val="restart"/>
            <w:vAlign w:val="center"/>
          </w:tcPr>
          <w:p w:rsidR="00D37D5E" w:rsidRDefault="00D37D5E">
            <w:pPr>
              <w:pStyle w:val="ConsPlusNormal"/>
              <w:jc w:val="center"/>
            </w:pPr>
            <w:r>
              <w:t>численность потребителей муниципальной услуги (работы) (ед./чел.)</w:t>
            </w:r>
          </w:p>
        </w:tc>
        <w:tc>
          <w:tcPr>
            <w:tcW w:w="1429" w:type="dxa"/>
            <w:vMerge w:val="restart"/>
            <w:vAlign w:val="center"/>
          </w:tcPr>
          <w:p w:rsidR="00D37D5E" w:rsidRDefault="00D37D5E">
            <w:pPr>
              <w:pStyle w:val="ConsPlusNormal"/>
              <w:jc w:val="center"/>
            </w:pPr>
            <w:r>
              <w:t>в натуральном выражении (ед.)</w:t>
            </w:r>
          </w:p>
        </w:tc>
        <w:tc>
          <w:tcPr>
            <w:tcW w:w="1474" w:type="dxa"/>
            <w:vMerge w:val="restart"/>
            <w:vAlign w:val="center"/>
          </w:tcPr>
          <w:p w:rsidR="00D37D5E" w:rsidRDefault="00D37D5E">
            <w:pPr>
              <w:pStyle w:val="ConsPlusNormal"/>
              <w:jc w:val="center"/>
            </w:pPr>
            <w:r>
              <w:t>в стоимостном выражении (тыс. руб.)</w:t>
            </w:r>
          </w:p>
        </w:tc>
        <w:tc>
          <w:tcPr>
            <w:tcW w:w="5221" w:type="dxa"/>
            <w:gridSpan w:val="4"/>
            <w:vAlign w:val="center"/>
          </w:tcPr>
          <w:p w:rsidR="00D37D5E" w:rsidRDefault="00D37D5E">
            <w:pPr>
              <w:pStyle w:val="ConsPlusNormal"/>
              <w:jc w:val="center"/>
            </w:pPr>
            <w:r>
              <w:t>в том числе</w:t>
            </w:r>
          </w:p>
        </w:tc>
      </w:tr>
      <w:tr w:rsidR="00D37D5E">
        <w:tc>
          <w:tcPr>
            <w:tcW w:w="1414" w:type="dxa"/>
            <w:vMerge/>
          </w:tcPr>
          <w:p w:rsidR="00D37D5E" w:rsidRDefault="00D37D5E">
            <w:pPr>
              <w:spacing w:after="1" w:line="0" w:lineRule="atLeast"/>
            </w:pPr>
          </w:p>
        </w:tc>
        <w:tc>
          <w:tcPr>
            <w:tcW w:w="1549" w:type="dxa"/>
            <w:vMerge/>
          </w:tcPr>
          <w:p w:rsidR="00D37D5E" w:rsidRDefault="00D37D5E">
            <w:pPr>
              <w:spacing w:after="1" w:line="0" w:lineRule="atLeast"/>
            </w:pPr>
          </w:p>
        </w:tc>
        <w:tc>
          <w:tcPr>
            <w:tcW w:w="979" w:type="dxa"/>
            <w:vMerge/>
          </w:tcPr>
          <w:p w:rsidR="00D37D5E" w:rsidRDefault="00D37D5E">
            <w:pPr>
              <w:spacing w:after="1" w:line="0" w:lineRule="atLeast"/>
            </w:pPr>
          </w:p>
        </w:tc>
        <w:tc>
          <w:tcPr>
            <w:tcW w:w="1774" w:type="dxa"/>
            <w:vMerge/>
          </w:tcPr>
          <w:p w:rsidR="00D37D5E" w:rsidRDefault="00D37D5E">
            <w:pPr>
              <w:spacing w:after="1" w:line="0" w:lineRule="atLeast"/>
            </w:pPr>
          </w:p>
        </w:tc>
        <w:tc>
          <w:tcPr>
            <w:tcW w:w="1774" w:type="dxa"/>
            <w:vMerge/>
          </w:tcPr>
          <w:p w:rsidR="00D37D5E" w:rsidRDefault="00D37D5E">
            <w:pPr>
              <w:spacing w:after="1" w:line="0" w:lineRule="atLeast"/>
            </w:pPr>
          </w:p>
        </w:tc>
        <w:tc>
          <w:tcPr>
            <w:tcW w:w="1429" w:type="dxa"/>
            <w:vMerge/>
          </w:tcPr>
          <w:p w:rsidR="00D37D5E" w:rsidRDefault="00D37D5E">
            <w:pPr>
              <w:spacing w:after="1" w:line="0" w:lineRule="atLeast"/>
            </w:pPr>
          </w:p>
        </w:tc>
        <w:tc>
          <w:tcPr>
            <w:tcW w:w="1474" w:type="dxa"/>
            <w:vMerge/>
          </w:tcPr>
          <w:p w:rsidR="00D37D5E" w:rsidRDefault="00D37D5E">
            <w:pPr>
              <w:spacing w:after="1" w:line="0" w:lineRule="atLeast"/>
            </w:pPr>
          </w:p>
        </w:tc>
        <w:tc>
          <w:tcPr>
            <w:tcW w:w="1054" w:type="dxa"/>
            <w:vMerge w:val="restart"/>
            <w:vAlign w:val="center"/>
          </w:tcPr>
          <w:p w:rsidR="00D37D5E" w:rsidRDefault="00D37D5E">
            <w:pPr>
              <w:pStyle w:val="ConsPlusNormal"/>
              <w:jc w:val="center"/>
            </w:pPr>
            <w:r>
              <w:t>средства местного бюджета (тыс. руб.)</w:t>
            </w:r>
          </w:p>
        </w:tc>
        <w:tc>
          <w:tcPr>
            <w:tcW w:w="1264" w:type="dxa"/>
            <w:vMerge w:val="restart"/>
            <w:vAlign w:val="center"/>
          </w:tcPr>
          <w:p w:rsidR="00D37D5E" w:rsidRDefault="00D37D5E">
            <w:pPr>
              <w:pStyle w:val="ConsPlusNormal"/>
              <w:jc w:val="center"/>
            </w:pPr>
            <w:r>
              <w:t>средства областного бюджета (тыс. руб.)</w:t>
            </w:r>
          </w:p>
        </w:tc>
        <w:tc>
          <w:tcPr>
            <w:tcW w:w="2903" w:type="dxa"/>
            <w:gridSpan w:val="2"/>
            <w:vAlign w:val="center"/>
          </w:tcPr>
          <w:p w:rsidR="00D37D5E" w:rsidRDefault="00D37D5E">
            <w:pPr>
              <w:pStyle w:val="ConsPlusNormal"/>
              <w:jc w:val="center"/>
            </w:pPr>
            <w:r>
              <w:t>в том числе на платной основе &lt;*&gt;</w:t>
            </w:r>
          </w:p>
        </w:tc>
      </w:tr>
      <w:tr w:rsidR="00D37D5E">
        <w:tc>
          <w:tcPr>
            <w:tcW w:w="1414" w:type="dxa"/>
            <w:vMerge/>
          </w:tcPr>
          <w:p w:rsidR="00D37D5E" w:rsidRDefault="00D37D5E">
            <w:pPr>
              <w:spacing w:after="1" w:line="0" w:lineRule="atLeast"/>
            </w:pPr>
          </w:p>
        </w:tc>
        <w:tc>
          <w:tcPr>
            <w:tcW w:w="1549" w:type="dxa"/>
            <w:vMerge/>
          </w:tcPr>
          <w:p w:rsidR="00D37D5E" w:rsidRDefault="00D37D5E">
            <w:pPr>
              <w:spacing w:after="1" w:line="0" w:lineRule="atLeast"/>
            </w:pPr>
          </w:p>
        </w:tc>
        <w:tc>
          <w:tcPr>
            <w:tcW w:w="979" w:type="dxa"/>
            <w:vMerge/>
          </w:tcPr>
          <w:p w:rsidR="00D37D5E" w:rsidRDefault="00D37D5E">
            <w:pPr>
              <w:spacing w:after="1" w:line="0" w:lineRule="atLeast"/>
            </w:pPr>
          </w:p>
        </w:tc>
        <w:tc>
          <w:tcPr>
            <w:tcW w:w="1774" w:type="dxa"/>
            <w:vMerge/>
          </w:tcPr>
          <w:p w:rsidR="00D37D5E" w:rsidRDefault="00D37D5E">
            <w:pPr>
              <w:spacing w:after="1" w:line="0" w:lineRule="atLeast"/>
            </w:pPr>
          </w:p>
        </w:tc>
        <w:tc>
          <w:tcPr>
            <w:tcW w:w="1774" w:type="dxa"/>
            <w:vMerge/>
          </w:tcPr>
          <w:p w:rsidR="00D37D5E" w:rsidRDefault="00D37D5E">
            <w:pPr>
              <w:spacing w:after="1" w:line="0" w:lineRule="atLeast"/>
            </w:pPr>
          </w:p>
        </w:tc>
        <w:tc>
          <w:tcPr>
            <w:tcW w:w="1429" w:type="dxa"/>
            <w:vMerge/>
          </w:tcPr>
          <w:p w:rsidR="00D37D5E" w:rsidRDefault="00D37D5E">
            <w:pPr>
              <w:spacing w:after="1" w:line="0" w:lineRule="atLeast"/>
            </w:pPr>
          </w:p>
        </w:tc>
        <w:tc>
          <w:tcPr>
            <w:tcW w:w="1474" w:type="dxa"/>
            <w:vMerge/>
          </w:tcPr>
          <w:p w:rsidR="00D37D5E" w:rsidRDefault="00D37D5E">
            <w:pPr>
              <w:spacing w:after="1" w:line="0" w:lineRule="atLeast"/>
            </w:pPr>
          </w:p>
        </w:tc>
        <w:tc>
          <w:tcPr>
            <w:tcW w:w="1054" w:type="dxa"/>
            <w:vMerge/>
          </w:tcPr>
          <w:p w:rsidR="00D37D5E" w:rsidRDefault="00D37D5E">
            <w:pPr>
              <w:spacing w:after="1" w:line="0" w:lineRule="atLeast"/>
            </w:pPr>
          </w:p>
        </w:tc>
        <w:tc>
          <w:tcPr>
            <w:tcW w:w="1264" w:type="dxa"/>
            <w:vMerge/>
          </w:tcPr>
          <w:p w:rsidR="00D37D5E" w:rsidRDefault="00D37D5E">
            <w:pPr>
              <w:spacing w:after="1" w:line="0" w:lineRule="atLeast"/>
            </w:pPr>
          </w:p>
        </w:tc>
        <w:tc>
          <w:tcPr>
            <w:tcW w:w="1429" w:type="dxa"/>
            <w:vAlign w:val="center"/>
          </w:tcPr>
          <w:p w:rsidR="00D37D5E" w:rsidRDefault="00D37D5E">
            <w:pPr>
              <w:pStyle w:val="ConsPlusNormal"/>
              <w:jc w:val="center"/>
            </w:pPr>
            <w:r>
              <w:t>в натуральном выражении (ед.)</w:t>
            </w:r>
          </w:p>
        </w:tc>
        <w:tc>
          <w:tcPr>
            <w:tcW w:w="1474" w:type="dxa"/>
            <w:vAlign w:val="center"/>
          </w:tcPr>
          <w:p w:rsidR="00D37D5E" w:rsidRDefault="00D37D5E">
            <w:pPr>
              <w:pStyle w:val="ConsPlusNormal"/>
              <w:jc w:val="center"/>
            </w:pPr>
            <w:r>
              <w:t>в стоимостном выражении (тыс. руб.)</w:t>
            </w:r>
          </w:p>
        </w:tc>
      </w:tr>
      <w:tr w:rsidR="00D37D5E">
        <w:tc>
          <w:tcPr>
            <w:tcW w:w="1414" w:type="dxa"/>
            <w:vAlign w:val="center"/>
          </w:tcPr>
          <w:p w:rsidR="00D37D5E" w:rsidRDefault="00D37D5E">
            <w:pPr>
              <w:pStyle w:val="ConsPlusNormal"/>
            </w:pPr>
            <w:r>
              <w:t>Отчетный финансовый год</w:t>
            </w: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r>
              <w:t>Текущий финансовый год</w:t>
            </w: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r>
              <w:t>Очередной финансовый год</w:t>
            </w: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r>
              <w:t>Первый год планового периода</w:t>
            </w: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r w:rsidR="00D37D5E">
        <w:tc>
          <w:tcPr>
            <w:tcW w:w="1414" w:type="dxa"/>
            <w:vAlign w:val="center"/>
          </w:tcPr>
          <w:p w:rsidR="00D37D5E" w:rsidRDefault="00D37D5E">
            <w:pPr>
              <w:pStyle w:val="ConsPlusNormal"/>
            </w:pPr>
            <w:r>
              <w:t>Второй год планового периода</w:t>
            </w:r>
          </w:p>
        </w:tc>
        <w:tc>
          <w:tcPr>
            <w:tcW w:w="1549" w:type="dxa"/>
            <w:vAlign w:val="center"/>
          </w:tcPr>
          <w:p w:rsidR="00D37D5E" w:rsidRDefault="00D37D5E">
            <w:pPr>
              <w:pStyle w:val="ConsPlusNormal"/>
            </w:pPr>
          </w:p>
        </w:tc>
        <w:tc>
          <w:tcPr>
            <w:tcW w:w="979" w:type="dxa"/>
            <w:vAlign w:val="center"/>
          </w:tcPr>
          <w:p w:rsidR="00D37D5E" w:rsidRDefault="00D37D5E">
            <w:pPr>
              <w:pStyle w:val="ConsPlusNormal"/>
            </w:pPr>
          </w:p>
        </w:tc>
        <w:tc>
          <w:tcPr>
            <w:tcW w:w="1774" w:type="dxa"/>
            <w:vAlign w:val="center"/>
          </w:tcPr>
          <w:p w:rsidR="00D37D5E" w:rsidRDefault="00D37D5E">
            <w:pPr>
              <w:pStyle w:val="ConsPlusNormal"/>
            </w:pPr>
          </w:p>
        </w:tc>
        <w:tc>
          <w:tcPr>
            <w:tcW w:w="1774" w:type="dxa"/>
            <w:vAlign w:val="center"/>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c>
          <w:tcPr>
            <w:tcW w:w="1054" w:type="dxa"/>
          </w:tcPr>
          <w:p w:rsidR="00D37D5E" w:rsidRDefault="00D37D5E">
            <w:pPr>
              <w:pStyle w:val="ConsPlusNormal"/>
            </w:pPr>
          </w:p>
        </w:tc>
        <w:tc>
          <w:tcPr>
            <w:tcW w:w="1264" w:type="dxa"/>
          </w:tcPr>
          <w:p w:rsidR="00D37D5E" w:rsidRDefault="00D37D5E">
            <w:pPr>
              <w:pStyle w:val="ConsPlusNormal"/>
            </w:pPr>
          </w:p>
        </w:tc>
        <w:tc>
          <w:tcPr>
            <w:tcW w:w="1429" w:type="dxa"/>
            <w:vAlign w:val="center"/>
          </w:tcPr>
          <w:p w:rsidR="00D37D5E" w:rsidRDefault="00D37D5E">
            <w:pPr>
              <w:pStyle w:val="ConsPlusNormal"/>
            </w:pPr>
          </w:p>
        </w:tc>
        <w:tc>
          <w:tcPr>
            <w:tcW w:w="1474" w:type="dxa"/>
            <w:vAlign w:val="center"/>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ind w:firstLine="540"/>
        <w:jc w:val="both"/>
      </w:pPr>
      <w:r>
        <w:t>--------------------------------</w:t>
      </w:r>
    </w:p>
    <w:p w:rsidR="00D37D5E" w:rsidRDefault="00D37D5E">
      <w:pPr>
        <w:pStyle w:val="ConsPlusNormal"/>
        <w:spacing w:before="220"/>
        <w:ind w:firstLine="540"/>
        <w:jc w:val="both"/>
      </w:pPr>
      <w:r>
        <w:t>&lt;*&gt; Разделы заполняются, если законодательством Российской Федерации предусмотрено оказание муниципальной услуги на платной основе.</w:t>
      </w: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right"/>
        <w:outlineLvl w:val="1"/>
      </w:pPr>
      <w:r>
        <w:t>Приложение N 3</w:t>
      </w:r>
    </w:p>
    <w:p w:rsidR="00D37D5E" w:rsidRDefault="00D37D5E">
      <w:pPr>
        <w:pStyle w:val="ConsPlusNormal"/>
        <w:jc w:val="right"/>
      </w:pPr>
      <w:r>
        <w:t>к Порядку формирования и финансового</w:t>
      </w:r>
    </w:p>
    <w:p w:rsidR="00D37D5E" w:rsidRDefault="00D37D5E">
      <w:pPr>
        <w:pStyle w:val="ConsPlusNormal"/>
        <w:jc w:val="right"/>
      </w:pPr>
      <w:r>
        <w:t>обеспечения выполнения муниципального</w:t>
      </w:r>
    </w:p>
    <w:p w:rsidR="00D37D5E" w:rsidRDefault="00D37D5E">
      <w:pPr>
        <w:pStyle w:val="ConsPlusNormal"/>
        <w:jc w:val="right"/>
      </w:pPr>
      <w:r>
        <w:t>задания муниципальными учреждениями</w:t>
      </w:r>
    </w:p>
    <w:p w:rsidR="00D37D5E" w:rsidRDefault="00D37D5E">
      <w:pPr>
        <w:pStyle w:val="ConsPlusNormal"/>
        <w:jc w:val="right"/>
      </w:pPr>
      <w:r>
        <w:t>городского округа Электросталь</w:t>
      </w:r>
    </w:p>
    <w:p w:rsidR="00D37D5E" w:rsidRDefault="00D37D5E">
      <w:pPr>
        <w:pStyle w:val="ConsPlusNormal"/>
        <w:jc w:val="right"/>
      </w:pPr>
      <w:r>
        <w:t>Московской области</w:t>
      </w:r>
    </w:p>
    <w:p w:rsidR="00D37D5E" w:rsidRDefault="00D37D5E">
      <w:pPr>
        <w:pStyle w:val="ConsPlusNormal"/>
        <w:jc w:val="both"/>
      </w:pPr>
    </w:p>
    <w:p w:rsidR="00D37D5E" w:rsidRDefault="00D37D5E">
      <w:pPr>
        <w:pStyle w:val="ConsPlusNormal"/>
        <w:jc w:val="center"/>
      </w:pPr>
      <w:bookmarkStart w:id="10" w:name="P952"/>
      <w:bookmarkEnd w:id="10"/>
      <w:r>
        <w:t>Типовая форма Соглашения</w:t>
      </w:r>
    </w:p>
    <w:p w:rsidR="00D37D5E" w:rsidRDefault="00D37D5E">
      <w:pPr>
        <w:pStyle w:val="ConsPlusNormal"/>
        <w:jc w:val="center"/>
      </w:pPr>
      <w:r>
        <w:t>о предоставлении субсидии на финансовое обеспечение</w:t>
      </w:r>
    </w:p>
    <w:p w:rsidR="00D37D5E" w:rsidRDefault="00D37D5E">
      <w:pPr>
        <w:pStyle w:val="ConsPlusNormal"/>
        <w:jc w:val="center"/>
      </w:pPr>
      <w:r>
        <w:t xml:space="preserve">выполнения муниципального задания на оказание </w:t>
      </w:r>
      <w:proofErr w:type="gramStart"/>
      <w:r>
        <w:t>муниципальных</w:t>
      </w:r>
      <w:proofErr w:type="gramEnd"/>
    </w:p>
    <w:p w:rsidR="00D37D5E" w:rsidRDefault="00D37D5E">
      <w:pPr>
        <w:pStyle w:val="ConsPlusNormal"/>
        <w:jc w:val="center"/>
      </w:pPr>
      <w:r>
        <w:t>услуг (выполнение работ)</w:t>
      </w:r>
    </w:p>
    <w:p w:rsidR="00D37D5E" w:rsidRDefault="00D37D5E">
      <w:pPr>
        <w:pStyle w:val="ConsPlusNormal"/>
        <w:jc w:val="both"/>
      </w:pPr>
    </w:p>
    <w:tbl>
      <w:tblPr>
        <w:tblW w:w="0" w:type="auto"/>
        <w:tblLayout w:type="fixed"/>
        <w:tblCellMar>
          <w:top w:w="102" w:type="dxa"/>
          <w:left w:w="62" w:type="dxa"/>
          <w:bottom w:w="102" w:type="dxa"/>
          <w:right w:w="62" w:type="dxa"/>
        </w:tblCellMar>
        <w:tblLook w:val="0000"/>
      </w:tblPr>
      <w:tblGrid>
        <w:gridCol w:w="8844"/>
      </w:tblGrid>
      <w:tr w:rsidR="00D37D5E">
        <w:tc>
          <w:tcPr>
            <w:tcW w:w="8844" w:type="dxa"/>
            <w:tcBorders>
              <w:top w:val="nil"/>
              <w:left w:val="nil"/>
              <w:bottom w:val="nil"/>
              <w:right w:val="nil"/>
            </w:tcBorders>
          </w:tcPr>
          <w:p w:rsidR="00D37D5E" w:rsidRDefault="00D37D5E">
            <w:pPr>
              <w:pStyle w:val="ConsPlusNormal"/>
              <w:jc w:val="right"/>
            </w:pPr>
            <w:r>
              <w:t>"____" _________ 20___ г.</w:t>
            </w:r>
          </w:p>
        </w:tc>
      </w:tr>
      <w:tr w:rsidR="00D37D5E">
        <w:tc>
          <w:tcPr>
            <w:tcW w:w="8844" w:type="dxa"/>
            <w:tcBorders>
              <w:top w:val="nil"/>
              <w:left w:val="nil"/>
              <w:bottom w:val="nil"/>
              <w:right w:val="nil"/>
            </w:tcBorders>
          </w:tcPr>
          <w:p w:rsidR="00D37D5E" w:rsidRDefault="00D37D5E">
            <w:pPr>
              <w:pStyle w:val="ConsPlusNormal"/>
              <w:jc w:val="center"/>
            </w:pPr>
            <w:r>
              <w:t>_______________________________________________________________</w:t>
            </w:r>
          </w:p>
          <w:p w:rsidR="00D37D5E" w:rsidRDefault="00D37D5E">
            <w:pPr>
              <w:pStyle w:val="ConsPlusNormal"/>
              <w:jc w:val="center"/>
            </w:pPr>
            <w:r>
              <w:t>(наименование главного распорядителя бюджетных средств городского округа Электросталь Московской области, осуществляющего функции и полномочия учредителя бюджетного или автономного учреждения)</w:t>
            </w:r>
          </w:p>
          <w:p w:rsidR="00D37D5E" w:rsidRDefault="00D37D5E">
            <w:pPr>
              <w:pStyle w:val="ConsPlusNormal"/>
            </w:pPr>
            <w:r>
              <w:t>(далее - Учредитель), в лице ________________________________________,</w:t>
            </w:r>
          </w:p>
          <w:p w:rsidR="00D37D5E" w:rsidRDefault="00D37D5E">
            <w:pPr>
              <w:pStyle w:val="ConsPlusNormal"/>
              <w:jc w:val="center"/>
            </w:pPr>
            <w:r>
              <w:t>(должность, ФИО)</w:t>
            </w:r>
          </w:p>
          <w:p w:rsidR="00D37D5E" w:rsidRDefault="00D37D5E">
            <w:pPr>
              <w:pStyle w:val="ConsPlusNormal"/>
            </w:pPr>
            <w:proofErr w:type="gramStart"/>
            <w:r>
              <w:t>действующего</w:t>
            </w:r>
            <w:proofErr w:type="gramEnd"/>
            <w:r>
              <w:t xml:space="preserve"> на основании ________________________________________,</w:t>
            </w:r>
          </w:p>
          <w:p w:rsidR="00D37D5E" w:rsidRDefault="00D37D5E">
            <w:pPr>
              <w:pStyle w:val="ConsPlusNormal"/>
              <w:jc w:val="right"/>
            </w:pPr>
            <w:r>
              <w:t>(наименование, дата, номер правового акта или доверенности)</w:t>
            </w:r>
          </w:p>
          <w:p w:rsidR="00D37D5E" w:rsidRDefault="00D37D5E">
            <w:pPr>
              <w:pStyle w:val="ConsPlusNormal"/>
              <w:jc w:val="both"/>
            </w:pPr>
            <w:r>
              <w:t>с одной стороны, и ________________________________________________</w:t>
            </w:r>
          </w:p>
          <w:p w:rsidR="00D37D5E" w:rsidRDefault="00D37D5E">
            <w:pPr>
              <w:pStyle w:val="ConsPlusNormal"/>
              <w:jc w:val="center"/>
            </w:pPr>
            <w:r>
              <w:t>(полное наименование муниципального учреждения)</w:t>
            </w:r>
          </w:p>
          <w:p w:rsidR="00D37D5E" w:rsidRDefault="00D37D5E">
            <w:pPr>
              <w:pStyle w:val="ConsPlusNormal"/>
            </w:pPr>
            <w:r>
              <w:t>(далее - Учреждение), в лице ________________________________________,</w:t>
            </w:r>
          </w:p>
          <w:p w:rsidR="00D37D5E" w:rsidRDefault="00D37D5E">
            <w:pPr>
              <w:pStyle w:val="ConsPlusNormal"/>
              <w:jc w:val="center"/>
            </w:pPr>
            <w:r>
              <w:t>(должность, ФИО)</w:t>
            </w:r>
          </w:p>
          <w:p w:rsidR="00D37D5E" w:rsidRDefault="00D37D5E">
            <w:pPr>
              <w:pStyle w:val="ConsPlusNormal"/>
            </w:pPr>
            <w:proofErr w:type="gramStart"/>
            <w:r>
              <w:t>действующего</w:t>
            </w:r>
            <w:proofErr w:type="gramEnd"/>
            <w:r>
              <w:t xml:space="preserve"> на основании _________________________________________,</w:t>
            </w:r>
          </w:p>
          <w:p w:rsidR="00D37D5E" w:rsidRDefault="00D37D5E">
            <w:pPr>
              <w:pStyle w:val="ConsPlusNormal"/>
              <w:jc w:val="right"/>
            </w:pPr>
            <w:r>
              <w:t>(наименование, дата, номер правового акта или доверенности)</w:t>
            </w:r>
          </w:p>
          <w:p w:rsidR="00D37D5E" w:rsidRDefault="00D37D5E">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tc>
      </w:tr>
    </w:tbl>
    <w:p w:rsidR="00D37D5E" w:rsidRDefault="00D37D5E">
      <w:pPr>
        <w:pStyle w:val="ConsPlusNormal"/>
        <w:jc w:val="both"/>
      </w:pPr>
    </w:p>
    <w:p w:rsidR="00D37D5E" w:rsidRDefault="00D37D5E">
      <w:pPr>
        <w:pStyle w:val="ConsPlusNormal"/>
        <w:jc w:val="center"/>
        <w:outlineLvl w:val="2"/>
      </w:pPr>
      <w:r>
        <w:t>1. Предмет Соглашения</w:t>
      </w:r>
    </w:p>
    <w:p w:rsidR="00D37D5E" w:rsidRDefault="00D37D5E">
      <w:pPr>
        <w:pStyle w:val="ConsPlusNormal"/>
        <w:jc w:val="both"/>
      </w:pPr>
    </w:p>
    <w:p w:rsidR="00D37D5E" w:rsidRDefault="00D37D5E">
      <w:pPr>
        <w:pStyle w:val="ConsPlusNormal"/>
        <w:ind w:firstLine="540"/>
        <w:jc w:val="both"/>
      </w:pPr>
      <w:r>
        <w:t>Предметом настоящего Соглашения является предоставление Учреждению из бюджета городского округа Электросталь Московской области в 20__ году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D37D5E" w:rsidRDefault="00D37D5E">
      <w:pPr>
        <w:pStyle w:val="ConsPlusNormal"/>
        <w:jc w:val="both"/>
      </w:pPr>
    </w:p>
    <w:p w:rsidR="00D37D5E" w:rsidRDefault="00D37D5E">
      <w:pPr>
        <w:pStyle w:val="ConsPlusNormal"/>
        <w:jc w:val="center"/>
        <w:outlineLvl w:val="2"/>
      </w:pPr>
      <w:r>
        <w:t>2. Права и обязанности Сторон</w:t>
      </w:r>
    </w:p>
    <w:p w:rsidR="00D37D5E" w:rsidRDefault="00D37D5E">
      <w:pPr>
        <w:pStyle w:val="ConsPlusNormal"/>
        <w:jc w:val="both"/>
      </w:pPr>
    </w:p>
    <w:p w:rsidR="00D37D5E" w:rsidRDefault="00D37D5E">
      <w:pPr>
        <w:pStyle w:val="ConsPlusNormal"/>
        <w:ind w:firstLine="540"/>
        <w:jc w:val="both"/>
      </w:pPr>
      <w:r>
        <w:t>2.1. Учредитель обязуется:</w:t>
      </w:r>
    </w:p>
    <w:p w:rsidR="00D37D5E" w:rsidRDefault="00D37D5E">
      <w:pPr>
        <w:pStyle w:val="ConsPlusNormal"/>
        <w:spacing w:before="220"/>
        <w:ind w:firstLine="540"/>
        <w:jc w:val="both"/>
      </w:pPr>
      <w:r>
        <w:t xml:space="preserve">2.1.1. Определять размер субсидии на финансовое обеспечение выполнения муниципального задания (далее - Субсидия) Учреждению в соответствии с показателями </w:t>
      </w:r>
      <w:r>
        <w:lastRenderedPageBreak/>
        <w:t>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нормативных затрат на выполнение работ, определенных в соответствии с Порядком определения нормативных затрат 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утвержденным постановлением Администрации городского округа Электросталь Московской области от ____________ N ___________, а также затрат на выполнение работ, рассчитанных сметным методом.</w:t>
      </w:r>
    </w:p>
    <w:p w:rsidR="00D37D5E" w:rsidRDefault="00D37D5E">
      <w:pPr>
        <w:pStyle w:val="ConsPlusNormal"/>
        <w:spacing w:before="220"/>
        <w:ind w:firstLine="540"/>
        <w:jc w:val="both"/>
      </w:pPr>
      <w:r>
        <w:t>2.1.2. Определять размер Субсидии с учетом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на уплату налогов, в качестве объекта налогообложения по которым признается соответствующее имущество, в том числе земельные участки.</w:t>
      </w:r>
    </w:p>
    <w:p w:rsidR="00D37D5E" w:rsidRDefault="00D37D5E">
      <w:pPr>
        <w:pStyle w:val="ConsPlusNormal"/>
        <w:spacing w:before="220"/>
        <w:ind w:firstLine="540"/>
        <w:jc w:val="both"/>
      </w:pPr>
      <w:r>
        <w:t xml:space="preserve">2.1.3. Предоставлять Субсидию в соответствии с </w:t>
      </w:r>
      <w:hyperlink w:anchor="P1071" w:history="1">
        <w:r>
          <w:rPr>
            <w:color w:val="0000FF"/>
          </w:rPr>
          <w:t>графиком</w:t>
        </w:r>
      </w:hyperlink>
      <w:r>
        <w:t xml:space="preserve"> перечисления Субсидии, являющимся неотъемлемым приложением к настоящему соглашению, на основании заявки Учреждения в соответствии с фактической потребностью в денежных средствах на обеспечение выполнения муниципального задания.</w:t>
      </w:r>
    </w:p>
    <w:p w:rsidR="00D37D5E" w:rsidRDefault="00D37D5E">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D37D5E" w:rsidRDefault="00D37D5E">
      <w:pPr>
        <w:pStyle w:val="ConsPlusNormal"/>
        <w:spacing w:before="220"/>
        <w:ind w:firstLine="540"/>
        <w:jc w:val="both"/>
      </w:pPr>
      <w:r>
        <w:t xml:space="preserve">2.1.5. В случае, указанном в </w:t>
      </w:r>
      <w:hyperlink w:anchor="P992" w:history="1">
        <w:r>
          <w:rPr>
            <w:color w:val="0000FF"/>
          </w:rPr>
          <w:t>подпункте 2.3.5 пункта 2.3</w:t>
        </w:r>
      </w:hyperlink>
      <w:r>
        <w:t xml:space="preserve"> настоящего Соглашения, Учредитель обязуется обеспечить возврат в бюджет городского округа Электросталь Московской области в соответствии с бюджетным законодательством Российской Федерации остатков Субсидии в объеме, соответствующем недостигнутым показателям муниципального задания.</w:t>
      </w:r>
    </w:p>
    <w:p w:rsidR="00D37D5E" w:rsidRDefault="00D37D5E">
      <w:pPr>
        <w:pStyle w:val="ConsPlusNormal"/>
        <w:spacing w:before="220"/>
        <w:ind w:firstLine="540"/>
        <w:jc w:val="both"/>
      </w:pPr>
      <w:r>
        <w:t>2.1.6. Утверждать отчеты о выполнении муниципального задания, представляемые Учреждением в соответствии с Порядком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утвержденным постановлением Администрации городского округа Электросталь Московской области от ______________ N ________.</w:t>
      </w:r>
    </w:p>
    <w:p w:rsidR="00D37D5E" w:rsidRDefault="00D37D5E">
      <w:pPr>
        <w:pStyle w:val="ConsPlusNormal"/>
        <w:spacing w:before="220"/>
        <w:ind w:firstLine="540"/>
        <w:jc w:val="both"/>
      </w:pPr>
      <w:r>
        <w:t>2.1.7. Осуществлять контроль за выполнением Учреждением условий предоставления Субсидии.</w:t>
      </w:r>
    </w:p>
    <w:p w:rsidR="00D37D5E" w:rsidRDefault="00D37D5E">
      <w:pPr>
        <w:pStyle w:val="ConsPlusNormal"/>
        <w:spacing w:before="220"/>
        <w:ind w:firstLine="540"/>
        <w:jc w:val="both"/>
      </w:pPr>
      <w: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D37D5E" w:rsidRDefault="00D37D5E">
      <w:pPr>
        <w:pStyle w:val="ConsPlusNormal"/>
        <w:spacing w:before="220"/>
        <w:ind w:firstLine="540"/>
        <w:jc w:val="both"/>
      </w:pPr>
      <w:r>
        <w:t>2.3. Учреждение обязуется:</w:t>
      </w:r>
    </w:p>
    <w:p w:rsidR="00D37D5E" w:rsidRDefault="00D37D5E">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D37D5E" w:rsidRDefault="00D37D5E">
      <w:pPr>
        <w:pStyle w:val="ConsPlusNormal"/>
        <w:spacing w:before="220"/>
        <w:ind w:firstLine="540"/>
        <w:jc w:val="both"/>
      </w:pPr>
      <w:r>
        <w:t>2.3.2. Назначить в Учреждении должностных лиц, ответственных за оказание муниципальных услуг (выполнение работ) в рамках муниципального задания, а также за соблюдение порядка и условий предоставления Субсидии.</w:t>
      </w:r>
    </w:p>
    <w:p w:rsidR="00D37D5E" w:rsidRDefault="00D37D5E">
      <w:pPr>
        <w:pStyle w:val="ConsPlusNormal"/>
        <w:spacing w:before="220"/>
        <w:ind w:firstLine="540"/>
        <w:jc w:val="both"/>
      </w:pPr>
      <w:r>
        <w:lastRenderedPageBreak/>
        <w:t>2.3.3. Информировать Учредителя об изменении условий оказания услуг (выполнения работ), которые могут повлиять на изменение размера Субсидии.</w:t>
      </w:r>
    </w:p>
    <w:p w:rsidR="00D37D5E" w:rsidRDefault="00D37D5E">
      <w:pPr>
        <w:pStyle w:val="ConsPlusNormal"/>
        <w:spacing w:before="220"/>
        <w:ind w:firstLine="540"/>
        <w:jc w:val="both"/>
      </w:pPr>
      <w:r>
        <w:t>2.3.4. Представлять Учредителю отчет о выполнении муниципального задания по форме и в сроки, установленные Порядком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утвержденным постановлением Администрации городского округа Электросталь Московской области от ______________ N ________.</w:t>
      </w:r>
    </w:p>
    <w:p w:rsidR="00D37D5E" w:rsidRDefault="00D37D5E">
      <w:pPr>
        <w:pStyle w:val="ConsPlusNormal"/>
        <w:spacing w:before="220"/>
        <w:ind w:firstLine="540"/>
        <w:jc w:val="both"/>
      </w:pPr>
      <w:bookmarkStart w:id="11" w:name="P992"/>
      <w:bookmarkEnd w:id="11"/>
      <w:r>
        <w:t>2.3.5. Осуществить возврат в бюджет городского округа Электросталь Московской области в соответствии с бюджетным законодательством Российской Федерации остатков Субсидии в объеме, соответствующем недостигнутым показателям муниципального задания в случае, если исполнение на отчетную дату показателей объема, указанное в отчете за год (итоговом), меньше показателей, установленных в муниципальном задании (с учетом допустимых (возможных) отклонений).</w:t>
      </w:r>
    </w:p>
    <w:p w:rsidR="00D37D5E" w:rsidRDefault="00D37D5E">
      <w:pPr>
        <w:pStyle w:val="ConsPlusNormal"/>
        <w:spacing w:before="220"/>
        <w:ind w:firstLine="540"/>
        <w:jc w:val="both"/>
      </w:pPr>
      <w:r>
        <w:t>2.3.6.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D37D5E" w:rsidRDefault="00D37D5E">
      <w:pPr>
        <w:pStyle w:val="ConsPlusNormal"/>
        <w:spacing w:before="220"/>
        <w:ind w:firstLine="540"/>
        <w:jc w:val="both"/>
      </w:pPr>
      <w:r>
        <w:t>2.3.7. Обеспечить целевое использование средств Субсидии.</w:t>
      </w:r>
    </w:p>
    <w:p w:rsidR="00D37D5E" w:rsidRDefault="00D37D5E">
      <w:pPr>
        <w:pStyle w:val="ConsPlusNormal"/>
        <w:spacing w:before="220"/>
        <w:ind w:firstLine="540"/>
        <w:jc w:val="both"/>
      </w:pPr>
      <w:r>
        <w:t xml:space="preserve">2.3.8. В договоры Учреждения о поставке товаров, выполнении работ, оказании услуг, подлежащие оплате за счет Субсидии, включать условие о возможности изменения по соглашению сторон размера и (или) сроков оплаты и (или) объема товаров, работ, услуг в случае уменьшения Учредителю в соответствии с Бюджетным </w:t>
      </w:r>
      <w:hyperlink r:id="rId28" w:history="1">
        <w:r>
          <w:rPr>
            <w:color w:val="0000FF"/>
          </w:rPr>
          <w:t>кодексом</w:t>
        </w:r>
      </w:hyperlink>
      <w:r>
        <w:t xml:space="preserve"> Российской Федерации ранее доведенных в установленном порядке лимитов бюджетных обязательств на предоставление Субсидии.</w:t>
      </w:r>
    </w:p>
    <w:p w:rsidR="00D37D5E" w:rsidRDefault="00D37D5E">
      <w:pPr>
        <w:pStyle w:val="ConsPlusNormal"/>
        <w:spacing w:before="220"/>
        <w:ind w:firstLine="540"/>
        <w:jc w:val="both"/>
      </w:pPr>
      <w:r>
        <w:t>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D37D5E" w:rsidRDefault="00D37D5E">
      <w:pPr>
        <w:pStyle w:val="ConsPlusNormal"/>
        <w:jc w:val="both"/>
      </w:pPr>
    </w:p>
    <w:p w:rsidR="00D37D5E" w:rsidRDefault="00D37D5E">
      <w:pPr>
        <w:pStyle w:val="ConsPlusNormal"/>
        <w:jc w:val="center"/>
        <w:outlineLvl w:val="2"/>
      </w:pPr>
      <w:r>
        <w:t>3. Ответственность Сторон</w:t>
      </w:r>
    </w:p>
    <w:p w:rsidR="00D37D5E" w:rsidRDefault="00D37D5E">
      <w:pPr>
        <w:pStyle w:val="ConsPlusNormal"/>
        <w:jc w:val="both"/>
      </w:pPr>
    </w:p>
    <w:p w:rsidR="00D37D5E" w:rsidRDefault="00D37D5E">
      <w:pPr>
        <w:pStyle w:val="ConsPlusNormal"/>
        <w:ind w:firstLine="540"/>
        <w:jc w:val="both"/>
      </w:pPr>
      <w:r>
        <w:t>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w:t>
      </w:r>
    </w:p>
    <w:p w:rsidR="00D37D5E" w:rsidRDefault="00D37D5E">
      <w:pPr>
        <w:pStyle w:val="ConsPlusNormal"/>
        <w:jc w:val="both"/>
      </w:pPr>
    </w:p>
    <w:p w:rsidR="00D37D5E" w:rsidRDefault="00D37D5E">
      <w:pPr>
        <w:pStyle w:val="ConsPlusNormal"/>
        <w:jc w:val="center"/>
        <w:outlineLvl w:val="2"/>
      </w:pPr>
      <w:r>
        <w:t>4. Иные условия</w:t>
      </w:r>
    </w:p>
    <w:p w:rsidR="00D37D5E" w:rsidRDefault="00D37D5E">
      <w:pPr>
        <w:pStyle w:val="ConsPlusNormal"/>
        <w:jc w:val="both"/>
      </w:pPr>
    </w:p>
    <w:p w:rsidR="00D37D5E" w:rsidRDefault="00D37D5E">
      <w:pPr>
        <w:pStyle w:val="ConsPlusNormal"/>
        <w:ind w:firstLine="540"/>
        <w:jc w:val="both"/>
      </w:pPr>
      <w:r>
        <w:t>4.1. Расторжение Соглашения осуществляется по соглашению Сторон и оформляется в виде соглашения о расторжении настоящего Соглашения.</w:t>
      </w:r>
    </w:p>
    <w:p w:rsidR="00D37D5E" w:rsidRDefault="00D37D5E">
      <w:pPr>
        <w:pStyle w:val="ConsPlusNormal"/>
        <w:spacing w:before="220"/>
        <w:ind w:firstLine="540"/>
        <w:jc w:val="both"/>
      </w:pPr>
      <w:r>
        <w:t xml:space="preserve">4.2.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Учреждением в бюджет городского округа Электросталь Московской области в установленном порядке.</w:t>
      </w:r>
    </w:p>
    <w:p w:rsidR="00D37D5E" w:rsidRDefault="00D37D5E">
      <w:pPr>
        <w:pStyle w:val="ConsPlusNormal"/>
        <w:spacing w:before="220"/>
        <w:ind w:firstLine="540"/>
        <w:jc w:val="both"/>
      </w:pPr>
      <w:r>
        <w:t xml:space="preserve">4.3.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t>недостижении</w:t>
      </w:r>
      <w:proofErr w:type="spellEnd"/>
      <w:r>
        <w:t xml:space="preserve"> согласия споры между Сторонами решаются в судебном порядке.</w:t>
      </w:r>
    </w:p>
    <w:p w:rsidR="00D37D5E" w:rsidRDefault="00D37D5E">
      <w:pPr>
        <w:pStyle w:val="ConsPlusNormal"/>
        <w:jc w:val="both"/>
      </w:pPr>
    </w:p>
    <w:p w:rsidR="00D37D5E" w:rsidRDefault="00D37D5E">
      <w:pPr>
        <w:pStyle w:val="ConsPlusNormal"/>
        <w:jc w:val="center"/>
        <w:outlineLvl w:val="2"/>
      </w:pPr>
      <w:r>
        <w:lastRenderedPageBreak/>
        <w:t>5. Срок действия Соглашения</w:t>
      </w:r>
    </w:p>
    <w:p w:rsidR="00D37D5E" w:rsidRDefault="00D37D5E">
      <w:pPr>
        <w:pStyle w:val="ConsPlusNormal"/>
        <w:jc w:val="both"/>
      </w:pPr>
    </w:p>
    <w:p w:rsidR="00D37D5E" w:rsidRDefault="00D37D5E">
      <w:pPr>
        <w:pStyle w:val="ConsPlusNormal"/>
        <w:ind w:firstLine="540"/>
        <w:jc w:val="both"/>
      </w:pPr>
      <w:r>
        <w:t>Настоящее Соглашение вступает в силу с момента его подписания обеими Сторонами и действует до "____" ___________________ 20___ года.</w:t>
      </w:r>
    </w:p>
    <w:p w:rsidR="00D37D5E" w:rsidRDefault="00D37D5E">
      <w:pPr>
        <w:pStyle w:val="ConsPlusNormal"/>
        <w:jc w:val="both"/>
      </w:pPr>
    </w:p>
    <w:p w:rsidR="00D37D5E" w:rsidRDefault="00D37D5E">
      <w:pPr>
        <w:pStyle w:val="ConsPlusNormal"/>
        <w:jc w:val="center"/>
        <w:outlineLvl w:val="2"/>
      </w:pPr>
      <w:r>
        <w:t>6. Заключительные положения</w:t>
      </w:r>
    </w:p>
    <w:p w:rsidR="00D37D5E" w:rsidRDefault="00D37D5E">
      <w:pPr>
        <w:pStyle w:val="ConsPlusNormal"/>
        <w:jc w:val="both"/>
      </w:pPr>
    </w:p>
    <w:p w:rsidR="00D37D5E" w:rsidRDefault="00D37D5E">
      <w:pPr>
        <w:pStyle w:val="ConsPlusNormal"/>
        <w:ind w:firstLine="540"/>
        <w:jc w:val="both"/>
      </w:pPr>
      <w:r>
        <w:t>6.1. Изменение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D37D5E" w:rsidRDefault="00D37D5E">
      <w:pPr>
        <w:pStyle w:val="ConsPlusNormal"/>
        <w:spacing w:before="220"/>
        <w:ind w:firstLine="540"/>
        <w:jc w:val="both"/>
      </w:pPr>
      <w:r>
        <w:t>6.2. Настоящее Соглашение составлено в форме бумажного документа в трех экземплярах, имеющих одинаковую юридическую силу, по одному для каждой из сторон, третий - для бухгалтерии, обслуживающей Учреждение.</w:t>
      </w:r>
    </w:p>
    <w:p w:rsidR="00D37D5E" w:rsidRDefault="00D37D5E">
      <w:pPr>
        <w:pStyle w:val="ConsPlusNormal"/>
        <w:jc w:val="both"/>
      </w:pPr>
    </w:p>
    <w:p w:rsidR="00D37D5E" w:rsidRDefault="00D37D5E">
      <w:pPr>
        <w:pStyle w:val="ConsPlusNormal"/>
        <w:jc w:val="center"/>
        <w:outlineLvl w:val="2"/>
      </w:pPr>
      <w:r>
        <w:t>7. Платежные реквизиты Сторон</w:t>
      </w:r>
    </w:p>
    <w:p w:rsidR="00D37D5E" w:rsidRDefault="00D37D5E">
      <w:pPr>
        <w:pStyle w:val="ConsPlusNormal"/>
        <w:jc w:val="both"/>
      </w:pPr>
    </w:p>
    <w:tbl>
      <w:tblPr>
        <w:tblW w:w="0" w:type="auto"/>
        <w:tblLayout w:type="fixed"/>
        <w:tblCellMar>
          <w:top w:w="102" w:type="dxa"/>
          <w:left w:w="62" w:type="dxa"/>
          <w:bottom w:w="102" w:type="dxa"/>
          <w:right w:w="62" w:type="dxa"/>
        </w:tblCellMar>
        <w:tblLook w:val="0000"/>
      </w:tblPr>
      <w:tblGrid>
        <w:gridCol w:w="4252"/>
        <w:gridCol w:w="4422"/>
      </w:tblGrid>
      <w:tr w:rsidR="00D37D5E">
        <w:tc>
          <w:tcPr>
            <w:tcW w:w="4252" w:type="dxa"/>
            <w:tcBorders>
              <w:top w:val="nil"/>
              <w:left w:val="nil"/>
              <w:bottom w:val="nil"/>
              <w:right w:val="nil"/>
            </w:tcBorders>
          </w:tcPr>
          <w:p w:rsidR="00D37D5E" w:rsidRDefault="00D37D5E">
            <w:pPr>
              <w:pStyle w:val="ConsPlusNormal"/>
            </w:pPr>
            <w:r>
              <w:t>Учредитель</w:t>
            </w:r>
          </w:p>
        </w:tc>
        <w:tc>
          <w:tcPr>
            <w:tcW w:w="4422" w:type="dxa"/>
            <w:tcBorders>
              <w:top w:val="nil"/>
              <w:left w:val="nil"/>
              <w:bottom w:val="nil"/>
              <w:right w:val="nil"/>
            </w:tcBorders>
          </w:tcPr>
          <w:p w:rsidR="00D37D5E" w:rsidRDefault="00D37D5E">
            <w:pPr>
              <w:pStyle w:val="ConsPlusNormal"/>
            </w:pPr>
            <w:r>
              <w:t>Учреждение</w:t>
            </w:r>
          </w:p>
        </w:tc>
      </w:tr>
      <w:tr w:rsidR="00D37D5E">
        <w:tc>
          <w:tcPr>
            <w:tcW w:w="4252" w:type="dxa"/>
            <w:tcBorders>
              <w:top w:val="nil"/>
              <w:left w:val="nil"/>
              <w:bottom w:val="nil"/>
              <w:right w:val="nil"/>
            </w:tcBorders>
          </w:tcPr>
          <w:p w:rsidR="00D37D5E" w:rsidRDefault="00D37D5E">
            <w:pPr>
              <w:pStyle w:val="ConsPlusNormal"/>
            </w:pPr>
            <w:r>
              <w:t>Наименование Учредителя</w:t>
            </w:r>
          </w:p>
          <w:p w:rsidR="00D37D5E" w:rsidRDefault="00D37D5E">
            <w:pPr>
              <w:pStyle w:val="ConsPlusNormal"/>
            </w:pPr>
            <w:r>
              <w:t xml:space="preserve">ОГРН, </w:t>
            </w:r>
            <w:hyperlink r:id="rId29" w:history="1">
              <w:r>
                <w:rPr>
                  <w:color w:val="0000FF"/>
                </w:rPr>
                <w:t>ОКТМО</w:t>
              </w:r>
            </w:hyperlink>
          </w:p>
          <w:p w:rsidR="00D37D5E" w:rsidRDefault="00D37D5E">
            <w:pPr>
              <w:pStyle w:val="ConsPlusNormal"/>
            </w:pPr>
            <w:r>
              <w:t>Место нахождения:</w:t>
            </w:r>
          </w:p>
          <w:p w:rsidR="00D37D5E" w:rsidRDefault="00D37D5E">
            <w:pPr>
              <w:pStyle w:val="ConsPlusNormal"/>
            </w:pPr>
            <w:r>
              <w:t>_________________________________</w:t>
            </w:r>
          </w:p>
          <w:p w:rsidR="00D37D5E" w:rsidRDefault="00D37D5E">
            <w:pPr>
              <w:pStyle w:val="ConsPlusNormal"/>
            </w:pPr>
            <w:r>
              <w:t>ИНН/КПП</w:t>
            </w:r>
          </w:p>
        </w:tc>
        <w:tc>
          <w:tcPr>
            <w:tcW w:w="4422" w:type="dxa"/>
            <w:tcBorders>
              <w:top w:val="nil"/>
              <w:left w:val="nil"/>
              <w:bottom w:val="nil"/>
              <w:right w:val="nil"/>
            </w:tcBorders>
          </w:tcPr>
          <w:p w:rsidR="00D37D5E" w:rsidRDefault="00D37D5E">
            <w:pPr>
              <w:pStyle w:val="ConsPlusNormal"/>
            </w:pPr>
            <w:r>
              <w:t>Наименование Учреждения</w:t>
            </w:r>
          </w:p>
          <w:p w:rsidR="00D37D5E" w:rsidRDefault="00D37D5E">
            <w:pPr>
              <w:pStyle w:val="ConsPlusNormal"/>
            </w:pPr>
            <w:r>
              <w:t xml:space="preserve">ОГРН, </w:t>
            </w:r>
            <w:hyperlink r:id="rId30" w:history="1">
              <w:r>
                <w:rPr>
                  <w:color w:val="0000FF"/>
                </w:rPr>
                <w:t>ОКТМО</w:t>
              </w:r>
            </w:hyperlink>
          </w:p>
          <w:p w:rsidR="00D37D5E" w:rsidRDefault="00D37D5E">
            <w:pPr>
              <w:pStyle w:val="ConsPlusNormal"/>
            </w:pPr>
            <w:r>
              <w:t>Место нахождения:</w:t>
            </w:r>
          </w:p>
          <w:p w:rsidR="00D37D5E" w:rsidRDefault="00D37D5E">
            <w:pPr>
              <w:pStyle w:val="ConsPlusNormal"/>
            </w:pPr>
            <w:r>
              <w:t>__________________________________</w:t>
            </w:r>
          </w:p>
          <w:p w:rsidR="00D37D5E" w:rsidRDefault="00D37D5E">
            <w:pPr>
              <w:pStyle w:val="ConsPlusNormal"/>
            </w:pPr>
            <w:r>
              <w:t>ИНН/КПП</w:t>
            </w:r>
          </w:p>
        </w:tc>
      </w:tr>
      <w:tr w:rsidR="00D37D5E">
        <w:tc>
          <w:tcPr>
            <w:tcW w:w="4252" w:type="dxa"/>
            <w:tcBorders>
              <w:top w:val="nil"/>
              <w:left w:val="nil"/>
              <w:bottom w:val="nil"/>
              <w:right w:val="nil"/>
            </w:tcBorders>
          </w:tcPr>
          <w:p w:rsidR="00D37D5E" w:rsidRDefault="00D37D5E">
            <w:pPr>
              <w:pStyle w:val="ConsPlusNormal"/>
            </w:pPr>
            <w:r>
              <w:t>Платежные реквизиты:</w:t>
            </w:r>
          </w:p>
          <w:p w:rsidR="00D37D5E" w:rsidRDefault="00D37D5E">
            <w:pPr>
              <w:pStyle w:val="ConsPlusNormal"/>
            </w:pPr>
            <w:r>
              <w:t>_________________________________</w:t>
            </w:r>
          </w:p>
          <w:p w:rsidR="00D37D5E" w:rsidRDefault="00D37D5E">
            <w:pPr>
              <w:pStyle w:val="ConsPlusNormal"/>
            </w:pPr>
            <w:r>
              <w:t>_________________________________</w:t>
            </w:r>
          </w:p>
          <w:p w:rsidR="00D37D5E" w:rsidRDefault="00D37D5E">
            <w:pPr>
              <w:pStyle w:val="ConsPlusNormal"/>
            </w:pPr>
            <w:r>
              <w:t>_________________________________</w:t>
            </w:r>
          </w:p>
        </w:tc>
        <w:tc>
          <w:tcPr>
            <w:tcW w:w="4422" w:type="dxa"/>
            <w:tcBorders>
              <w:top w:val="nil"/>
              <w:left w:val="nil"/>
              <w:bottom w:val="nil"/>
              <w:right w:val="nil"/>
            </w:tcBorders>
          </w:tcPr>
          <w:p w:rsidR="00D37D5E" w:rsidRDefault="00D37D5E">
            <w:pPr>
              <w:pStyle w:val="ConsPlusNormal"/>
            </w:pPr>
            <w:r>
              <w:t>Платежные реквизиты:</w:t>
            </w:r>
          </w:p>
          <w:p w:rsidR="00D37D5E" w:rsidRDefault="00D37D5E">
            <w:pPr>
              <w:pStyle w:val="ConsPlusNormal"/>
            </w:pPr>
            <w:r>
              <w:t>__________________________________</w:t>
            </w:r>
          </w:p>
          <w:p w:rsidR="00D37D5E" w:rsidRDefault="00D37D5E">
            <w:pPr>
              <w:pStyle w:val="ConsPlusNormal"/>
            </w:pPr>
            <w:r>
              <w:t>__________________________________</w:t>
            </w:r>
          </w:p>
          <w:p w:rsidR="00D37D5E" w:rsidRDefault="00D37D5E">
            <w:pPr>
              <w:pStyle w:val="ConsPlusNormal"/>
            </w:pPr>
            <w:r>
              <w:t>__________________________________</w:t>
            </w:r>
          </w:p>
        </w:tc>
      </w:tr>
    </w:tbl>
    <w:p w:rsidR="00D37D5E" w:rsidRDefault="00D37D5E">
      <w:pPr>
        <w:pStyle w:val="ConsPlusNormal"/>
        <w:jc w:val="both"/>
      </w:pPr>
    </w:p>
    <w:p w:rsidR="00D37D5E" w:rsidRDefault="00D37D5E">
      <w:pPr>
        <w:pStyle w:val="ConsPlusNormal"/>
        <w:jc w:val="center"/>
        <w:outlineLvl w:val="2"/>
      </w:pPr>
      <w:r>
        <w:t>8. Подписи Сторон</w:t>
      </w:r>
    </w:p>
    <w:p w:rsidR="00D37D5E" w:rsidRDefault="00D37D5E">
      <w:pPr>
        <w:pStyle w:val="ConsPlusNormal"/>
        <w:jc w:val="both"/>
      </w:pPr>
    </w:p>
    <w:tbl>
      <w:tblPr>
        <w:tblW w:w="0" w:type="auto"/>
        <w:tblLayout w:type="fixed"/>
        <w:tblCellMar>
          <w:top w:w="102" w:type="dxa"/>
          <w:left w:w="62" w:type="dxa"/>
          <w:bottom w:w="102" w:type="dxa"/>
          <w:right w:w="62" w:type="dxa"/>
        </w:tblCellMar>
        <w:tblLook w:val="0000"/>
      </w:tblPr>
      <w:tblGrid>
        <w:gridCol w:w="1977"/>
        <w:gridCol w:w="340"/>
        <w:gridCol w:w="1964"/>
        <w:gridCol w:w="1966"/>
        <w:gridCol w:w="340"/>
        <w:gridCol w:w="2073"/>
      </w:tblGrid>
      <w:tr w:rsidR="00D37D5E">
        <w:tc>
          <w:tcPr>
            <w:tcW w:w="4281" w:type="dxa"/>
            <w:gridSpan w:val="3"/>
            <w:tcBorders>
              <w:top w:val="nil"/>
              <w:left w:val="nil"/>
              <w:bottom w:val="nil"/>
              <w:right w:val="nil"/>
            </w:tcBorders>
          </w:tcPr>
          <w:p w:rsidR="00D37D5E" w:rsidRDefault="00D37D5E">
            <w:pPr>
              <w:pStyle w:val="ConsPlusNormal"/>
            </w:pPr>
            <w:r>
              <w:t>От Учредителя</w:t>
            </w:r>
          </w:p>
        </w:tc>
        <w:tc>
          <w:tcPr>
            <w:tcW w:w="4379" w:type="dxa"/>
            <w:gridSpan w:val="3"/>
            <w:tcBorders>
              <w:top w:val="nil"/>
              <w:left w:val="nil"/>
              <w:bottom w:val="nil"/>
              <w:right w:val="nil"/>
            </w:tcBorders>
          </w:tcPr>
          <w:p w:rsidR="00D37D5E" w:rsidRDefault="00D37D5E">
            <w:pPr>
              <w:pStyle w:val="ConsPlusNormal"/>
            </w:pPr>
            <w:r>
              <w:t>От Учреждения</w:t>
            </w:r>
          </w:p>
        </w:tc>
      </w:tr>
      <w:tr w:rsidR="00D37D5E">
        <w:tc>
          <w:tcPr>
            <w:tcW w:w="4281" w:type="dxa"/>
            <w:gridSpan w:val="3"/>
            <w:tcBorders>
              <w:top w:val="nil"/>
              <w:left w:val="nil"/>
              <w:bottom w:val="nil"/>
              <w:right w:val="nil"/>
            </w:tcBorders>
          </w:tcPr>
          <w:p w:rsidR="00D37D5E" w:rsidRDefault="00D37D5E">
            <w:pPr>
              <w:pStyle w:val="ConsPlusNormal"/>
              <w:jc w:val="center"/>
            </w:pPr>
            <w:r>
              <w:t>_________________________________</w:t>
            </w:r>
          </w:p>
          <w:p w:rsidR="00D37D5E" w:rsidRDefault="00D37D5E">
            <w:pPr>
              <w:pStyle w:val="ConsPlusNormal"/>
              <w:jc w:val="center"/>
            </w:pPr>
            <w:r>
              <w:t>(должность)</w:t>
            </w:r>
          </w:p>
        </w:tc>
        <w:tc>
          <w:tcPr>
            <w:tcW w:w="4379" w:type="dxa"/>
            <w:gridSpan w:val="3"/>
            <w:tcBorders>
              <w:top w:val="nil"/>
              <w:left w:val="nil"/>
              <w:bottom w:val="nil"/>
              <w:right w:val="nil"/>
            </w:tcBorders>
          </w:tcPr>
          <w:p w:rsidR="00D37D5E" w:rsidRDefault="00D37D5E">
            <w:pPr>
              <w:pStyle w:val="ConsPlusNormal"/>
              <w:jc w:val="center"/>
            </w:pPr>
            <w:r>
              <w:t>_________________________________</w:t>
            </w:r>
          </w:p>
          <w:p w:rsidR="00D37D5E" w:rsidRDefault="00D37D5E">
            <w:pPr>
              <w:pStyle w:val="ConsPlusNormal"/>
              <w:jc w:val="center"/>
            </w:pPr>
            <w:r>
              <w:t>(должность)</w:t>
            </w:r>
          </w:p>
        </w:tc>
      </w:tr>
      <w:tr w:rsidR="00D37D5E">
        <w:tc>
          <w:tcPr>
            <w:tcW w:w="1977" w:type="dxa"/>
            <w:tcBorders>
              <w:top w:val="nil"/>
              <w:left w:val="nil"/>
              <w:bottom w:val="nil"/>
              <w:right w:val="nil"/>
            </w:tcBorders>
          </w:tcPr>
          <w:p w:rsidR="00D37D5E" w:rsidRDefault="00D37D5E">
            <w:pPr>
              <w:pStyle w:val="ConsPlusNormal"/>
              <w:jc w:val="center"/>
            </w:pPr>
            <w:r>
              <w:t>_______________</w:t>
            </w:r>
          </w:p>
          <w:p w:rsidR="00D37D5E" w:rsidRDefault="00D37D5E">
            <w:pPr>
              <w:pStyle w:val="ConsPlusNormal"/>
              <w:jc w:val="center"/>
            </w:pPr>
            <w:r>
              <w:t>Подпись</w:t>
            </w:r>
          </w:p>
        </w:tc>
        <w:tc>
          <w:tcPr>
            <w:tcW w:w="340" w:type="dxa"/>
            <w:tcBorders>
              <w:top w:val="nil"/>
              <w:left w:val="nil"/>
              <w:bottom w:val="nil"/>
              <w:right w:val="nil"/>
            </w:tcBorders>
          </w:tcPr>
          <w:p w:rsidR="00D37D5E" w:rsidRDefault="00D37D5E">
            <w:pPr>
              <w:pStyle w:val="ConsPlusNormal"/>
              <w:jc w:val="center"/>
            </w:pPr>
            <w:r>
              <w:t>/</w:t>
            </w:r>
          </w:p>
        </w:tc>
        <w:tc>
          <w:tcPr>
            <w:tcW w:w="1964" w:type="dxa"/>
            <w:tcBorders>
              <w:top w:val="nil"/>
              <w:left w:val="nil"/>
              <w:bottom w:val="nil"/>
              <w:right w:val="nil"/>
            </w:tcBorders>
          </w:tcPr>
          <w:p w:rsidR="00D37D5E" w:rsidRDefault="00D37D5E">
            <w:pPr>
              <w:pStyle w:val="ConsPlusNormal"/>
              <w:jc w:val="center"/>
            </w:pPr>
            <w:r>
              <w:t>_______________</w:t>
            </w:r>
          </w:p>
          <w:p w:rsidR="00D37D5E" w:rsidRDefault="00D37D5E">
            <w:pPr>
              <w:pStyle w:val="ConsPlusNormal"/>
              <w:jc w:val="center"/>
            </w:pPr>
            <w:r>
              <w:t>ФИО</w:t>
            </w:r>
          </w:p>
        </w:tc>
        <w:tc>
          <w:tcPr>
            <w:tcW w:w="1966" w:type="dxa"/>
            <w:tcBorders>
              <w:top w:val="nil"/>
              <w:left w:val="nil"/>
              <w:bottom w:val="nil"/>
              <w:right w:val="nil"/>
            </w:tcBorders>
          </w:tcPr>
          <w:p w:rsidR="00D37D5E" w:rsidRDefault="00D37D5E">
            <w:pPr>
              <w:pStyle w:val="ConsPlusNormal"/>
              <w:jc w:val="center"/>
            </w:pPr>
            <w:r>
              <w:t>_______________</w:t>
            </w:r>
          </w:p>
          <w:p w:rsidR="00D37D5E" w:rsidRDefault="00D37D5E">
            <w:pPr>
              <w:pStyle w:val="ConsPlusNormal"/>
              <w:jc w:val="center"/>
            </w:pPr>
            <w:r>
              <w:t>Подпись</w:t>
            </w:r>
          </w:p>
        </w:tc>
        <w:tc>
          <w:tcPr>
            <w:tcW w:w="340" w:type="dxa"/>
            <w:tcBorders>
              <w:top w:val="nil"/>
              <w:left w:val="nil"/>
              <w:bottom w:val="nil"/>
              <w:right w:val="nil"/>
            </w:tcBorders>
          </w:tcPr>
          <w:p w:rsidR="00D37D5E" w:rsidRDefault="00D37D5E">
            <w:pPr>
              <w:pStyle w:val="ConsPlusNormal"/>
              <w:jc w:val="center"/>
            </w:pPr>
            <w:r>
              <w:t>/</w:t>
            </w:r>
          </w:p>
        </w:tc>
        <w:tc>
          <w:tcPr>
            <w:tcW w:w="2073" w:type="dxa"/>
            <w:tcBorders>
              <w:top w:val="nil"/>
              <w:left w:val="nil"/>
              <w:bottom w:val="nil"/>
              <w:right w:val="nil"/>
            </w:tcBorders>
          </w:tcPr>
          <w:p w:rsidR="00D37D5E" w:rsidRDefault="00D37D5E">
            <w:pPr>
              <w:pStyle w:val="ConsPlusNormal"/>
              <w:jc w:val="center"/>
            </w:pPr>
            <w:r>
              <w:t>________________</w:t>
            </w:r>
          </w:p>
          <w:p w:rsidR="00D37D5E" w:rsidRDefault="00D37D5E">
            <w:pPr>
              <w:pStyle w:val="ConsPlusNormal"/>
              <w:jc w:val="center"/>
            </w:pPr>
            <w:r>
              <w:t>ФИО</w:t>
            </w:r>
          </w:p>
        </w:tc>
      </w:tr>
      <w:tr w:rsidR="00D37D5E">
        <w:tc>
          <w:tcPr>
            <w:tcW w:w="4281" w:type="dxa"/>
            <w:gridSpan w:val="3"/>
            <w:tcBorders>
              <w:top w:val="nil"/>
              <w:left w:val="nil"/>
              <w:bottom w:val="nil"/>
              <w:right w:val="nil"/>
            </w:tcBorders>
          </w:tcPr>
          <w:p w:rsidR="00D37D5E" w:rsidRDefault="00D37D5E">
            <w:pPr>
              <w:pStyle w:val="ConsPlusNormal"/>
              <w:jc w:val="center"/>
            </w:pPr>
            <w:r>
              <w:t>М.П.</w:t>
            </w:r>
          </w:p>
        </w:tc>
        <w:tc>
          <w:tcPr>
            <w:tcW w:w="4379" w:type="dxa"/>
            <w:gridSpan w:val="3"/>
            <w:tcBorders>
              <w:top w:val="nil"/>
              <w:left w:val="nil"/>
              <w:bottom w:val="nil"/>
              <w:right w:val="nil"/>
            </w:tcBorders>
          </w:tcPr>
          <w:p w:rsidR="00D37D5E" w:rsidRDefault="00D37D5E">
            <w:pPr>
              <w:pStyle w:val="ConsPlusNormal"/>
              <w:jc w:val="center"/>
            </w:pPr>
            <w:r>
              <w:t>М.П.</w:t>
            </w:r>
          </w:p>
        </w:tc>
      </w:tr>
    </w:tbl>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right"/>
        <w:outlineLvl w:val="2"/>
      </w:pPr>
      <w:r>
        <w:lastRenderedPageBreak/>
        <w:t>Приложение</w:t>
      </w:r>
    </w:p>
    <w:p w:rsidR="00D37D5E" w:rsidRDefault="00D37D5E">
      <w:pPr>
        <w:pStyle w:val="ConsPlusNormal"/>
        <w:jc w:val="right"/>
      </w:pPr>
      <w:r>
        <w:t>к Соглашению о предоставлении субсидии</w:t>
      </w:r>
    </w:p>
    <w:p w:rsidR="00D37D5E" w:rsidRDefault="00D37D5E">
      <w:pPr>
        <w:pStyle w:val="ConsPlusNormal"/>
        <w:jc w:val="right"/>
      </w:pPr>
      <w:r>
        <w:t>на финансовое обеспечение выполнения</w:t>
      </w:r>
    </w:p>
    <w:p w:rsidR="00D37D5E" w:rsidRDefault="00D37D5E">
      <w:pPr>
        <w:pStyle w:val="ConsPlusNormal"/>
        <w:jc w:val="right"/>
      </w:pPr>
      <w:r>
        <w:t>муниципального задания на оказание</w:t>
      </w:r>
    </w:p>
    <w:p w:rsidR="00D37D5E" w:rsidRDefault="00D37D5E">
      <w:pPr>
        <w:pStyle w:val="ConsPlusNormal"/>
        <w:jc w:val="right"/>
      </w:pPr>
      <w:r>
        <w:t>муниципальных услуг (выполнение работ)</w:t>
      </w:r>
    </w:p>
    <w:p w:rsidR="00D37D5E" w:rsidRDefault="00D37D5E">
      <w:pPr>
        <w:pStyle w:val="ConsPlusNormal"/>
        <w:jc w:val="both"/>
      </w:pPr>
    </w:p>
    <w:p w:rsidR="00D37D5E" w:rsidRDefault="00D37D5E">
      <w:pPr>
        <w:pStyle w:val="ConsPlusNormal"/>
        <w:jc w:val="center"/>
      </w:pPr>
      <w:bookmarkStart w:id="12" w:name="P1071"/>
      <w:bookmarkEnd w:id="12"/>
      <w:r>
        <w:t>График перечисления Субсидии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551"/>
        <w:gridCol w:w="2694"/>
        <w:gridCol w:w="907"/>
      </w:tblGrid>
      <w:tr w:rsidR="00D37D5E">
        <w:tc>
          <w:tcPr>
            <w:tcW w:w="1928" w:type="dxa"/>
            <w:vMerge w:val="restart"/>
          </w:tcPr>
          <w:p w:rsidR="00D37D5E" w:rsidRDefault="00D37D5E">
            <w:pPr>
              <w:pStyle w:val="ConsPlusNormal"/>
              <w:jc w:val="center"/>
            </w:pPr>
            <w:r>
              <w:t>Сроки предоставления субсидии</w:t>
            </w:r>
          </w:p>
        </w:tc>
        <w:tc>
          <w:tcPr>
            <w:tcW w:w="6152" w:type="dxa"/>
            <w:gridSpan w:val="3"/>
          </w:tcPr>
          <w:p w:rsidR="00D37D5E" w:rsidRDefault="00D37D5E">
            <w:pPr>
              <w:pStyle w:val="ConsPlusNormal"/>
              <w:jc w:val="center"/>
            </w:pPr>
            <w:r>
              <w:t>Сумма, рублей</w:t>
            </w:r>
          </w:p>
        </w:tc>
      </w:tr>
      <w:tr w:rsidR="00D37D5E">
        <w:tc>
          <w:tcPr>
            <w:tcW w:w="1928" w:type="dxa"/>
            <w:vMerge/>
          </w:tcPr>
          <w:p w:rsidR="00D37D5E" w:rsidRDefault="00D37D5E">
            <w:pPr>
              <w:spacing w:after="1" w:line="0" w:lineRule="atLeast"/>
            </w:pPr>
          </w:p>
        </w:tc>
        <w:tc>
          <w:tcPr>
            <w:tcW w:w="2551" w:type="dxa"/>
          </w:tcPr>
          <w:p w:rsidR="00D37D5E" w:rsidRDefault="00D37D5E">
            <w:pPr>
              <w:pStyle w:val="ConsPlusNormal"/>
              <w:jc w:val="center"/>
            </w:pPr>
            <w:r>
              <w:t>________________</w:t>
            </w:r>
          </w:p>
          <w:p w:rsidR="00D37D5E" w:rsidRDefault="00D37D5E">
            <w:pPr>
              <w:pStyle w:val="ConsPlusNormal"/>
              <w:jc w:val="center"/>
            </w:pPr>
            <w:r>
              <w:t>(КБК с указанием кода главы, раздела, подраздела, целевой статьи, вида расходов</w:t>
            </w:r>
          </w:p>
        </w:tc>
        <w:tc>
          <w:tcPr>
            <w:tcW w:w="2694" w:type="dxa"/>
          </w:tcPr>
          <w:p w:rsidR="00D37D5E" w:rsidRDefault="00D37D5E">
            <w:pPr>
              <w:pStyle w:val="ConsPlusNormal"/>
              <w:jc w:val="center"/>
            </w:pPr>
            <w:r>
              <w:t>___________________</w:t>
            </w:r>
          </w:p>
          <w:p w:rsidR="00D37D5E" w:rsidRDefault="00D37D5E">
            <w:pPr>
              <w:pStyle w:val="ConsPlusNormal"/>
              <w:jc w:val="center"/>
            </w:pPr>
            <w:r>
              <w:t>(КБК с указанием кода главы, раздела, подраздела, целевой статьи, вида расходов</w:t>
            </w:r>
          </w:p>
        </w:tc>
        <w:tc>
          <w:tcPr>
            <w:tcW w:w="907" w:type="dxa"/>
            <w:vAlign w:val="center"/>
          </w:tcPr>
          <w:p w:rsidR="00D37D5E" w:rsidRDefault="00D37D5E">
            <w:pPr>
              <w:pStyle w:val="ConsPlusNormal"/>
              <w:jc w:val="center"/>
            </w:pPr>
            <w:r>
              <w:t>Итого</w:t>
            </w:r>
          </w:p>
        </w:tc>
      </w:tr>
      <w:tr w:rsidR="00D37D5E">
        <w:tc>
          <w:tcPr>
            <w:tcW w:w="1928" w:type="dxa"/>
          </w:tcPr>
          <w:p w:rsidR="00D37D5E" w:rsidRDefault="00D37D5E">
            <w:pPr>
              <w:pStyle w:val="ConsPlusNormal"/>
              <w:jc w:val="both"/>
            </w:pPr>
            <w:r>
              <w:t>- до</w:t>
            </w: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r w:rsidR="00D37D5E">
        <w:tc>
          <w:tcPr>
            <w:tcW w:w="1928" w:type="dxa"/>
          </w:tcPr>
          <w:p w:rsidR="00D37D5E" w:rsidRDefault="00D37D5E">
            <w:pPr>
              <w:pStyle w:val="ConsPlusNormal"/>
              <w:jc w:val="both"/>
            </w:pPr>
            <w:r>
              <w:t>- до</w:t>
            </w: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r w:rsidR="00D37D5E">
        <w:tc>
          <w:tcPr>
            <w:tcW w:w="1928" w:type="dxa"/>
          </w:tcPr>
          <w:p w:rsidR="00D37D5E" w:rsidRDefault="00D37D5E">
            <w:pPr>
              <w:pStyle w:val="ConsPlusNormal"/>
              <w:jc w:val="both"/>
            </w:pPr>
            <w:r>
              <w:t>- до</w:t>
            </w: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r w:rsidR="00D37D5E">
        <w:tc>
          <w:tcPr>
            <w:tcW w:w="1928" w:type="dxa"/>
          </w:tcPr>
          <w:p w:rsidR="00D37D5E" w:rsidRDefault="00D37D5E">
            <w:pPr>
              <w:pStyle w:val="ConsPlusNormal"/>
            </w:pP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r w:rsidR="00D37D5E">
        <w:tc>
          <w:tcPr>
            <w:tcW w:w="1928" w:type="dxa"/>
          </w:tcPr>
          <w:p w:rsidR="00D37D5E" w:rsidRDefault="00D37D5E">
            <w:pPr>
              <w:pStyle w:val="ConsPlusNormal"/>
            </w:pP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r w:rsidR="00D37D5E">
        <w:tc>
          <w:tcPr>
            <w:tcW w:w="1928" w:type="dxa"/>
          </w:tcPr>
          <w:p w:rsidR="00D37D5E" w:rsidRDefault="00D37D5E">
            <w:pPr>
              <w:pStyle w:val="ConsPlusNormal"/>
            </w:pP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r w:rsidR="00D37D5E">
        <w:tc>
          <w:tcPr>
            <w:tcW w:w="1928" w:type="dxa"/>
          </w:tcPr>
          <w:p w:rsidR="00D37D5E" w:rsidRDefault="00D37D5E">
            <w:pPr>
              <w:pStyle w:val="ConsPlusNormal"/>
              <w:jc w:val="both"/>
            </w:pPr>
            <w:r>
              <w:t>Итого</w:t>
            </w:r>
          </w:p>
        </w:tc>
        <w:tc>
          <w:tcPr>
            <w:tcW w:w="2551" w:type="dxa"/>
          </w:tcPr>
          <w:p w:rsidR="00D37D5E" w:rsidRDefault="00D37D5E">
            <w:pPr>
              <w:pStyle w:val="ConsPlusNormal"/>
            </w:pPr>
          </w:p>
        </w:tc>
        <w:tc>
          <w:tcPr>
            <w:tcW w:w="2694" w:type="dxa"/>
          </w:tcPr>
          <w:p w:rsidR="00D37D5E" w:rsidRDefault="00D37D5E">
            <w:pPr>
              <w:pStyle w:val="ConsPlusNormal"/>
            </w:pPr>
          </w:p>
        </w:tc>
        <w:tc>
          <w:tcPr>
            <w:tcW w:w="907" w:type="dxa"/>
          </w:tcPr>
          <w:p w:rsidR="00D37D5E" w:rsidRDefault="00D37D5E">
            <w:pPr>
              <w:pStyle w:val="ConsPlusNormal"/>
            </w:pPr>
          </w:p>
        </w:tc>
      </w:tr>
    </w:tbl>
    <w:p w:rsidR="00D37D5E" w:rsidRDefault="00D37D5E">
      <w:pPr>
        <w:pStyle w:val="ConsPlusNormal"/>
        <w:jc w:val="both"/>
      </w:pPr>
    </w:p>
    <w:tbl>
      <w:tblPr>
        <w:tblW w:w="0" w:type="auto"/>
        <w:tblLayout w:type="fixed"/>
        <w:tblCellMar>
          <w:top w:w="102" w:type="dxa"/>
          <w:left w:w="62" w:type="dxa"/>
          <w:bottom w:w="102" w:type="dxa"/>
          <w:right w:w="62" w:type="dxa"/>
        </w:tblCellMar>
        <w:tblLook w:val="0000"/>
      </w:tblPr>
      <w:tblGrid>
        <w:gridCol w:w="4139"/>
        <w:gridCol w:w="3912"/>
      </w:tblGrid>
      <w:tr w:rsidR="00D37D5E">
        <w:tc>
          <w:tcPr>
            <w:tcW w:w="4139" w:type="dxa"/>
            <w:tcBorders>
              <w:top w:val="nil"/>
              <w:left w:val="nil"/>
              <w:bottom w:val="nil"/>
              <w:right w:val="nil"/>
            </w:tcBorders>
          </w:tcPr>
          <w:p w:rsidR="00D37D5E" w:rsidRDefault="00D37D5E">
            <w:pPr>
              <w:pStyle w:val="ConsPlusNormal"/>
              <w:jc w:val="both"/>
            </w:pPr>
            <w:r>
              <w:t>Учредитель</w:t>
            </w:r>
          </w:p>
        </w:tc>
        <w:tc>
          <w:tcPr>
            <w:tcW w:w="3912" w:type="dxa"/>
            <w:tcBorders>
              <w:top w:val="nil"/>
              <w:left w:val="nil"/>
              <w:bottom w:val="nil"/>
              <w:right w:val="nil"/>
            </w:tcBorders>
          </w:tcPr>
          <w:p w:rsidR="00D37D5E" w:rsidRDefault="00D37D5E">
            <w:pPr>
              <w:pStyle w:val="ConsPlusNormal"/>
              <w:jc w:val="both"/>
            </w:pPr>
            <w:r>
              <w:t>Учреждение</w:t>
            </w:r>
          </w:p>
        </w:tc>
      </w:tr>
      <w:tr w:rsidR="00D37D5E">
        <w:tc>
          <w:tcPr>
            <w:tcW w:w="4139" w:type="dxa"/>
            <w:tcBorders>
              <w:top w:val="nil"/>
              <w:left w:val="nil"/>
              <w:bottom w:val="nil"/>
              <w:right w:val="nil"/>
            </w:tcBorders>
          </w:tcPr>
          <w:p w:rsidR="00D37D5E" w:rsidRDefault="00D37D5E">
            <w:pPr>
              <w:pStyle w:val="ConsPlusNormal"/>
            </w:pPr>
          </w:p>
        </w:tc>
        <w:tc>
          <w:tcPr>
            <w:tcW w:w="3912" w:type="dxa"/>
            <w:tcBorders>
              <w:top w:val="nil"/>
              <w:left w:val="nil"/>
              <w:bottom w:val="nil"/>
              <w:right w:val="nil"/>
            </w:tcBorders>
          </w:tcPr>
          <w:p w:rsidR="00D37D5E" w:rsidRDefault="00D37D5E">
            <w:pPr>
              <w:pStyle w:val="ConsPlusNormal"/>
            </w:pPr>
          </w:p>
        </w:tc>
      </w:tr>
      <w:tr w:rsidR="00D37D5E">
        <w:tc>
          <w:tcPr>
            <w:tcW w:w="4139" w:type="dxa"/>
            <w:tcBorders>
              <w:top w:val="nil"/>
              <w:left w:val="nil"/>
              <w:bottom w:val="nil"/>
              <w:right w:val="nil"/>
            </w:tcBorders>
          </w:tcPr>
          <w:p w:rsidR="00D37D5E" w:rsidRDefault="00D37D5E">
            <w:pPr>
              <w:pStyle w:val="ConsPlusNormal"/>
              <w:jc w:val="both"/>
            </w:pPr>
            <w:r>
              <w:t>(Ф.И.О.) М.П.</w:t>
            </w:r>
          </w:p>
        </w:tc>
        <w:tc>
          <w:tcPr>
            <w:tcW w:w="3912" w:type="dxa"/>
            <w:tcBorders>
              <w:top w:val="nil"/>
              <w:left w:val="nil"/>
              <w:bottom w:val="nil"/>
              <w:right w:val="nil"/>
            </w:tcBorders>
          </w:tcPr>
          <w:p w:rsidR="00D37D5E" w:rsidRDefault="00D37D5E">
            <w:pPr>
              <w:pStyle w:val="ConsPlusNormal"/>
              <w:jc w:val="both"/>
            </w:pPr>
            <w:r>
              <w:t>(Ф.И.О.) М.П.</w:t>
            </w:r>
          </w:p>
        </w:tc>
      </w:tr>
    </w:tbl>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6C2D87" w:rsidRDefault="006C2D87">
      <w:pPr>
        <w:rPr>
          <w:rFonts w:ascii="Calibri" w:eastAsia="Times New Roman" w:hAnsi="Calibri" w:cs="Calibri"/>
          <w:szCs w:val="20"/>
          <w:lang w:eastAsia="ru-RU"/>
        </w:rPr>
      </w:pPr>
      <w:r>
        <w:lastRenderedPageBreak/>
        <w:br w:type="page"/>
      </w:r>
    </w:p>
    <w:p w:rsidR="00D37D5E" w:rsidRDefault="00D37D5E">
      <w:pPr>
        <w:pStyle w:val="ConsPlusNormal"/>
        <w:jc w:val="right"/>
        <w:outlineLvl w:val="1"/>
      </w:pPr>
      <w:r>
        <w:lastRenderedPageBreak/>
        <w:t>Приложение N 4</w:t>
      </w:r>
    </w:p>
    <w:p w:rsidR="00D37D5E" w:rsidRDefault="00D37D5E">
      <w:pPr>
        <w:pStyle w:val="ConsPlusNormal"/>
        <w:jc w:val="right"/>
      </w:pPr>
      <w:r>
        <w:t>к Порядку формирования и финансового обеспечения</w:t>
      </w:r>
    </w:p>
    <w:p w:rsidR="00D37D5E" w:rsidRDefault="00D37D5E">
      <w:pPr>
        <w:pStyle w:val="ConsPlusNormal"/>
        <w:jc w:val="right"/>
      </w:pPr>
      <w:r>
        <w:t xml:space="preserve">выполнения муниципального задания </w:t>
      </w:r>
      <w:proofErr w:type="gramStart"/>
      <w:r>
        <w:t>муниципальными</w:t>
      </w:r>
      <w:proofErr w:type="gramEnd"/>
    </w:p>
    <w:p w:rsidR="00D37D5E" w:rsidRDefault="00D37D5E">
      <w:pPr>
        <w:pStyle w:val="ConsPlusNormal"/>
        <w:jc w:val="right"/>
      </w:pPr>
      <w:r>
        <w:t>учреждениями городского округа Электросталь</w:t>
      </w:r>
    </w:p>
    <w:p w:rsidR="00D37D5E" w:rsidRDefault="00D37D5E">
      <w:pPr>
        <w:pStyle w:val="ConsPlusNormal"/>
        <w:jc w:val="right"/>
      </w:pPr>
      <w:r>
        <w:t>Московской области</w:t>
      </w:r>
    </w:p>
    <w:p w:rsidR="00D37D5E" w:rsidRDefault="00D37D5E">
      <w:pPr>
        <w:pStyle w:val="ConsPlusNormal"/>
        <w:jc w:val="both"/>
      </w:pPr>
    </w:p>
    <w:p w:rsidR="006C2D87" w:rsidRDefault="006C2D87" w:rsidP="006C2D87">
      <w:pPr>
        <w:pStyle w:val="ConsPlusNormal"/>
        <w:jc w:val="center"/>
        <w:rPr>
          <w:color w:val="392C69"/>
        </w:rPr>
      </w:pPr>
      <w:bookmarkStart w:id="13" w:name="P1126"/>
      <w:bookmarkEnd w:id="13"/>
    </w:p>
    <w:p w:rsidR="006C2D87" w:rsidRDefault="006C2D87" w:rsidP="006C2D87">
      <w:pPr>
        <w:pStyle w:val="ConsPlusNormal"/>
        <w:jc w:val="center"/>
      </w:pPr>
      <w:r>
        <w:rPr>
          <w:color w:val="392C69"/>
        </w:rPr>
        <w:t>Список изменяющих документов</w:t>
      </w:r>
    </w:p>
    <w:p w:rsidR="006C2D87" w:rsidRDefault="006C2D87" w:rsidP="006C2D87">
      <w:pPr>
        <w:pStyle w:val="ConsPlusNormal"/>
        <w:jc w:val="center"/>
      </w:pPr>
      <w:proofErr w:type="gramStart"/>
      <w:r>
        <w:rPr>
          <w:color w:val="392C69"/>
        </w:rPr>
        <w:t>(в ред. постановления администрации городского округа Электросталь МО</w:t>
      </w:r>
      <w:proofErr w:type="gramEnd"/>
    </w:p>
    <w:p w:rsidR="006C2D87" w:rsidRDefault="006C2D87" w:rsidP="006C2D87">
      <w:pPr>
        <w:pStyle w:val="ConsPlusNormal"/>
        <w:jc w:val="center"/>
      </w:pPr>
      <w:r w:rsidRPr="006C2D87">
        <w:rPr>
          <w:color w:val="404040" w:themeColor="text1" w:themeTint="BF"/>
        </w:rPr>
        <w:t xml:space="preserve">от 07.10.2021 </w:t>
      </w:r>
      <w:r w:rsidRPr="006C2D87">
        <w:rPr>
          <w:color w:val="0000FF"/>
        </w:rPr>
        <w:t xml:space="preserve">N </w:t>
      </w:r>
      <w:r>
        <w:rPr>
          <w:color w:val="0000FF"/>
        </w:rPr>
        <w:t>354</w:t>
      </w:r>
      <w:r w:rsidRPr="006C2D87">
        <w:rPr>
          <w:color w:val="0000FF"/>
        </w:rPr>
        <w:t>/</w:t>
      </w:r>
      <w:r>
        <w:rPr>
          <w:color w:val="0000FF"/>
        </w:rPr>
        <w:t>3</w:t>
      </w:r>
      <w:r>
        <w:rPr>
          <w:color w:val="392C69"/>
        </w:rPr>
        <w:t>)</w:t>
      </w:r>
    </w:p>
    <w:p w:rsidR="006C2D87" w:rsidRDefault="006C2D87">
      <w:pPr>
        <w:pStyle w:val="ConsPlusNormal"/>
        <w:jc w:val="center"/>
      </w:pPr>
    </w:p>
    <w:p w:rsidR="00D37D5E" w:rsidRDefault="00D37D5E">
      <w:pPr>
        <w:pStyle w:val="ConsPlusNormal"/>
        <w:jc w:val="center"/>
      </w:pPr>
      <w:r>
        <w:t>Отчет</w:t>
      </w:r>
    </w:p>
    <w:p w:rsidR="00D37D5E" w:rsidRDefault="00D37D5E">
      <w:pPr>
        <w:pStyle w:val="ConsPlusNormal"/>
        <w:jc w:val="center"/>
      </w:pPr>
      <w:r>
        <w:t>о выполнении муниципального задания на _____ год</w:t>
      </w:r>
    </w:p>
    <w:p w:rsidR="00D37D5E" w:rsidRDefault="00D37D5E">
      <w:pPr>
        <w:pStyle w:val="ConsPlusNormal"/>
        <w:jc w:val="center"/>
      </w:pPr>
      <w:r>
        <w:t>и на плановый период ____ и ____ годов</w:t>
      </w:r>
    </w:p>
    <w:p w:rsidR="00D37D5E" w:rsidRDefault="00D37D5E">
      <w:pPr>
        <w:pStyle w:val="ConsPlusNormal"/>
        <w:jc w:val="center"/>
      </w:pPr>
      <w:r>
        <w:t>от "_____"________________ 20 __ г.</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216"/>
        <w:gridCol w:w="1984"/>
        <w:gridCol w:w="1701"/>
      </w:tblGrid>
      <w:tr w:rsidR="00D37D5E">
        <w:tc>
          <w:tcPr>
            <w:tcW w:w="5216" w:type="dxa"/>
            <w:tcBorders>
              <w:top w:val="nil"/>
              <w:left w:val="nil"/>
              <w:bottom w:val="nil"/>
              <w:right w:val="nil"/>
            </w:tcBorders>
          </w:tcPr>
          <w:p w:rsidR="00D37D5E" w:rsidRDefault="00D37D5E">
            <w:pPr>
              <w:pStyle w:val="ConsPlusNormal"/>
            </w:pPr>
          </w:p>
        </w:tc>
        <w:tc>
          <w:tcPr>
            <w:tcW w:w="1984" w:type="dxa"/>
            <w:tcBorders>
              <w:top w:val="nil"/>
              <w:left w:val="nil"/>
              <w:bottom w:val="nil"/>
              <w:right w:val="single" w:sz="4" w:space="0" w:color="auto"/>
            </w:tcBorders>
          </w:tcPr>
          <w:p w:rsidR="00D37D5E" w:rsidRDefault="00D37D5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37D5E" w:rsidRDefault="00D37D5E">
            <w:pPr>
              <w:pStyle w:val="ConsPlusNormal"/>
              <w:jc w:val="center"/>
            </w:pPr>
            <w:r>
              <w:t>Коды</w:t>
            </w:r>
          </w:p>
        </w:tc>
      </w:tr>
      <w:tr w:rsidR="00D37D5E">
        <w:tc>
          <w:tcPr>
            <w:tcW w:w="5216" w:type="dxa"/>
            <w:tcBorders>
              <w:top w:val="nil"/>
              <w:left w:val="nil"/>
              <w:bottom w:val="single" w:sz="4" w:space="0" w:color="auto"/>
              <w:right w:val="nil"/>
            </w:tcBorders>
          </w:tcPr>
          <w:p w:rsidR="00D37D5E" w:rsidRDefault="00D37D5E">
            <w:pPr>
              <w:pStyle w:val="ConsPlusNormal"/>
            </w:pPr>
            <w:r>
              <w:t>Наименование муниципального учреждения</w:t>
            </w:r>
          </w:p>
        </w:tc>
        <w:tc>
          <w:tcPr>
            <w:tcW w:w="1984" w:type="dxa"/>
            <w:tcBorders>
              <w:top w:val="nil"/>
              <w:left w:val="nil"/>
              <w:bottom w:val="nil"/>
              <w:right w:val="single" w:sz="4" w:space="0" w:color="auto"/>
            </w:tcBorders>
          </w:tcPr>
          <w:p w:rsidR="00D37D5E" w:rsidRDefault="00D37D5E">
            <w:pPr>
              <w:pStyle w:val="ConsPlusNormal"/>
              <w:jc w:val="right"/>
            </w:pPr>
            <w:r>
              <w:t>Форма по</w:t>
            </w:r>
          </w:p>
          <w:p w:rsidR="00D37D5E" w:rsidRDefault="00B7768E">
            <w:pPr>
              <w:pStyle w:val="ConsPlusNormal"/>
              <w:jc w:val="right"/>
            </w:pPr>
            <w:hyperlink r:id="rId31" w:history="1">
              <w:r w:rsidR="00D37D5E">
                <w:rPr>
                  <w:color w:val="0000FF"/>
                </w:rPr>
                <w:t>ОКУД</w:t>
              </w:r>
            </w:hyperlink>
          </w:p>
        </w:tc>
        <w:tc>
          <w:tcPr>
            <w:tcW w:w="1701"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blPrEx>
          <w:tblBorders>
            <w:insideH w:val="single" w:sz="4" w:space="0" w:color="auto"/>
          </w:tblBorders>
        </w:tblPrEx>
        <w:tc>
          <w:tcPr>
            <w:tcW w:w="5216" w:type="dxa"/>
            <w:tcBorders>
              <w:top w:val="single" w:sz="4" w:space="0" w:color="auto"/>
              <w:left w:val="nil"/>
              <w:bottom w:val="single" w:sz="4" w:space="0" w:color="auto"/>
              <w:right w:val="nil"/>
            </w:tcBorders>
          </w:tcPr>
          <w:p w:rsidR="00D37D5E" w:rsidRDefault="00D37D5E">
            <w:pPr>
              <w:pStyle w:val="ConsPlusNormal"/>
            </w:pPr>
          </w:p>
        </w:tc>
        <w:tc>
          <w:tcPr>
            <w:tcW w:w="1984" w:type="dxa"/>
            <w:tcBorders>
              <w:top w:val="nil"/>
              <w:left w:val="nil"/>
              <w:bottom w:val="nil"/>
              <w:right w:val="single" w:sz="4" w:space="0" w:color="auto"/>
            </w:tcBorders>
          </w:tcPr>
          <w:p w:rsidR="00D37D5E" w:rsidRDefault="00D37D5E">
            <w:pPr>
              <w:pStyle w:val="ConsPlusNormal"/>
              <w:jc w:val="right"/>
            </w:pPr>
            <w:r>
              <w:t>Дата</w:t>
            </w:r>
          </w:p>
        </w:tc>
        <w:tc>
          <w:tcPr>
            <w:tcW w:w="1701"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c>
          <w:tcPr>
            <w:tcW w:w="5216" w:type="dxa"/>
            <w:tcBorders>
              <w:top w:val="single" w:sz="4" w:space="0" w:color="auto"/>
              <w:left w:val="nil"/>
              <w:bottom w:val="nil"/>
              <w:right w:val="nil"/>
            </w:tcBorders>
          </w:tcPr>
          <w:p w:rsidR="00D37D5E" w:rsidRDefault="00D37D5E">
            <w:pPr>
              <w:pStyle w:val="ConsPlusNormal"/>
              <w:jc w:val="both"/>
            </w:pPr>
            <w:r>
              <w:t>Виды деятельности муниципального учреждения</w:t>
            </w:r>
          </w:p>
        </w:tc>
        <w:tc>
          <w:tcPr>
            <w:tcW w:w="1984" w:type="dxa"/>
            <w:tcBorders>
              <w:top w:val="nil"/>
              <w:left w:val="nil"/>
              <w:bottom w:val="nil"/>
              <w:right w:val="single" w:sz="4" w:space="0" w:color="auto"/>
            </w:tcBorders>
          </w:tcPr>
          <w:p w:rsidR="00D37D5E" w:rsidRDefault="00D37D5E">
            <w:pPr>
              <w:pStyle w:val="ConsPlusNormal"/>
              <w:jc w:val="right"/>
            </w:pPr>
            <w:r>
              <w:t>Код 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c>
          <w:tcPr>
            <w:tcW w:w="5216" w:type="dxa"/>
            <w:tcBorders>
              <w:top w:val="nil"/>
              <w:left w:val="nil"/>
              <w:bottom w:val="single" w:sz="4" w:space="0" w:color="auto"/>
              <w:right w:val="nil"/>
            </w:tcBorders>
          </w:tcPr>
          <w:p w:rsidR="00D37D5E" w:rsidRDefault="00D37D5E">
            <w:pPr>
              <w:pStyle w:val="ConsPlusNormal"/>
            </w:pPr>
          </w:p>
        </w:tc>
        <w:tc>
          <w:tcPr>
            <w:tcW w:w="1984" w:type="dxa"/>
            <w:tcBorders>
              <w:top w:val="nil"/>
              <w:left w:val="nil"/>
              <w:bottom w:val="nil"/>
              <w:right w:val="single" w:sz="4" w:space="0" w:color="auto"/>
            </w:tcBorders>
          </w:tcPr>
          <w:p w:rsidR="00D37D5E" w:rsidRDefault="00D37D5E">
            <w:pPr>
              <w:pStyle w:val="ConsPlusNormal"/>
              <w:jc w:val="right"/>
            </w:pPr>
            <w:r>
              <w:t xml:space="preserve">По </w:t>
            </w:r>
            <w:hyperlink r:id="rId32" w:history="1">
              <w:r>
                <w:rPr>
                  <w:color w:val="0000FF"/>
                </w:rPr>
                <w:t>ОКВЭД</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37D5E" w:rsidRDefault="00D37D5E">
            <w:pPr>
              <w:pStyle w:val="ConsPlusNormal"/>
            </w:pPr>
          </w:p>
        </w:tc>
      </w:tr>
      <w:tr w:rsidR="00D37D5E">
        <w:tblPrEx>
          <w:tblBorders>
            <w:insideH w:val="single" w:sz="4" w:space="0" w:color="auto"/>
          </w:tblBorders>
        </w:tblPrEx>
        <w:tc>
          <w:tcPr>
            <w:tcW w:w="5216" w:type="dxa"/>
            <w:tcBorders>
              <w:top w:val="single" w:sz="4" w:space="0" w:color="auto"/>
              <w:left w:val="nil"/>
              <w:bottom w:val="single" w:sz="4" w:space="0" w:color="auto"/>
              <w:right w:val="nil"/>
            </w:tcBorders>
          </w:tcPr>
          <w:p w:rsidR="00D37D5E" w:rsidRDefault="00D37D5E">
            <w:pPr>
              <w:pStyle w:val="ConsPlusNormal"/>
            </w:pPr>
          </w:p>
        </w:tc>
        <w:tc>
          <w:tcPr>
            <w:tcW w:w="1984" w:type="dxa"/>
            <w:tcBorders>
              <w:top w:val="nil"/>
              <w:left w:val="nil"/>
              <w:bottom w:val="nil"/>
              <w:right w:val="single" w:sz="4" w:space="0" w:color="auto"/>
            </w:tcBorders>
          </w:tcPr>
          <w:p w:rsidR="00D37D5E" w:rsidRDefault="00D37D5E">
            <w:pPr>
              <w:pStyle w:val="ConsPlusNormal"/>
              <w:jc w:val="right"/>
            </w:pPr>
            <w:r>
              <w:t xml:space="preserve">По </w:t>
            </w:r>
            <w:hyperlink r:id="rId33" w:history="1">
              <w:r>
                <w:rPr>
                  <w:color w:val="0000FF"/>
                </w:rPr>
                <w:t>ОКВЭД</w:t>
              </w:r>
            </w:hyperlink>
          </w:p>
        </w:tc>
        <w:tc>
          <w:tcPr>
            <w:tcW w:w="1701"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blPrEx>
          <w:tblBorders>
            <w:insideH w:val="single" w:sz="4" w:space="0" w:color="auto"/>
          </w:tblBorders>
        </w:tblPrEx>
        <w:tc>
          <w:tcPr>
            <w:tcW w:w="5216" w:type="dxa"/>
            <w:tcBorders>
              <w:top w:val="single" w:sz="4" w:space="0" w:color="auto"/>
              <w:left w:val="nil"/>
              <w:bottom w:val="single" w:sz="4" w:space="0" w:color="auto"/>
              <w:right w:val="nil"/>
            </w:tcBorders>
          </w:tcPr>
          <w:p w:rsidR="00D37D5E" w:rsidRDefault="00D37D5E">
            <w:pPr>
              <w:pStyle w:val="ConsPlusNormal"/>
            </w:pPr>
          </w:p>
        </w:tc>
        <w:tc>
          <w:tcPr>
            <w:tcW w:w="1984" w:type="dxa"/>
            <w:tcBorders>
              <w:top w:val="nil"/>
              <w:left w:val="nil"/>
              <w:bottom w:val="nil"/>
              <w:right w:val="single" w:sz="4" w:space="0" w:color="auto"/>
            </w:tcBorders>
          </w:tcPr>
          <w:p w:rsidR="00D37D5E" w:rsidRDefault="00D37D5E">
            <w:pPr>
              <w:pStyle w:val="ConsPlusNormal"/>
              <w:jc w:val="right"/>
            </w:pPr>
            <w:r>
              <w:t xml:space="preserve">По </w:t>
            </w:r>
            <w:hyperlink r:id="rId34" w:history="1">
              <w:r>
                <w:rPr>
                  <w:color w:val="0000FF"/>
                </w:rPr>
                <w:t>ОКВЭД</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37D5E" w:rsidRDefault="00D37D5E">
            <w:pPr>
              <w:pStyle w:val="ConsPlusNormal"/>
            </w:pPr>
          </w:p>
        </w:tc>
      </w:tr>
      <w:tr w:rsidR="00D37D5E">
        <w:tblPrEx>
          <w:tblBorders>
            <w:insideH w:val="single" w:sz="4" w:space="0" w:color="auto"/>
          </w:tblBorders>
        </w:tblPrEx>
        <w:tc>
          <w:tcPr>
            <w:tcW w:w="5216" w:type="dxa"/>
            <w:tcBorders>
              <w:top w:val="single" w:sz="4" w:space="0" w:color="auto"/>
              <w:left w:val="nil"/>
              <w:bottom w:val="single" w:sz="4" w:space="0" w:color="auto"/>
              <w:right w:val="nil"/>
            </w:tcBorders>
          </w:tcPr>
          <w:p w:rsidR="00D37D5E" w:rsidRDefault="00D37D5E">
            <w:pPr>
              <w:pStyle w:val="ConsPlusNormal"/>
            </w:pPr>
            <w:r>
              <w:t>Вид муниципального учреждения</w:t>
            </w:r>
          </w:p>
        </w:tc>
        <w:tc>
          <w:tcPr>
            <w:tcW w:w="1984" w:type="dxa"/>
            <w:tcBorders>
              <w:top w:val="nil"/>
              <w:left w:val="nil"/>
              <w:bottom w:val="nil"/>
              <w:right w:val="single" w:sz="4" w:space="0" w:color="auto"/>
            </w:tcBorders>
          </w:tcPr>
          <w:p w:rsidR="00D37D5E" w:rsidRDefault="00D37D5E">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r w:rsidR="00D37D5E">
        <w:tc>
          <w:tcPr>
            <w:tcW w:w="5216" w:type="dxa"/>
            <w:tcBorders>
              <w:top w:val="single" w:sz="4" w:space="0" w:color="auto"/>
              <w:left w:val="nil"/>
              <w:bottom w:val="nil"/>
              <w:right w:val="nil"/>
            </w:tcBorders>
          </w:tcPr>
          <w:p w:rsidR="00D37D5E" w:rsidRDefault="00D37D5E">
            <w:pPr>
              <w:pStyle w:val="ConsPlusNormal"/>
            </w:pPr>
          </w:p>
        </w:tc>
        <w:tc>
          <w:tcPr>
            <w:tcW w:w="1984" w:type="dxa"/>
            <w:tcBorders>
              <w:top w:val="nil"/>
              <w:left w:val="nil"/>
              <w:bottom w:val="nil"/>
              <w:right w:val="single" w:sz="4" w:space="0" w:color="auto"/>
            </w:tcBorders>
          </w:tcPr>
          <w:p w:rsidR="00D37D5E" w:rsidRDefault="00D37D5E">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D37D5E" w:rsidRDefault="00D37D5E">
            <w:pPr>
              <w:spacing w:after="1" w:line="0" w:lineRule="atLeast"/>
            </w:pPr>
          </w:p>
        </w:tc>
      </w:tr>
      <w:tr w:rsidR="00D37D5E">
        <w:tblPrEx>
          <w:tblBorders>
            <w:right w:val="nil"/>
          </w:tblBorders>
        </w:tblPrEx>
        <w:tc>
          <w:tcPr>
            <w:tcW w:w="5216" w:type="dxa"/>
            <w:tcBorders>
              <w:top w:val="nil"/>
              <w:left w:val="nil"/>
              <w:bottom w:val="nil"/>
              <w:right w:val="nil"/>
            </w:tcBorders>
          </w:tcPr>
          <w:p w:rsidR="00D37D5E" w:rsidRDefault="00D37D5E">
            <w:pPr>
              <w:pStyle w:val="ConsPlusNormal"/>
            </w:pPr>
            <w:r>
              <w:t>Периодичность</w:t>
            </w:r>
          </w:p>
        </w:tc>
        <w:tc>
          <w:tcPr>
            <w:tcW w:w="1984" w:type="dxa"/>
            <w:vMerge w:val="restart"/>
            <w:tcBorders>
              <w:top w:val="nil"/>
              <w:left w:val="nil"/>
              <w:bottom w:val="nil"/>
              <w:right w:val="nil"/>
            </w:tcBorders>
          </w:tcPr>
          <w:p w:rsidR="00D37D5E" w:rsidRDefault="00D37D5E">
            <w:pPr>
              <w:pStyle w:val="ConsPlusNormal"/>
            </w:pPr>
          </w:p>
        </w:tc>
        <w:tc>
          <w:tcPr>
            <w:tcW w:w="1701" w:type="dxa"/>
            <w:vMerge w:val="restart"/>
            <w:tcBorders>
              <w:top w:val="single" w:sz="4" w:space="0" w:color="auto"/>
              <w:left w:val="nil"/>
              <w:bottom w:val="nil"/>
              <w:right w:val="nil"/>
            </w:tcBorders>
          </w:tcPr>
          <w:p w:rsidR="00D37D5E" w:rsidRDefault="00D37D5E">
            <w:pPr>
              <w:pStyle w:val="ConsPlusNormal"/>
            </w:pPr>
          </w:p>
        </w:tc>
      </w:tr>
      <w:tr w:rsidR="00D37D5E">
        <w:tblPrEx>
          <w:tblBorders>
            <w:right w:val="nil"/>
          </w:tblBorders>
        </w:tblPrEx>
        <w:tc>
          <w:tcPr>
            <w:tcW w:w="5216" w:type="dxa"/>
            <w:tcBorders>
              <w:top w:val="nil"/>
              <w:left w:val="nil"/>
              <w:bottom w:val="single" w:sz="4" w:space="0" w:color="auto"/>
              <w:right w:val="nil"/>
            </w:tcBorders>
          </w:tcPr>
          <w:p w:rsidR="00D37D5E" w:rsidRDefault="00D37D5E">
            <w:pPr>
              <w:pStyle w:val="ConsPlusNormal"/>
            </w:pPr>
          </w:p>
        </w:tc>
        <w:tc>
          <w:tcPr>
            <w:tcW w:w="1984" w:type="dxa"/>
            <w:vMerge/>
            <w:tcBorders>
              <w:top w:val="nil"/>
              <w:left w:val="nil"/>
              <w:bottom w:val="nil"/>
              <w:right w:val="nil"/>
            </w:tcBorders>
          </w:tcPr>
          <w:p w:rsidR="00D37D5E" w:rsidRDefault="00D37D5E">
            <w:pPr>
              <w:spacing w:after="1" w:line="0" w:lineRule="atLeast"/>
            </w:pPr>
          </w:p>
        </w:tc>
        <w:tc>
          <w:tcPr>
            <w:tcW w:w="1701" w:type="dxa"/>
            <w:vMerge/>
            <w:tcBorders>
              <w:top w:val="single" w:sz="4" w:space="0" w:color="auto"/>
              <w:left w:val="nil"/>
              <w:bottom w:val="nil"/>
              <w:right w:val="nil"/>
            </w:tcBorders>
          </w:tcPr>
          <w:p w:rsidR="00D37D5E" w:rsidRDefault="00D37D5E">
            <w:pPr>
              <w:spacing w:after="1" w:line="0" w:lineRule="atLeast"/>
            </w:pPr>
          </w:p>
        </w:tc>
      </w:tr>
      <w:tr w:rsidR="00D37D5E">
        <w:tblPrEx>
          <w:tblBorders>
            <w:right w:val="nil"/>
          </w:tblBorders>
        </w:tblPrEx>
        <w:tc>
          <w:tcPr>
            <w:tcW w:w="5216" w:type="dxa"/>
            <w:tcBorders>
              <w:top w:val="single" w:sz="4" w:space="0" w:color="auto"/>
              <w:left w:val="nil"/>
              <w:bottom w:val="nil"/>
              <w:right w:val="nil"/>
            </w:tcBorders>
          </w:tcPr>
          <w:p w:rsidR="00D37D5E" w:rsidRDefault="00D37D5E">
            <w:pPr>
              <w:pStyle w:val="ConsPlusNormal"/>
              <w:jc w:val="center"/>
            </w:pPr>
            <w: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984" w:type="dxa"/>
            <w:vMerge w:val="restart"/>
            <w:tcBorders>
              <w:top w:val="nil"/>
              <w:left w:val="nil"/>
              <w:bottom w:val="nil"/>
              <w:right w:val="nil"/>
            </w:tcBorders>
          </w:tcPr>
          <w:p w:rsidR="00D37D5E" w:rsidRDefault="00D37D5E">
            <w:pPr>
              <w:pStyle w:val="ConsPlusNormal"/>
            </w:pPr>
          </w:p>
        </w:tc>
        <w:tc>
          <w:tcPr>
            <w:tcW w:w="1701" w:type="dxa"/>
            <w:vMerge w:val="restart"/>
            <w:tcBorders>
              <w:top w:val="nil"/>
              <w:left w:val="nil"/>
              <w:bottom w:val="nil"/>
              <w:right w:val="nil"/>
            </w:tcBorders>
          </w:tcPr>
          <w:p w:rsidR="00D37D5E" w:rsidRDefault="00D37D5E">
            <w:pPr>
              <w:pStyle w:val="ConsPlusNormal"/>
            </w:pPr>
          </w:p>
        </w:tc>
      </w:tr>
      <w:tr w:rsidR="00D37D5E">
        <w:tblPrEx>
          <w:tblBorders>
            <w:right w:val="nil"/>
          </w:tblBorders>
        </w:tblPrEx>
        <w:tc>
          <w:tcPr>
            <w:tcW w:w="5216" w:type="dxa"/>
            <w:tcBorders>
              <w:top w:val="nil"/>
              <w:left w:val="nil"/>
              <w:bottom w:val="nil"/>
              <w:right w:val="nil"/>
            </w:tcBorders>
          </w:tcPr>
          <w:p w:rsidR="00D37D5E" w:rsidRDefault="00D37D5E">
            <w:pPr>
              <w:pStyle w:val="ConsPlusNormal"/>
            </w:pPr>
            <w:r>
              <w:t>Период предоставления</w:t>
            </w:r>
          </w:p>
        </w:tc>
        <w:tc>
          <w:tcPr>
            <w:tcW w:w="1984" w:type="dxa"/>
            <w:vMerge/>
            <w:tcBorders>
              <w:top w:val="nil"/>
              <w:left w:val="nil"/>
              <w:bottom w:val="nil"/>
              <w:right w:val="nil"/>
            </w:tcBorders>
          </w:tcPr>
          <w:p w:rsidR="00D37D5E" w:rsidRDefault="00D37D5E">
            <w:pPr>
              <w:spacing w:after="1" w:line="0" w:lineRule="atLeast"/>
            </w:pPr>
          </w:p>
        </w:tc>
        <w:tc>
          <w:tcPr>
            <w:tcW w:w="1701" w:type="dxa"/>
            <w:vMerge/>
            <w:tcBorders>
              <w:top w:val="nil"/>
              <w:left w:val="nil"/>
              <w:bottom w:val="nil"/>
              <w:right w:val="nil"/>
            </w:tcBorders>
          </w:tcPr>
          <w:p w:rsidR="00D37D5E" w:rsidRDefault="00D37D5E">
            <w:pPr>
              <w:spacing w:after="1" w:line="0" w:lineRule="atLeast"/>
            </w:pPr>
          </w:p>
        </w:tc>
      </w:tr>
      <w:tr w:rsidR="00D37D5E">
        <w:tblPrEx>
          <w:tblBorders>
            <w:right w:val="nil"/>
          </w:tblBorders>
        </w:tblPrEx>
        <w:tc>
          <w:tcPr>
            <w:tcW w:w="5216" w:type="dxa"/>
            <w:tcBorders>
              <w:top w:val="nil"/>
              <w:left w:val="nil"/>
              <w:bottom w:val="single" w:sz="4" w:space="0" w:color="auto"/>
              <w:right w:val="nil"/>
            </w:tcBorders>
          </w:tcPr>
          <w:p w:rsidR="00D37D5E" w:rsidRDefault="00D37D5E">
            <w:pPr>
              <w:pStyle w:val="ConsPlusNormal"/>
            </w:pPr>
          </w:p>
        </w:tc>
        <w:tc>
          <w:tcPr>
            <w:tcW w:w="1984" w:type="dxa"/>
            <w:vMerge/>
            <w:tcBorders>
              <w:top w:val="nil"/>
              <w:left w:val="nil"/>
              <w:bottom w:val="nil"/>
              <w:right w:val="nil"/>
            </w:tcBorders>
          </w:tcPr>
          <w:p w:rsidR="00D37D5E" w:rsidRDefault="00D37D5E">
            <w:pPr>
              <w:spacing w:after="1" w:line="0" w:lineRule="atLeast"/>
            </w:pPr>
          </w:p>
        </w:tc>
        <w:tc>
          <w:tcPr>
            <w:tcW w:w="1701" w:type="dxa"/>
            <w:vMerge/>
            <w:tcBorders>
              <w:top w:val="nil"/>
              <w:left w:val="nil"/>
              <w:bottom w:val="nil"/>
              <w:right w:val="nil"/>
            </w:tcBorders>
          </w:tcPr>
          <w:p w:rsidR="00D37D5E" w:rsidRDefault="00D37D5E">
            <w:pPr>
              <w:spacing w:after="1" w:line="0" w:lineRule="atLeast"/>
            </w:pPr>
          </w:p>
        </w:tc>
      </w:tr>
      <w:tr w:rsidR="00D37D5E">
        <w:tblPrEx>
          <w:tblBorders>
            <w:right w:val="nil"/>
          </w:tblBorders>
        </w:tblPrEx>
        <w:tc>
          <w:tcPr>
            <w:tcW w:w="5216" w:type="dxa"/>
            <w:tcBorders>
              <w:top w:val="single" w:sz="4" w:space="0" w:color="auto"/>
              <w:left w:val="nil"/>
              <w:bottom w:val="nil"/>
              <w:right w:val="nil"/>
            </w:tcBorders>
          </w:tcPr>
          <w:p w:rsidR="00D37D5E" w:rsidRDefault="00D37D5E">
            <w:pPr>
              <w:pStyle w:val="ConsPlusNormal"/>
              <w:jc w:val="center"/>
            </w:pPr>
            <w:r>
              <w:t xml:space="preserve">(указывается период, за который </w:t>
            </w:r>
            <w:proofErr w:type="gramStart"/>
            <w:r>
              <w:t>предоставляется отчет</w:t>
            </w:r>
            <w:proofErr w:type="gramEnd"/>
            <w:r>
              <w:t xml:space="preserve"> о выполнении муниципального задания: 1 квартал, полугодие, 9 месяцев (предварительный за год), год (итоговый))</w:t>
            </w:r>
          </w:p>
        </w:tc>
        <w:tc>
          <w:tcPr>
            <w:tcW w:w="1984" w:type="dxa"/>
            <w:tcBorders>
              <w:top w:val="nil"/>
              <w:left w:val="nil"/>
              <w:bottom w:val="nil"/>
              <w:right w:val="nil"/>
            </w:tcBorders>
          </w:tcPr>
          <w:p w:rsidR="00D37D5E" w:rsidRDefault="00D37D5E">
            <w:pPr>
              <w:pStyle w:val="ConsPlusNormal"/>
            </w:pPr>
          </w:p>
        </w:tc>
        <w:tc>
          <w:tcPr>
            <w:tcW w:w="1701" w:type="dxa"/>
            <w:tcBorders>
              <w:top w:val="nil"/>
              <w:left w:val="nil"/>
              <w:bottom w:val="nil"/>
              <w:right w:val="nil"/>
            </w:tcBorders>
          </w:tcPr>
          <w:p w:rsidR="00D37D5E" w:rsidRDefault="00D37D5E">
            <w:pPr>
              <w:pStyle w:val="ConsPlusNormal"/>
            </w:pPr>
          </w:p>
        </w:tc>
      </w:tr>
    </w:tbl>
    <w:p w:rsidR="00D37D5E" w:rsidRDefault="00D37D5E">
      <w:pPr>
        <w:pStyle w:val="ConsPlusNormal"/>
        <w:jc w:val="both"/>
      </w:pPr>
    </w:p>
    <w:p w:rsidR="006C2D87" w:rsidRDefault="006C2D87">
      <w:pPr>
        <w:rPr>
          <w:rFonts w:ascii="Calibri" w:eastAsia="Times New Roman" w:hAnsi="Calibri" w:cs="Calibri"/>
          <w:szCs w:val="20"/>
          <w:lang w:eastAsia="ru-RU"/>
        </w:rPr>
      </w:pPr>
      <w:r>
        <w:br w:type="page"/>
      </w:r>
    </w:p>
    <w:p w:rsidR="00D37D5E" w:rsidRDefault="00D37D5E">
      <w:pPr>
        <w:pStyle w:val="ConsPlusNormal"/>
        <w:jc w:val="center"/>
        <w:outlineLvl w:val="2"/>
      </w:pPr>
      <w:r>
        <w:lastRenderedPageBreak/>
        <w:t>Часть 1. Сведения об оказываемых муниципальных услугах &lt;1&gt;</w:t>
      </w:r>
    </w:p>
    <w:p w:rsidR="00D37D5E" w:rsidRDefault="00D37D5E">
      <w:pPr>
        <w:pStyle w:val="ConsPlusNormal"/>
        <w:jc w:val="both"/>
      </w:pPr>
    </w:p>
    <w:p w:rsidR="00D37D5E" w:rsidRDefault="00D37D5E">
      <w:pPr>
        <w:pStyle w:val="ConsPlusNormal"/>
        <w:jc w:val="center"/>
      </w:pPr>
      <w:r>
        <w:t>Раздел _____</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443"/>
        <w:gridCol w:w="2098"/>
        <w:gridCol w:w="1417"/>
      </w:tblGrid>
      <w:tr w:rsidR="00D37D5E">
        <w:tc>
          <w:tcPr>
            <w:tcW w:w="5443" w:type="dxa"/>
            <w:tcBorders>
              <w:top w:val="nil"/>
              <w:left w:val="nil"/>
              <w:bottom w:val="nil"/>
              <w:right w:val="nil"/>
            </w:tcBorders>
          </w:tcPr>
          <w:p w:rsidR="00D37D5E" w:rsidRDefault="00D37D5E">
            <w:pPr>
              <w:pStyle w:val="ConsPlusNormal"/>
              <w:jc w:val="both"/>
            </w:pPr>
            <w:r>
              <w:t>1. Наименование муниципальной услуги ________</w:t>
            </w:r>
          </w:p>
          <w:p w:rsidR="00D37D5E" w:rsidRDefault="00D37D5E">
            <w:pPr>
              <w:pStyle w:val="ConsPlusNormal"/>
              <w:jc w:val="both"/>
            </w:pPr>
            <w:r>
              <w:t>___________________________________________</w:t>
            </w:r>
          </w:p>
          <w:p w:rsidR="00D37D5E" w:rsidRDefault="00D37D5E">
            <w:pPr>
              <w:pStyle w:val="ConsPlusNormal"/>
              <w:jc w:val="both"/>
            </w:pPr>
            <w:r>
              <w:t>2. Категории потребителей муниципальной услуги</w:t>
            </w:r>
          </w:p>
          <w:p w:rsidR="00D37D5E" w:rsidRDefault="00D37D5E">
            <w:pPr>
              <w:pStyle w:val="ConsPlusNormal"/>
              <w:jc w:val="both"/>
            </w:pPr>
            <w:r>
              <w:t>___________________________________________</w:t>
            </w:r>
          </w:p>
          <w:p w:rsidR="00D37D5E" w:rsidRDefault="00D37D5E">
            <w:pPr>
              <w:pStyle w:val="ConsPlusNormal"/>
              <w:jc w:val="both"/>
            </w:pPr>
            <w:r>
              <w:t>___________________________________________</w:t>
            </w:r>
          </w:p>
        </w:tc>
        <w:tc>
          <w:tcPr>
            <w:tcW w:w="2098" w:type="dxa"/>
            <w:tcBorders>
              <w:top w:val="nil"/>
              <w:left w:val="nil"/>
              <w:bottom w:val="nil"/>
              <w:right w:val="single" w:sz="4" w:space="0" w:color="auto"/>
            </w:tcBorders>
          </w:tcPr>
          <w:p w:rsidR="00D37D5E" w:rsidRDefault="00D37D5E">
            <w:pPr>
              <w:pStyle w:val="ConsPlusNormal"/>
              <w:jc w:val="right"/>
            </w:pPr>
            <w:r>
              <w:t>Код по общероссийскому базовому (отраслевому) перечню (классификатору), региональному перечню (классификатору)</w:t>
            </w:r>
          </w:p>
        </w:tc>
        <w:tc>
          <w:tcPr>
            <w:tcW w:w="1417"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 Сведения о фактическом достижении показателей, характеризующих объем и (или) качество муниципальной услуги:</w:t>
      </w:r>
    </w:p>
    <w:p w:rsidR="00D37D5E" w:rsidRDefault="00D37D5E">
      <w:pPr>
        <w:pStyle w:val="ConsPlusNormal"/>
        <w:spacing w:before="220"/>
        <w:jc w:val="both"/>
      </w:pPr>
      <w:r>
        <w:t>3.1. Сведения о фактическом достижении показателей, характеризующих качество муниципальной услуги:</w:t>
      </w:r>
    </w:p>
    <w:p w:rsidR="00D37D5E" w:rsidRDefault="00D37D5E">
      <w:pPr>
        <w:pStyle w:val="ConsPlusNormal"/>
        <w:jc w:val="both"/>
      </w:pPr>
    </w:p>
    <w:p w:rsidR="00D37D5E" w:rsidRDefault="00D37D5E">
      <w:pPr>
        <w:sectPr w:rsidR="00D37D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701"/>
        <w:gridCol w:w="1701"/>
        <w:gridCol w:w="1814"/>
        <w:gridCol w:w="1757"/>
        <w:gridCol w:w="1814"/>
        <w:gridCol w:w="1644"/>
        <w:gridCol w:w="1644"/>
        <w:gridCol w:w="712"/>
        <w:gridCol w:w="1871"/>
        <w:gridCol w:w="1474"/>
        <w:gridCol w:w="1531"/>
        <w:gridCol w:w="1417"/>
        <w:gridCol w:w="1757"/>
        <w:gridCol w:w="1361"/>
      </w:tblGrid>
      <w:tr w:rsidR="00D37D5E">
        <w:tc>
          <w:tcPr>
            <w:tcW w:w="1587" w:type="dxa"/>
            <w:vMerge w:val="restart"/>
          </w:tcPr>
          <w:p w:rsidR="00D37D5E" w:rsidRDefault="00D37D5E">
            <w:pPr>
              <w:pStyle w:val="ConsPlusNormal"/>
              <w:jc w:val="center"/>
            </w:pPr>
            <w:r>
              <w:lastRenderedPageBreak/>
              <w:t>Уникальный номер реестровой записи</w:t>
            </w:r>
          </w:p>
        </w:tc>
        <w:tc>
          <w:tcPr>
            <w:tcW w:w="5216" w:type="dxa"/>
            <w:gridSpan w:val="3"/>
            <w:vMerge w:val="restart"/>
          </w:tcPr>
          <w:p w:rsidR="00D37D5E" w:rsidRDefault="00D37D5E">
            <w:pPr>
              <w:pStyle w:val="ConsPlusNormal"/>
              <w:jc w:val="center"/>
            </w:pPr>
            <w:r>
              <w:t>Показатель, характеризующий содержание муниципальной услуги</w:t>
            </w:r>
          </w:p>
        </w:tc>
        <w:tc>
          <w:tcPr>
            <w:tcW w:w="3571" w:type="dxa"/>
            <w:gridSpan w:val="2"/>
            <w:vMerge w:val="restart"/>
          </w:tcPr>
          <w:p w:rsidR="00D37D5E" w:rsidRDefault="00D37D5E">
            <w:pPr>
              <w:pStyle w:val="ConsPlusNormal"/>
              <w:jc w:val="center"/>
            </w:pPr>
            <w:r>
              <w:t>Показатель, характеризующий условия (формы) оказания муниципальной услуги</w:t>
            </w:r>
          </w:p>
        </w:tc>
        <w:tc>
          <w:tcPr>
            <w:tcW w:w="13411" w:type="dxa"/>
            <w:gridSpan w:val="9"/>
          </w:tcPr>
          <w:p w:rsidR="00D37D5E" w:rsidRDefault="00D37D5E">
            <w:pPr>
              <w:pStyle w:val="ConsPlusNormal"/>
              <w:jc w:val="center"/>
            </w:pPr>
            <w:r>
              <w:t>Показатель качества муниципальной услуги</w:t>
            </w:r>
          </w:p>
        </w:tc>
      </w:tr>
      <w:tr w:rsidR="00D37D5E">
        <w:tc>
          <w:tcPr>
            <w:tcW w:w="1587" w:type="dxa"/>
            <w:vMerge/>
          </w:tcPr>
          <w:p w:rsidR="00D37D5E" w:rsidRDefault="00D37D5E">
            <w:pPr>
              <w:spacing w:after="1" w:line="0" w:lineRule="atLeast"/>
            </w:pPr>
          </w:p>
        </w:tc>
        <w:tc>
          <w:tcPr>
            <w:tcW w:w="5216" w:type="dxa"/>
            <w:gridSpan w:val="3"/>
            <w:vMerge/>
          </w:tcPr>
          <w:p w:rsidR="00D37D5E" w:rsidRDefault="00D37D5E">
            <w:pPr>
              <w:spacing w:after="1" w:line="0" w:lineRule="atLeast"/>
            </w:pPr>
          </w:p>
        </w:tc>
        <w:tc>
          <w:tcPr>
            <w:tcW w:w="3571" w:type="dxa"/>
            <w:gridSpan w:val="2"/>
            <w:vMerge/>
          </w:tcPr>
          <w:p w:rsidR="00D37D5E" w:rsidRDefault="00D37D5E">
            <w:pPr>
              <w:spacing w:after="1" w:line="0" w:lineRule="atLeast"/>
            </w:pPr>
          </w:p>
        </w:tc>
        <w:tc>
          <w:tcPr>
            <w:tcW w:w="1644" w:type="dxa"/>
            <w:vMerge w:val="restart"/>
          </w:tcPr>
          <w:p w:rsidR="00D37D5E" w:rsidRDefault="00D37D5E">
            <w:pPr>
              <w:pStyle w:val="ConsPlusNormal"/>
              <w:jc w:val="center"/>
            </w:pPr>
            <w:r>
              <w:t>наименование показателя</w:t>
            </w:r>
          </w:p>
        </w:tc>
        <w:tc>
          <w:tcPr>
            <w:tcW w:w="2356" w:type="dxa"/>
            <w:gridSpan w:val="2"/>
          </w:tcPr>
          <w:p w:rsidR="00D37D5E" w:rsidRDefault="00D37D5E">
            <w:pPr>
              <w:pStyle w:val="ConsPlusNormal"/>
              <w:jc w:val="center"/>
            </w:pPr>
            <w:r>
              <w:t xml:space="preserve">единица измерения по </w:t>
            </w:r>
            <w:hyperlink r:id="rId35" w:history="1">
              <w:r>
                <w:rPr>
                  <w:color w:val="0000FF"/>
                </w:rPr>
                <w:t>ОКЕИ</w:t>
              </w:r>
            </w:hyperlink>
          </w:p>
        </w:tc>
        <w:tc>
          <w:tcPr>
            <w:tcW w:w="1871" w:type="dxa"/>
            <w:vMerge w:val="restart"/>
          </w:tcPr>
          <w:p w:rsidR="00D37D5E" w:rsidRDefault="00D37D5E">
            <w:pPr>
              <w:pStyle w:val="ConsPlusNormal"/>
              <w:jc w:val="center"/>
            </w:pPr>
            <w:r>
              <w:t>утверждено в муниципальном задании на год</w:t>
            </w:r>
          </w:p>
        </w:tc>
        <w:tc>
          <w:tcPr>
            <w:tcW w:w="1474" w:type="dxa"/>
            <w:vMerge w:val="restart"/>
          </w:tcPr>
          <w:p w:rsidR="00D37D5E" w:rsidRDefault="00D37D5E">
            <w:pPr>
              <w:pStyle w:val="ConsPlusNormal"/>
              <w:jc w:val="center"/>
            </w:pPr>
            <w:r>
              <w:t>исполнено на отчетную дату</w:t>
            </w:r>
          </w:p>
        </w:tc>
        <w:tc>
          <w:tcPr>
            <w:tcW w:w="1531" w:type="dxa"/>
            <w:vMerge w:val="restart"/>
          </w:tcPr>
          <w:p w:rsidR="00D37D5E" w:rsidRDefault="00D37D5E">
            <w:pPr>
              <w:pStyle w:val="ConsPlusNormal"/>
              <w:jc w:val="center"/>
            </w:pPr>
            <w:r>
              <w:t>ожидаемое исполнение за год &lt;2&gt;</w:t>
            </w:r>
          </w:p>
        </w:tc>
        <w:tc>
          <w:tcPr>
            <w:tcW w:w="1417" w:type="dxa"/>
            <w:vMerge w:val="restart"/>
          </w:tcPr>
          <w:p w:rsidR="00D37D5E" w:rsidRDefault="00D37D5E">
            <w:pPr>
              <w:pStyle w:val="ConsPlusNormal"/>
              <w:jc w:val="center"/>
            </w:pPr>
            <w:r>
              <w:t>допустимое (возможное) отклонение</w:t>
            </w:r>
          </w:p>
        </w:tc>
        <w:tc>
          <w:tcPr>
            <w:tcW w:w="1757" w:type="dxa"/>
            <w:vMerge w:val="restart"/>
          </w:tcPr>
          <w:p w:rsidR="00D37D5E" w:rsidRDefault="00D37D5E">
            <w:pPr>
              <w:pStyle w:val="ConsPlusNormal"/>
              <w:jc w:val="center"/>
            </w:pPr>
            <w:r>
              <w:t>отклонение, превышающее допустимое (возможное) отклонение</w:t>
            </w:r>
          </w:p>
        </w:tc>
        <w:tc>
          <w:tcPr>
            <w:tcW w:w="1361" w:type="dxa"/>
            <w:vMerge w:val="restart"/>
          </w:tcPr>
          <w:p w:rsidR="00D37D5E" w:rsidRDefault="00D37D5E">
            <w:pPr>
              <w:pStyle w:val="ConsPlusNormal"/>
              <w:jc w:val="center"/>
            </w:pPr>
            <w:r>
              <w:t>причина отклонения</w:t>
            </w:r>
          </w:p>
        </w:tc>
      </w:tr>
      <w:tr w:rsidR="00D37D5E">
        <w:tc>
          <w:tcPr>
            <w:tcW w:w="1587" w:type="dxa"/>
            <w:vMerge/>
          </w:tcPr>
          <w:p w:rsidR="00D37D5E" w:rsidRDefault="00D37D5E">
            <w:pPr>
              <w:spacing w:after="1" w:line="0" w:lineRule="atLeast"/>
            </w:pPr>
          </w:p>
        </w:tc>
        <w:tc>
          <w:tcPr>
            <w:tcW w:w="1701" w:type="dxa"/>
          </w:tcPr>
          <w:p w:rsidR="00D37D5E" w:rsidRDefault="00D37D5E">
            <w:pPr>
              <w:pStyle w:val="ConsPlusNormal"/>
              <w:jc w:val="center"/>
            </w:pPr>
            <w:r>
              <w:t>____________ (наименование показателя)</w:t>
            </w:r>
          </w:p>
        </w:tc>
        <w:tc>
          <w:tcPr>
            <w:tcW w:w="1701"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_____________ (наименование показателя)</w:t>
            </w:r>
          </w:p>
        </w:tc>
        <w:tc>
          <w:tcPr>
            <w:tcW w:w="1757"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_____________ (наименование показателя)</w:t>
            </w:r>
          </w:p>
        </w:tc>
        <w:tc>
          <w:tcPr>
            <w:tcW w:w="1644" w:type="dxa"/>
            <w:vMerge/>
          </w:tcPr>
          <w:p w:rsidR="00D37D5E" w:rsidRDefault="00D37D5E">
            <w:pPr>
              <w:spacing w:after="1" w:line="0" w:lineRule="atLeast"/>
            </w:pPr>
          </w:p>
        </w:tc>
        <w:tc>
          <w:tcPr>
            <w:tcW w:w="1644" w:type="dxa"/>
          </w:tcPr>
          <w:p w:rsidR="00D37D5E" w:rsidRDefault="00D37D5E">
            <w:pPr>
              <w:pStyle w:val="ConsPlusNormal"/>
              <w:jc w:val="center"/>
            </w:pPr>
            <w:r>
              <w:t>наименование</w:t>
            </w:r>
          </w:p>
        </w:tc>
        <w:tc>
          <w:tcPr>
            <w:tcW w:w="712" w:type="dxa"/>
          </w:tcPr>
          <w:p w:rsidR="00D37D5E" w:rsidRDefault="00D37D5E">
            <w:pPr>
              <w:pStyle w:val="ConsPlusNormal"/>
              <w:jc w:val="center"/>
            </w:pPr>
            <w:r>
              <w:t>код</w:t>
            </w:r>
          </w:p>
        </w:tc>
        <w:tc>
          <w:tcPr>
            <w:tcW w:w="1871" w:type="dxa"/>
            <w:vMerge/>
          </w:tcPr>
          <w:p w:rsidR="00D37D5E" w:rsidRDefault="00D37D5E">
            <w:pPr>
              <w:spacing w:after="1" w:line="0" w:lineRule="atLeast"/>
            </w:pPr>
          </w:p>
        </w:tc>
        <w:tc>
          <w:tcPr>
            <w:tcW w:w="1474"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417"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361" w:type="dxa"/>
            <w:vMerge/>
          </w:tcPr>
          <w:p w:rsidR="00D37D5E" w:rsidRDefault="00D37D5E">
            <w:pPr>
              <w:spacing w:after="1" w:line="0" w:lineRule="atLeast"/>
            </w:pPr>
          </w:p>
        </w:tc>
      </w:tr>
      <w:tr w:rsidR="00D37D5E">
        <w:tc>
          <w:tcPr>
            <w:tcW w:w="1587" w:type="dxa"/>
          </w:tcPr>
          <w:p w:rsidR="00D37D5E" w:rsidRDefault="00D37D5E">
            <w:pPr>
              <w:pStyle w:val="ConsPlusNormal"/>
              <w:jc w:val="center"/>
            </w:pPr>
            <w:r>
              <w:t>1</w:t>
            </w:r>
          </w:p>
        </w:tc>
        <w:tc>
          <w:tcPr>
            <w:tcW w:w="1701" w:type="dxa"/>
          </w:tcPr>
          <w:p w:rsidR="00D37D5E" w:rsidRDefault="00D37D5E">
            <w:pPr>
              <w:pStyle w:val="ConsPlusNormal"/>
              <w:jc w:val="center"/>
            </w:pPr>
            <w:r>
              <w:t>2</w:t>
            </w:r>
          </w:p>
        </w:tc>
        <w:tc>
          <w:tcPr>
            <w:tcW w:w="1701" w:type="dxa"/>
          </w:tcPr>
          <w:p w:rsidR="00D37D5E" w:rsidRDefault="00D37D5E">
            <w:pPr>
              <w:pStyle w:val="ConsPlusNormal"/>
              <w:jc w:val="center"/>
            </w:pPr>
            <w:r>
              <w:t>3</w:t>
            </w:r>
          </w:p>
        </w:tc>
        <w:tc>
          <w:tcPr>
            <w:tcW w:w="1814" w:type="dxa"/>
          </w:tcPr>
          <w:p w:rsidR="00D37D5E" w:rsidRDefault="00D37D5E">
            <w:pPr>
              <w:pStyle w:val="ConsPlusNormal"/>
              <w:jc w:val="center"/>
            </w:pPr>
            <w:r>
              <w:t>4</w:t>
            </w:r>
          </w:p>
        </w:tc>
        <w:tc>
          <w:tcPr>
            <w:tcW w:w="1757" w:type="dxa"/>
          </w:tcPr>
          <w:p w:rsidR="00D37D5E" w:rsidRDefault="00D37D5E">
            <w:pPr>
              <w:pStyle w:val="ConsPlusNormal"/>
              <w:jc w:val="center"/>
            </w:pPr>
            <w:r>
              <w:t>5</w:t>
            </w:r>
          </w:p>
        </w:tc>
        <w:tc>
          <w:tcPr>
            <w:tcW w:w="1814" w:type="dxa"/>
          </w:tcPr>
          <w:p w:rsidR="00D37D5E" w:rsidRDefault="00D37D5E">
            <w:pPr>
              <w:pStyle w:val="ConsPlusNormal"/>
              <w:jc w:val="center"/>
            </w:pPr>
            <w:r>
              <w:t>6</w:t>
            </w:r>
          </w:p>
        </w:tc>
        <w:tc>
          <w:tcPr>
            <w:tcW w:w="1644" w:type="dxa"/>
          </w:tcPr>
          <w:p w:rsidR="00D37D5E" w:rsidRDefault="00D37D5E">
            <w:pPr>
              <w:pStyle w:val="ConsPlusNormal"/>
              <w:jc w:val="center"/>
            </w:pPr>
            <w:r>
              <w:t>7</w:t>
            </w:r>
          </w:p>
        </w:tc>
        <w:tc>
          <w:tcPr>
            <w:tcW w:w="1644" w:type="dxa"/>
          </w:tcPr>
          <w:p w:rsidR="00D37D5E" w:rsidRDefault="00D37D5E">
            <w:pPr>
              <w:pStyle w:val="ConsPlusNormal"/>
              <w:jc w:val="center"/>
            </w:pPr>
            <w:r>
              <w:t>8</w:t>
            </w:r>
          </w:p>
        </w:tc>
        <w:tc>
          <w:tcPr>
            <w:tcW w:w="712" w:type="dxa"/>
          </w:tcPr>
          <w:p w:rsidR="00D37D5E" w:rsidRDefault="00D37D5E">
            <w:pPr>
              <w:pStyle w:val="ConsPlusNormal"/>
              <w:jc w:val="center"/>
            </w:pPr>
            <w:r>
              <w:t>9</w:t>
            </w:r>
          </w:p>
        </w:tc>
        <w:tc>
          <w:tcPr>
            <w:tcW w:w="1871" w:type="dxa"/>
          </w:tcPr>
          <w:p w:rsidR="00D37D5E" w:rsidRDefault="00D37D5E">
            <w:pPr>
              <w:pStyle w:val="ConsPlusNormal"/>
              <w:jc w:val="center"/>
            </w:pPr>
            <w:r>
              <w:t>10</w:t>
            </w:r>
          </w:p>
        </w:tc>
        <w:tc>
          <w:tcPr>
            <w:tcW w:w="1474" w:type="dxa"/>
          </w:tcPr>
          <w:p w:rsidR="00D37D5E" w:rsidRDefault="00D37D5E">
            <w:pPr>
              <w:pStyle w:val="ConsPlusNormal"/>
              <w:jc w:val="center"/>
            </w:pPr>
            <w:r>
              <w:t>11</w:t>
            </w:r>
          </w:p>
        </w:tc>
        <w:tc>
          <w:tcPr>
            <w:tcW w:w="1531" w:type="dxa"/>
          </w:tcPr>
          <w:p w:rsidR="00D37D5E" w:rsidRDefault="00D37D5E">
            <w:pPr>
              <w:pStyle w:val="ConsPlusNormal"/>
              <w:jc w:val="center"/>
            </w:pPr>
            <w:r>
              <w:t>12</w:t>
            </w:r>
          </w:p>
        </w:tc>
        <w:tc>
          <w:tcPr>
            <w:tcW w:w="1417" w:type="dxa"/>
          </w:tcPr>
          <w:p w:rsidR="00D37D5E" w:rsidRDefault="00D37D5E">
            <w:pPr>
              <w:pStyle w:val="ConsPlusNormal"/>
              <w:jc w:val="center"/>
            </w:pPr>
            <w:r>
              <w:t>13</w:t>
            </w:r>
          </w:p>
        </w:tc>
        <w:tc>
          <w:tcPr>
            <w:tcW w:w="1757" w:type="dxa"/>
          </w:tcPr>
          <w:p w:rsidR="00D37D5E" w:rsidRDefault="00D37D5E">
            <w:pPr>
              <w:pStyle w:val="ConsPlusNormal"/>
              <w:jc w:val="center"/>
            </w:pPr>
            <w:r>
              <w:t>14</w:t>
            </w:r>
          </w:p>
        </w:tc>
        <w:tc>
          <w:tcPr>
            <w:tcW w:w="1361" w:type="dxa"/>
          </w:tcPr>
          <w:p w:rsidR="00D37D5E" w:rsidRDefault="00D37D5E">
            <w:pPr>
              <w:pStyle w:val="ConsPlusNormal"/>
              <w:jc w:val="center"/>
            </w:pPr>
            <w:r>
              <w:t>15</w:t>
            </w:r>
          </w:p>
        </w:tc>
      </w:tr>
      <w:tr w:rsidR="00D37D5E">
        <w:tc>
          <w:tcPr>
            <w:tcW w:w="158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814" w:type="dxa"/>
            <w:vMerge w:val="restart"/>
          </w:tcPr>
          <w:p w:rsidR="00D37D5E" w:rsidRDefault="00D37D5E">
            <w:pPr>
              <w:pStyle w:val="ConsPlusNormal"/>
            </w:pPr>
          </w:p>
        </w:tc>
        <w:tc>
          <w:tcPr>
            <w:tcW w:w="1644"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757" w:type="dxa"/>
          </w:tcPr>
          <w:p w:rsidR="00D37D5E" w:rsidRDefault="00D37D5E">
            <w:pPr>
              <w:pStyle w:val="ConsPlusNormal"/>
            </w:pPr>
          </w:p>
        </w:tc>
        <w:tc>
          <w:tcPr>
            <w:tcW w:w="1361" w:type="dxa"/>
          </w:tcPr>
          <w:p w:rsidR="00D37D5E" w:rsidRDefault="00D37D5E">
            <w:pPr>
              <w:pStyle w:val="ConsPlusNormal"/>
            </w:pPr>
          </w:p>
        </w:tc>
      </w:tr>
      <w:tr w:rsidR="00D37D5E">
        <w:tc>
          <w:tcPr>
            <w:tcW w:w="158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644"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757" w:type="dxa"/>
          </w:tcPr>
          <w:p w:rsidR="00D37D5E" w:rsidRDefault="00D37D5E">
            <w:pPr>
              <w:pStyle w:val="ConsPlusNormal"/>
            </w:pPr>
          </w:p>
        </w:tc>
        <w:tc>
          <w:tcPr>
            <w:tcW w:w="1361" w:type="dxa"/>
          </w:tcPr>
          <w:p w:rsidR="00D37D5E" w:rsidRDefault="00D37D5E">
            <w:pPr>
              <w:pStyle w:val="ConsPlusNormal"/>
            </w:pPr>
          </w:p>
        </w:tc>
      </w:tr>
      <w:tr w:rsidR="00D37D5E">
        <w:tc>
          <w:tcPr>
            <w:tcW w:w="158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814" w:type="dxa"/>
            <w:vMerge w:val="restart"/>
          </w:tcPr>
          <w:p w:rsidR="00D37D5E" w:rsidRDefault="00D37D5E">
            <w:pPr>
              <w:pStyle w:val="ConsPlusNormal"/>
            </w:pPr>
          </w:p>
        </w:tc>
        <w:tc>
          <w:tcPr>
            <w:tcW w:w="1644"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757" w:type="dxa"/>
          </w:tcPr>
          <w:p w:rsidR="00D37D5E" w:rsidRDefault="00D37D5E">
            <w:pPr>
              <w:pStyle w:val="ConsPlusNormal"/>
            </w:pPr>
          </w:p>
        </w:tc>
        <w:tc>
          <w:tcPr>
            <w:tcW w:w="1361" w:type="dxa"/>
          </w:tcPr>
          <w:p w:rsidR="00D37D5E" w:rsidRDefault="00D37D5E">
            <w:pPr>
              <w:pStyle w:val="ConsPlusNormal"/>
            </w:pPr>
          </w:p>
        </w:tc>
      </w:tr>
      <w:tr w:rsidR="00D37D5E">
        <w:tc>
          <w:tcPr>
            <w:tcW w:w="158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644" w:type="dxa"/>
          </w:tcPr>
          <w:p w:rsidR="00D37D5E" w:rsidRDefault="00D37D5E">
            <w:pPr>
              <w:pStyle w:val="ConsPlusNormal"/>
            </w:pPr>
          </w:p>
        </w:tc>
        <w:tc>
          <w:tcPr>
            <w:tcW w:w="1644"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757" w:type="dxa"/>
          </w:tcPr>
          <w:p w:rsidR="00D37D5E" w:rsidRDefault="00D37D5E">
            <w:pPr>
              <w:pStyle w:val="ConsPlusNormal"/>
            </w:pPr>
          </w:p>
        </w:tc>
        <w:tc>
          <w:tcPr>
            <w:tcW w:w="1361"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3.2. Сведения о фактическом достижении показателей, характеризующих объем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57"/>
        <w:gridCol w:w="1701"/>
        <w:gridCol w:w="1814"/>
        <w:gridCol w:w="1757"/>
        <w:gridCol w:w="1701"/>
        <w:gridCol w:w="1077"/>
        <w:gridCol w:w="1020"/>
        <w:gridCol w:w="571"/>
        <w:gridCol w:w="1928"/>
        <w:gridCol w:w="1247"/>
        <w:gridCol w:w="1247"/>
        <w:gridCol w:w="1587"/>
        <w:gridCol w:w="1644"/>
        <w:gridCol w:w="1020"/>
        <w:gridCol w:w="1417"/>
        <w:gridCol w:w="1077"/>
        <w:gridCol w:w="1928"/>
      </w:tblGrid>
      <w:tr w:rsidR="00D37D5E">
        <w:tc>
          <w:tcPr>
            <w:tcW w:w="993" w:type="dxa"/>
            <w:vMerge w:val="restart"/>
          </w:tcPr>
          <w:p w:rsidR="00D37D5E" w:rsidRDefault="00D37D5E">
            <w:pPr>
              <w:pStyle w:val="ConsPlusNormal"/>
              <w:jc w:val="center"/>
            </w:pPr>
            <w:r>
              <w:t>Уникальный номер реестровой записи</w:t>
            </w:r>
          </w:p>
        </w:tc>
        <w:tc>
          <w:tcPr>
            <w:tcW w:w="5272" w:type="dxa"/>
            <w:gridSpan w:val="3"/>
            <w:vMerge w:val="restart"/>
          </w:tcPr>
          <w:p w:rsidR="00D37D5E" w:rsidRDefault="00D37D5E">
            <w:pPr>
              <w:pStyle w:val="ConsPlusNormal"/>
              <w:jc w:val="center"/>
            </w:pPr>
            <w:r>
              <w:t>Показатель, характеризующий содержание муниципальной услуги</w:t>
            </w:r>
          </w:p>
        </w:tc>
        <w:tc>
          <w:tcPr>
            <w:tcW w:w="3458" w:type="dxa"/>
            <w:gridSpan w:val="2"/>
            <w:vMerge w:val="restart"/>
          </w:tcPr>
          <w:p w:rsidR="00D37D5E" w:rsidRDefault="00D37D5E">
            <w:pPr>
              <w:pStyle w:val="ConsPlusNormal"/>
              <w:jc w:val="center"/>
            </w:pPr>
            <w:r>
              <w:t>Показатель, характеризующий условия (формы) оказания муниципальной услуги</w:t>
            </w:r>
          </w:p>
        </w:tc>
        <w:tc>
          <w:tcPr>
            <w:tcW w:w="11341" w:type="dxa"/>
            <w:gridSpan w:val="9"/>
          </w:tcPr>
          <w:p w:rsidR="00D37D5E" w:rsidRDefault="00D37D5E">
            <w:pPr>
              <w:pStyle w:val="ConsPlusNormal"/>
              <w:jc w:val="center"/>
            </w:pPr>
            <w:r>
              <w:t>Показатель объема муниципальной услуги</w:t>
            </w:r>
          </w:p>
        </w:tc>
        <w:tc>
          <w:tcPr>
            <w:tcW w:w="1417" w:type="dxa"/>
            <w:vMerge w:val="restart"/>
          </w:tcPr>
          <w:p w:rsidR="00D37D5E" w:rsidRDefault="00D37D5E">
            <w:pPr>
              <w:pStyle w:val="ConsPlusNormal"/>
              <w:jc w:val="center"/>
            </w:pPr>
            <w:r>
              <w:t>Нормативные затраты на единицу муниципальной услуги</w:t>
            </w:r>
          </w:p>
        </w:tc>
        <w:tc>
          <w:tcPr>
            <w:tcW w:w="1077" w:type="dxa"/>
            <w:vMerge w:val="restart"/>
          </w:tcPr>
          <w:p w:rsidR="00D37D5E" w:rsidRDefault="00D37D5E">
            <w:pPr>
              <w:pStyle w:val="ConsPlusNormal"/>
              <w:jc w:val="center"/>
            </w:pPr>
            <w:r>
              <w:t>Средний размер платы (цена, тариф) &lt;3&gt;</w:t>
            </w:r>
          </w:p>
        </w:tc>
        <w:tc>
          <w:tcPr>
            <w:tcW w:w="1928" w:type="dxa"/>
            <w:vMerge w:val="restart"/>
          </w:tcPr>
          <w:p w:rsidR="00D37D5E" w:rsidRDefault="00D37D5E">
            <w:pPr>
              <w:pStyle w:val="ConsPlusNormal"/>
              <w:jc w:val="center"/>
            </w:pPr>
            <w:r>
              <w:t>Затраты на оказание услуг, соответствующие недостигнутым показатели объема, рублей &lt;4&gt;</w:t>
            </w:r>
          </w:p>
        </w:tc>
      </w:tr>
      <w:tr w:rsidR="00D37D5E">
        <w:tc>
          <w:tcPr>
            <w:tcW w:w="993" w:type="dxa"/>
            <w:vMerge/>
          </w:tcPr>
          <w:p w:rsidR="00D37D5E" w:rsidRDefault="00D37D5E">
            <w:pPr>
              <w:spacing w:after="1" w:line="0" w:lineRule="atLeast"/>
            </w:pPr>
          </w:p>
        </w:tc>
        <w:tc>
          <w:tcPr>
            <w:tcW w:w="5272" w:type="dxa"/>
            <w:gridSpan w:val="3"/>
            <w:vMerge/>
          </w:tcPr>
          <w:p w:rsidR="00D37D5E" w:rsidRDefault="00D37D5E">
            <w:pPr>
              <w:spacing w:after="1" w:line="0" w:lineRule="atLeast"/>
            </w:pPr>
          </w:p>
        </w:tc>
        <w:tc>
          <w:tcPr>
            <w:tcW w:w="3458" w:type="dxa"/>
            <w:gridSpan w:val="2"/>
            <w:vMerge/>
          </w:tcPr>
          <w:p w:rsidR="00D37D5E" w:rsidRDefault="00D37D5E">
            <w:pPr>
              <w:spacing w:after="1" w:line="0" w:lineRule="atLeast"/>
            </w:pPr>
          </w:p>
        </w:tc>
        <w:tc>
          <w:tcPr>
            <w:tcW w:w="1077" w:type="dxa"/>
            <w:vMerge w:val="restart"/>
          </w:tcPr>
          <w:p w:rsidR="00D37D5E" w:rsidRDefault="00D37D5E">
            <w:pPr>
              <w:pStyle w:val="ConsPlusNormal"/>
              <w:jc w:val="center"/>
            </w:pPr>
            <w:r>
              <w:t>наименование показателя</w:t>
            </w:r>
          </w:p>
        </w:tc>
        <w:tc>
          <w:tcPr>
            <w:tcW w:w="1591" w:type="dxa"/>
            <w:gridSpan w:val="2"/>
          </w:tcPr>
          <w:p w:rsidR="00D37D5E" w:rsidRDefault="00D37D5E">
            <w:pPr>
              <w:pStyle w:val="ConsPlusNormal"/>
              <w:jc w:val="center"/>
            </w:pPr>
            <w:r>
              <w:t xml:space="preserve">единица измерения по </w:t>
            </w:r>
            <w:hyperlink r:id="rId36" w:history="1">
              <w:r>
                <w:rPr>
                  <w:color w:val="0000FF"/>
                </w:rPr>
                <w:t>ОКЕИ</w:t>
              </w:r>
            </w:hyperlink>
          </w:p>
        </w:tc>
        <w:tc>
          <w:tcPr>
            <w:tcW w:w="1928" w:type="dxa"/>
            <w:vMerge w:val="restart"/>
          </w:tcPr>
          <w:p w:rsidR="00D37D5E" w:rsidRDefault="00D37D5E">
            <w:pPr>
              <w:pStyle w:val="ConsPlusNormal"/>
              <w:jc w:val="center"/>
            </w:pPr>
            <w:r>
              <w:t>утверждено в муниципальном задании на год</w:t>
            </w:r>
          </w:p>
        </w:tc>
        <w:tc>
          <w:tcPr>
            <w:tcW w:w="1247" w:type="dxa"/>
            <w:vMerge w:val="restart"/>
          </w:tcPr>
          <w:p w:rsidR="00D37D5E" w:rsidRDefault="00D37D5E">
            <w:pPr>
              <w:pStyle w:val="ConsPlusNormal"/>
              <w:jc w:val="center"/>
            </w:pPr>
            <w:r>
              <w:t>исполнено на отчетную дату</w:t>
            </w:r>
          </w:p>
        </w:tc>
        <w:tc>
          <w:tcPr>
            <w:tcW w:w="1247" w:type="dxa"/>
            <w:vMerge w:val="restart"/>
          </w:tcPr>
          <w:p w:rsidR="00D37D5E" w:rsidRDefault="00D37D5E">
            <w:pPr>
              <w:pStyle w:val="ConsPlusNormal"/>
              <w:jc w:val="center"/>
            </w:pPr>
            <w:r>
              <w:t>ожидаемое исполнение за год &lt;2&gt;</w:t>
            </w:r>
          </w:p>
        </w:tc>
        <w:tc>
          <w:tcPr>
            <w:tcW w:w="1587" w:type="dxa"/>
            <w:vMerge w:val="restart"/>
          </w:tcPr>
          <w:p w:rsidR="00D37D5E" w:rsidRDefault="00D37D5E">
            <w:pPr>
              <w:pStyle w:val="ConsPlusNormal"/>
              <w:jc w:val="center"/>
            </w:pPr>
            <w:r>
              <w:t>допустимое (возможное) отклонение</w:t>
            </w:r>
          </w:p>
        </w:tc>
        <w:tc>
          <w:tcPr>
            <w:tcW w:w="1644" w:type="dxa"/>
            <w:vMerge w:val="restart"/>
          </w:tcPr>
          <w:p w:rsidR="00D37D5E" w:rsidRDefault="00D37D5E">
            <w:pPr>
              <w:pStyle w:val="ConsPlusNormal"/>
              <w:jc w:val="center"/>
            </w:pPr>
            <w:r>
              <w:t>отклонение, превышающее допустимое (возможное) отклонение</w:t>
            </w:r>
          </w:p>
        </w:tc>
        <w:tc>
          <w:tcPr>
            <w:tcW w:w="1020" w:type="dxa"/>
            <w:vMerge w:val="restart"/>
          </w:tcPr>
          <w:p w:rsidR="00D37D5E" w:rsidRDefault="00D37D5E">
            <w:pPr>
              <w:pStyle w:val="ConsPlusNormal"/>
              <w:jc w:val="center"/>
            </w:pPr>
            <w:r>
              <w:t>причина отклонения</w:t>
            </w:r>
          </w:p>
        </w:tc>
        <w:tc>
          <w:tcPr>
            <w:tcW w:w="1417" w:type="dxa"/>
            <w:vMerge/>
          </w:tcPr>
          <w:p w:rsidR="00D37D5E" w:rsidRDefault="00D37D5E">
            <w:pPr>
              <w:spacing w:after="1" w:line="0" w:lineRule="atLeast"/>
            </w:pPr>
          </w:p>
        </w:tc>
        <w:tc>
          <w:tcPr>
            <w:tcW w:w="1077" w:type="dxa"/>
            <w:vMerge/>
          </w:tcPr>
          <w:p w:rsidR="00D37D5E" w:rsidRDefault="00D37D5E">
            <w:pPr>
              <w:spacing w:after="1" w:line="0" w:lineRule="atLeast"/>
            </w:pPr>
          </w:p>
        </w:tc>
        <w:tc>
          <w:tcPr>
            <w:tcW w:w="1928" w:type="dxa"/>
            <w:vMerge/>
          </w:tcPr>
          <w:p w:rsidR="00D37D5E" w:rsidRDefault="00D37D5E">
            <w:pPr>
              <w:spacing w:after="1" w:line="0" w:lineRule="atLeast"/>
            </w:pPr>
          </w:p>
        </w:tc>
      </w:tr>
      <w:tr w:rsidR="00D37D5E">
        <w:tc>
          <w:tcPr>
            <w:tcW w:w="993" w:type="dxa"/>
            <w:vMerge/>
          </w:tcPr>
          <w:p w:rsidR="00D37D5E" w:rsidRDefault="00D37D5E">
            <w:pPr>
              <w:spacing w:after="1" w:line="0" w:lineRule="atLeast"/>
            </w:pPr>
          </w:p>
        </w:tc>
        <w:tc>
          <w:tcPr>
            <w:tcW w:w="1757" w:type="dxa"/>
          </w:tcPr>
          <w:p w:rsidR="00D37D5E" w:rsidRDefault="00D37D5E">
            <w:pPr>
              <w:pStyle w:val="ConsPlusNormal"/>
              <w:jc w:val="center"/>
            </w:pPr>
            <w:r>
              <w:t>____________ (наименование показателя)</w:t>
            </w:r>
          </w:p>
        </w:tc>
        <w:tc>
          <w:tcPr>
            <w:tcW w:w="1701" w:type="dxa"/>
          </w:tcPr>
          <w:p w:rsidR="00D37D5E" w:rsidRDefault="00D37D5E">
            <w:pPr>
              <w:pStyle w:val="ConsPlusNormal"/>
              <w:jc w:val="center"/>
            </w:pPr>
            <w:r>
              <w:t>____________ (наименование показателя)</w:t>
            </w:r>
          </w:p>
        </w:tc>
        <w:tc>
          <w:tcPr>
            <w:tcW w:w="1814" w:type="dxa"/>
          </w:tcPr>
          <w:p w:rsidR="00D37D5E" w:rsidRDefault="00D37D5E">
            <w:pPr>
              <w:pStyle w:val="ConsPlusNormal"/>
              <w:jc w:val="center"/>
            </w:pPr>
            <w:r>
              <w:t>_____________ (наименование показателя)</w:t>
            </w:r>
          </w:p>
        </w:tc>
        <w:tc>
          <w:tcPr>
            <w:tcW w:w="1757" w:type="dxa"/>
          </w:tcPr>
          <w:p w:rsidR="00D37D5E" w:rsidRDefault="00D37D5E">
            <w:pPr>
              <w:pStyle w:val="ConsPlusNormal"/>
              <w:jc w:val="center"/>
            </w:pPr>
            <w:r>
              <w:t>____________ (наименование показателя)</w:t>
            </w:r>
          </w:p>
        </w:tc>
        <w:tc>
          <w:tcPr>
            <w:tcW w:w="1701" w:type="dxa"/>
          </w:tcPr>
          <w:p w:rsidR="00D37D5E" w:rsidRDefault="00D37D5E">
            <w:pPr>
              <w:pStyle w:val="ConsPlusNormal"/>
              <w:jc w:val="center"/>
            </w:pPr>
            <w:r>
              <w:t>_____________ (наименование показателя)</w:t>
            </w:r>
          </w:p>
        </w:tc>
        <w:tc>
          <w:tcPr>
            <w:tcW w:w="1077" w:type="dxa"/>
            <w:vMerge/>
          </w:tcPr>
          <w:p w:rsidR="00D37D5E" w:rsidRDefault="00D37D5E">
            <w:pPr>
              <w:spacing w:after="1" w:line="0" w:lineRule="atLeast"/>
            </w:pPr>
          </w:p>
        </w:tc>
        <w:tc>
          <w:tcPr>
            <w:tcW w:w="1020" w:type="dxa"/>
          </w:tcPr>
          <w:p w:rsidR="00D37D5E" w:rsidRDefault="00D37D5E">
            <w:pPr>
              <w:pStyle w:val="ConsPlusNormal"/>
              <w:jc w:val="center"/>
            </w:pPr>
            <w:r>
              <w:t>наименование</w:t>
            </w:r>
          </w:p>
        </w:tc>
        <w:tc>
          <w:tcPr>
            <w:tcW w:w="571" w:type="dxa"/>
          </w:tcPr>
          <w:p w:rsidR="00D37D5E" w:rsidRDefault="00D37D5E">
            <w:pPr>
              <w:pStyle w:val="ConsPlusNormal"/>
              <w:jc w:val="center"/>
            </w:pPr>
            <w:r>
              <w:t>код</w:t>
            </w:r>
          </w:p>
        </w:tc>
        <w:tc>
          <w:tcPr>
            <w:tcW w:w="1928" w:type="dxa"/>
            <w:vMerge/>
          </w:tcPr>
          <w:p w:rsidR="00D37D5E" w:rsidRDefault="00D37D5E">
            <w:pPr>
              <w:spacing w:after="1" w:line="0" w:lineRule="atLeast"/>
            </w:pPr>
          </w:p>
        </w:tc>
        <w:tc>
          <w:tcPr>
            <w:tcW w:w="1247" w:type="dxa"/>
            <w:vMerge/>
          </w:tcPr>
          <w:p w:rsidR="00D37D5E" w:rsidRDefault="00D37D5E">
            <w:pPr>
              <w:spacing w:after="1" w:line="0" w:lineRule="atLeast"/>
            </w:pPr>
          </w:p>
        </w:tc>
        <w:tc>
          <w:tcPr>
            <w:tcW w:w="1247"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644" w:type="dxa"/>
            <w:vMerge/>
          </w:tcPr>
          <w:p w:rsidR="00D37D5E" w:rsidRDefault="00D37D5E">
            <w:pPr>
              <w:spacing w:after="1" w:line="0" w:lineRule="atLeast"/>
            </w:pPr>
          </w:p>
        </w:tc>
        <w:tc>
          <w:tcPr>
            <w:tcW w:w="1020" w:type="dxa"/>
            <w:vMerge/>
          </w:tcPr>
          <w:p w:rsidR="00D37D5E" w:rsidRDefault="00D37D5E">
            <w:pPr>
              <w:spacing w:after="1" w:line="0" w:lineRule="atLeast"/>
            </w:pPr>
          </w:p>
        </w:tc>
        <w:tc>
          <w:tcPr>
            <w:tcW w:w="1417" w:type="dxa"/>
            <w:vMerge/>
          </w:tcPr>
          <w:p w:rsidR="00D37D5E" w:rsidRDefault="00D37D5E">
            <w:pPr>
              <w:spacing w:after="1" w:line="0" w:lineRule="atLeast"/>
            </w:pPr>
          </w:p>
        </w:tc>
        <w:tc>
          <w:tcPr>
            <w:tcW w:w="1077" w:type="dxa"/>
            <w:vMerge/>
          </w:tcPr>
          <w:p w:rsidR="00D37D5E" w:rsidRDefault="00D37D5E">
            <w:pPr>
              <w:spacing w:after="1" w:line="0" w:lineRule="atLeast"/>
            </w:pPr>
          </w:p>
        </w:tc>
        <w:tc>
          <w:tcPr>
            <w:tcW w:w="1928" w:type="dxa"/>
            <w:vMerge/>
          </w:tcPr>
          <w:p w:rsidR="00D37D5E" w:rsidRDefault="00D37D5E">
            <w:pPr>
              <w:spacing w:after="1" w:line="0" w:lineRule="atLeast"/>
            </w:pPr>
          </w:p>
        </w:tc>
      </w:tr>
      <w:tr w:rsidR="00D37D5E">
        <w:tc>
          <w:tcPr>
            <w:tcW w:w="993" w:type="dxa"/>
          </w:tcPr>
          <w:p w:rsidR="00D37D5E" w:rsidRDefault="00D37D5E">
            <w:pPr>
              <w:pStyle w:val="ConsPlusNormal"/>
              <w:jc w:val="center"/>
            </w:pPr>
            <w:r>
              <w:t>1</w:t>
            </w:r>
          </w:p>
        </w:tc>
        <w:tc>
          <w:tcPr>
            <w:tcW w:w="1757" w:type="dxa"/>
          </w:tcPr>
          <w:p w:rsidR="00D37D5E" w:rsidRDefault="00D37D5E">
            <w:pPr>
              <w:pStyle w:val="ConsPlusNormal"/>
              <w:jc w:val="center"/>
            </w:pPr>
            <w:r>
              <w:t>2</w:t>
            </w:r>
          </w:p>
        </w:tc>
        <w:tc>
          <w:tcPr>
            <w:tcW w:w="1701" w:type="dxa"/>
          </w:tcPr>
          <w:p w:rsidR="00D37D5E" w:rsidRDefault="00D37D5E">
            <w:pPr>
              <w:pStyle w:val="ConsPlusNormal"/>
              <w:jc w:val="center"/>
            </w:pPr>
            <w:r>
              <w:t>3</w:t>
            </w:r>
          </w:p>
        </w:tc>
        <w:tc>
          <w:tcPr>
            <w:tcW w:w="1814" w:type="dxa"/>
          </w:tcPr>
          <w:p w:rsidR="00D37D5E" w:rsidRDefault="00D37D5E">
            <w:pPr>
              <w:pStyle w:val="ConsPlusNormal"/>
              <w:jc w:val="center"/>
            </w:pPr>
            <w:r>
              <w:t>4</w:t>
            </w:r>
          </w:p>
        </w:tc>
        <w:tc>
          <w:tcPr>
            <w:tcW w:w="1757" w:type="dxa"/>
          </w:tcPr>
          <w:p w:rsidR="00D37D5E" w:rsidRDefault="00D37D5E">
            <w:pPr>
              <w:pStyle w:val="ConsPlusNormal"/>
              <w:jc w:val="center"/>
            </w:pPr>
            <w:r>
              <w:t>5</w:t>
            </w:r>
          </w:p>
        </w:tc>
        <w:tc>
          <w:tcPr>
            <w:tcW w:w="1701" w:type="dxa"/>
          </w:tcPr>
          <w:p w:rsidR="00D37D5E" w:rsidRDefault="00D37D5E">
            <w:pPr>
              <w:pStyle w:val="ConsPlusNormal"/>
              <w:jc w:val="center"/>
            </w:pPr>
            <w:r>
              <w:t>6</w:t>
            </w:r>
          </w:p>
        </w:tc>
        <w:tc>
          <w:tcPr>
            <w:tcW w:w="1077" w:type="dxa"/>
          </w:tcPr>
          <w:p w:rsidR="00D37D5E" w:rsidRDefault="00D37D5E">
            <w:pPr>
              <w:pStyle w:val="ConsPlusNormal"/>
              <w:jc w:val="center"/>
            </w:pPr>
            <w:r>
              <w:t>7</w:t>
            </w:r>
          </w:p>
        </w:tc>
        <w:tc>
          <w:tcPr>
            <w:tcW w:w="1020" w:type="dxa"/>
          </w:tcPr>
          <w:p w:rsidR="00D37D5E" w:rsidRDefault="00D37D5E">
            <w:pPr>
              <w:pStyle w:val="ConsPlusNormal"/>
              <w:jc w:val="center"/>
            </w:pPr>
            <w:r>
              <w:t>8</w:t>
            </w:r>
          </w:p>
        </w:tc>
        <w:tc>
          <w:tcPr>
            <w:tcW w:w="571" w:type="dxa"/>
          </w:tcPr>
          <w:p w:rsidR="00D37D5E" w:rsidRDefault="00D37D5E">
            <w:pPr>
              <w:pStyle w:val="ConsPlusNormal"/>
              <w:jc w:val="center"/>
            </w:pPr>
            <w:r>
              <w:t>9</w:t>
            </w:r>
          </w:p>
        </w:tc>
        <w:tc>
          <w:tcPr>
            <w:tcW w:w="1928" w:type="dxa"/>
          </w:tcPr>
          <w:p w:rsidR="00D37D5E" w:rsidRDefault="00D37D5E">
            <w:pPr>
              <w:pStyle w:val="ConsPlusNormal"/>
              <w:jc w:val="center"/>
            </w:pPr>
            <w:r>
              <w:t>10</w:t>
            </w:r>
          </w:p>
        </w:tc>
        <w:tc>
          <w:tcPr>
            <w:tcW w:w="1247" w:type="dxa"/>
          </w:tcPr>
          <w:p w:rsidR="00D37D5E" w:rsidRDefault="00D37D5E">
            <w:pPr>
              <w:pStyle w:val="ConsPlusNormal"/>
              <w:jc w:val="center"/>
            </w:pPr>
            <w:r>
              <w:t>11</w:t>
            </w:r>
          </w:p>
        </w:tc>
        <w:tc>
          <w:tcPr>
            <w:tcW w:w="1247" w:type="dxa"/>
          </w:tcPr>
          <w:p w:rsidR="00D37D5E" w:rsidRDefault="00D37D5E">
            <w:pPr>
              <w:pStyle w:val="ConsPlusNormal"/>
              <w:jc w:val="center"/>
            </w:pPr>
            <w:r>
              <w:t>12</w:t>
            </w:r>
          </w:p>
        </w:tc>
        <w:tc>
          <w:tcPr>
            <w:tcW w:w="1587" w:type="dxa"/>
          </w:tcPr>
          <w:p w:rsidR="00D37D5E" w:rsidRDefault="00D37D5E">
            <w:pPr>
              <w:pStyle w:val="ConsPlusNormal"/>
              <w:jc w:val="center"/>
            </w:pPr>
            <w:r>
              <w:t>13</w:t>
            </w:r>
          </w:p>
        </w:tc>
        <w:tc>
          <w:tcPr>
            <w:tcW w:w="1644" w:type="dxa"/>
          </w:tcPr>
          <w:p w:rsidR="00D37D5E" w:rsidRDefault="00D37D5E">
            <w:pPr>
              <w:pStyle w:val="ConsPlusNormal"/>
              <w:jc w:val="center"/>
            </w:pPr>
            <w:r>
              <w:t>14</w:t>
            </w:r>
          </w:p>
        </w:tc>
        <w:tc>
          <w:tcPr>
            <w:tcW w:w="1020" w:type="dxa"/>
          </w:tcPr>
          <w:p w:rsidR="00D37D5E" w:rsidRDefault="00D37D5E">
            <w:pPr>
              <w:pStyle w:val="ConsPlusNormal"/>
              <w:jc w:val="center"/>
            </w:pPr>
            <w:r>
              <w:t>15</w:t>
            </w:r>
          </w:p>
        </w:tc>
        <w:tc>
          <w:tcPr>
            <w:tcW w:w="1417" w:type="dxa"/>
          </w:tcPr>
          <w:p w:rsidR="00D37D5E" w:rsidRDefault="00D37D5E">
            <w:pPr>
              <w:pStyle w:val="ConsPlusNormal"/>
              <w:jc w:val="center"/>
            </w:pPr>
            <w:r>
              <w:t>16</w:t>
            </w:r>
          </w:p>
        </w:tc>
        <w:tc>
          <w:tcPr>
            <w:tcW w:w="1077" w:type="dxa"/>
          </w:tcPr>
          <w:p w:rsidR="00D37D5E" w:rsidRDefault="00D37D5E">
            <w:pPr>
              <w:pStyle w:val="ConsPlusNormal"/>
              <w:jc w:val="center"/>
            </w:pPr>
            <w:r>
              <w:t>17</w:t>
            </w:r>
          </w:p>
        </w:tc>
        <w:tc>
          <w:tcPr>
            <w:tcW w:w="1928" w:type="dxa"/>
          </w:tcPr>
          <w:p w:rsidR="00D37D5E" w:rsidRDefault="00D37D5E">
            <w:pPr>
              <w:pStyle w:val="ConsPlusNormal"/>
              <w:jc w:val="center"/>
            </w:pPr>
            <w:r>
              <w:t>18</w:t>
            </w:r>
          </w:p>
        </w:tc>
      </w:tr>
      <w:tr w:rsidR="00D37D5E">
        <w:tc>
          <w:tcPr>
            <w:tcW w:w="993"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077" w:type="dxa"/>
          </w:tcPr>
          <w:p w:rsidR="00D37D5E" w:rsidRDefault="00D37D5E">
            <w:pPr>
              <w:pStyle w:val="ConsPlusNormal"/>
            </w:pPr>
          </w:p>
        </w:tc>
        <w:tc>
          <w:tcPr>
            <w:tcW w:w="1020" w:type="dxa"/>
          </w:tcPr>
          <w:p w:rsidR="00D37D5E" w:rsidRDefault="00D37D5E">
            <w:pPr>
              <w:pStyle w:val="ConsPlusNormal"/>
            </w:pPr>
          </w:p>
        </w:tc>
        <w:tc>
          <w:tcPr>
            <w:tcW w:w="571" w:type="dxa"/>
          </w:tcPr>
          <w:p w:rsidR="00D37D5E" w:rsidRDefault="00D37D5E">
            <w:pPr>
              <w:pStyle w:val="ConsPlusNormal"/>
            </w:pPr>
          </w:p>
        </w:tc>
        <w:tc>
          <w:tcPr>
            <w:tcW w:w="1928"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c>
          <w:tcPr>
            <w:tcW w:w="1587" w:type="dxa"/>
          </w:tcPr>
          <w:p w:rsidR="00D37D5E" w:rsidRDefault="00D37D5E">
            <w:pPr>
              <w:pStyle w:val="ConsPlusNormal"/>
            </w:pPr>
          </w:p>
        </w:tc>
        <w:tc>
          <w:tcPr>
            <w:tcW w:w="1644" w:type="dxa"/>
          </w:tcPr>
          <w:p w:rsidR="00D37D5E" w:rsidRDefault="00D37D5E">
            <w:pPr>
              <w:pStyle w:val="ConsPlusNormal"/>
            </w:pPr>
          </w:p>
        </w:tc>
        <w:tc>
          <w:tcPr>
            <w:tcW w:w="1020" w:type="dxa"/>
          </w:tcPr>
          <w:p w:rsidR="00D37D5E" w:rsidRDefault="00D37D5E">
            <w:pPr>
              <w:pStyle w:val="ConsPlusNormal"/>
            </w:pPr>
          </w:p>
        </w:tc>
        <w:tc>
          <w:tcPr>
            <w:tcW w:w="1417" w:type="dxa"/>
          </w:tcPr>
          <w:p w:rsidR="00D37D5E" w:rsidRDefault="00D37D5E">
            <w:pPr>
              <w:pStyle w:val="ConsPlusNormal"/>
            </w:pPr>
          </w:p>
        </w:tc>
        <w:tc>
          <w:tcPr>
            <w:tcW w:w="1077" w:type="dxa"/>
          </w:tcPr>
          <w:p w:rsidR="00D37D5E" w:rsidRDefault="00D37D5E">
            <w:pPr>
              <w:pStyle w:val="ConsPlusNormal"/>
            </w:pPr>
          </w:p>
        </w:tc>
        <w:tc>
          <w:tcPr>
            <w:tcW w:w="1928" w:type="dxa"/>
          </w:tcPr>
          <w:p w:rsidR="00D37D5E" w:rsidRDefault="00D37D5E">
            <w:pPr>
              <w:pStyle w:val="ConsPlusNormal"/>
            </w:pPr>
          </w:p>
        </w:tc>
      </w:tr>
      <w:tr w:rsidR="00D37D5E">
        <w:tc>
          <w:tcPr>
            <w:tcW w:w="993"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077" w:type="dxa"/>
          </w:tcPr>
          <w:p w:rsidR="00D37D5E" w:rsidRDefault="00D37D5E">
            <w:pPr>
              <w:pStyle w:val="ConsPlusNormal"/>
            </w:pPr>
          </w:p>
        </w:tc>
        <w:tc>
          <w:tcPr>
            <w:tcW w:w="1020" w:type="dxa"/>
          </w:tcPr>
          <w:p w:rsidR="00D37D5E" w:rsidRDefault="00D37D5E">
            <w:pPr>
              <w:pStyle w:val="ConsPlusNormal"/>
            </w:pPr>
          </w:p>
        </w:tc>
        <w:tc>
          <w:tcPr>
            <w:tcW w:w="571" w:type="dxa"/>
          </w:tcPr>
          <w:p w:rsidR="00D37D5E" w:rsidRDefault="00D37D5E">
            <w:pPr>
              <w:pStyle w:val="ConsPlusNormal"/>
            </w:pPr>
          </w:p>
        </w:tc>
        <w:tc>
          <w:tcPr>
            <w:tcW w:w="1928"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c>
          <w:tcPr>
            <w:tcW w:w="1587" w:type="dxa"/>
          </w:tcPr>
          <w:p w:rsidR="00D37D5E" w:rsidRDefault="00D37D5E">
            <w:pPr>
              <w:pStyle w:val="ConsPlusNormal"/>
            </w:pPr>
          </w:p>
        </w:tc>
        <w:tc>
          <w:tcPr>
            <w:tcW w:w="1644" w:type="dxa"/>
          </w:tcPr>
          <w:p w:rsidR="00D37D5E" w:rsidRDefault="00D37D5E">
            <w:pPr>
              <w:pStyle w:val="ConsPlusNormal"/>
            </w:pPr>
          </w:p>
        </w:tc>
        <w:tc>
          <w:tcPr>
            <w:tcW w:w="1020" w:type="dxa"/>
          </w:tcPr>
          <w:p w:rsidR="00D37D5E" w:rsidRDefault="00D37D5E">
            <w:pPr>
              <w:pStyle w:val="ConsPlusNormal"/>
            </w:pPr>
          </w:p>
        </w:tc>
        <w:tc>
          <w:tcPr>
            <w:tcW w:w="1417" w:type="dxa"/>
          </w:tcPr>
          <w:p w:rsidR="00D37D5E" w:rsidRDefault="00D37D5E">
            <w:pPr>
              <w:pStyle w:val="ConsPlusNormal"/>
            </w:pPr>
          </w:p>
        </w:tc>
        <w:tc>
          <w:tcPr>
            <w:tcW w:w="1077" w:type="dxa"/>
          </w:tcPr>
          <w:p w:rsidR="00D37D5E" w:rsidRDefault="00D37D5E">
            <w:pPr>
              <w:pStyle w:val="ConsPlusNormal"/>
            </w:pPr>
          </w:p>
        </w:tc>
        <w:tc>
          <w:tcPr>
            <w:tcW w:w="1928" w:type="dxa"/>
          </w:tcPr>
          <w:p w:rsidR="00D37D5E" w:rsidRDefault="00D37D5E">
            <w:pPr>
              <w:pStyle w:val="ConsPlusNormal"/>
            </w:pPr>
          </w:p>
        </w:tc>
      </w:tr>
      <w:tr w:rsidR="00D37D5E">
        <w:tc>
          <w:tcPr>
            <w:tcW w:w="993"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701" w:type="dxa"/>
            <w:vMerge w:val="restart"/>
          </w:tcPr>
          <w:p w:rsidR="00D37D5E" w:rsidRDefault="00D37D5E">
            <w:pPr>
              <w:pStyle w:val="ConsPlusNormal"/>
            </w:pPr>
          </w:p>
        </w:tc>
        <w:tc>
          <w:tcPr>
            <w:tcW w:w="1077" w:type="dxa"/>
          </w:tcPr>
          <w:p w:rsidR="00D37D5E" w:rsidRDefault="00D37D5E">
            <w:pPr>
              <w:pStyle w:val="ConsPlusNormal"/>
            </w:pPr>
          </w:p>
        </w:tc>
        <w:tc>
          <w:tcPr>
            <w:tcW w:w="1020" w:type="dxa"/>
          </w:tcPr>
          <w:p w:rsidR="00D37D5E" w:rsidRDefault="00D37D5E">
            <w:pPr>
              <w:pStyle w:val="ConsPlusNormal"/>
            </w:pPr>
          </w:p>
        </w:tc>
        <w:tc>
          <w:tcPr>
            <w:tcW w:w="571" w:type="dxa"/>
          </w:tcPr>
          <w:p w:rsidR="00D37D5E" w:rsidRDefault="00D37D5E">
            <w:pPr>
              <w:pStyle w:val="ConsPlusNormal"/>
            </w:pPr>
          </w:p>
        </w:tc>
        <w:tc>
          <w:tcPr>
            <w:tcW w:w="1928"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c>
          <w:tcPr>
            <w:tcW w:w="1587" w:type="dxa"/>
          </w:tcPr>
          <w:p w:rsidR="00D37D5E" w:rsidRDefault="00D37D5E">
            <w:pPr>
              <w:pStyle w:val="ConsPlusNormal"/>
            </w:pPr>
          </w:p>
        </w:tc>
        <w:tc>
          <w:tcPr>
            <w:tcW w:w="1644" w:type="dxa"/>
          </w:tcPr>
          <w:p w:rsidR="00D37D5E" w:rsidRDefault="00D37D5E">
            <w:pPr>
              <w:pStyle w:val="ConsPlusNormal"/>
            </w:pPr>
          </w:p>
        </w:tc>
        <w:tc>
          <w:tcPr>
            <w:tcW w:w="1020" w:type="dxa"/>
          </w:tcPr>
          <w:p w:rsidR="00D37D5E" w:rsidRDefault="00D37D5E">
            <w:pPr>
              <w:pStyle w:val="ConsPlusNormal"/>
            </w:pPr>
          </w:p>
        </w:tc>
        <w:tc>
          <w:tcPr>
            <w:tcW w:w="1417" w:type="dxa"/>
          </w:tcPr>
          <w:p w:rsidR="00D37D5E" w:rsidRDefault="00D37D5E">
            <w:pPr>
              <w:pStyle w:val="ConsPlusNormal"/>
            </w:pPr>
          </w:p>
        </w:tc>
        <w:tc>
          <w:tcPr>
            <w:tcW w:w="1077" w:type="dxa"/>
          </w:tcPr>
          <w:p w:rsidR="00D37D5E" w:rsidRDefault="00D37D5E">
            <w:pPr>
              <w:pStyle w:val="ConsPlusNormal"/>
            </w:pPr>
          </w:p>
        </w:tc>
        <w:tc>
          <w:tcPr>
            <w:tcW w:w="1928" w:type="dxa"/>
          </w:tcPr>
          <w:p w:rsidR="00D37D5E" w:rsidRDefault="00D37D5E">
            <w:pPr>
              <w:pStyle w:val="ConsPlusNormal"/>
            </w:pPr>
          </w:p>
        </w:tc>
      </w:tr>
      <w:tr w:rsidR="00D37D5E">
        <w:tc>
          <w:tcPr>
            <w:tcW w:w="993"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077" w:type="dxa"/>
          </w:tcPr>
          <w:p w:rsidR="00D37D5E" w:rsidRDefault="00D37D5E">
            <w:pPr>
              <w:pStyle w:val="ConsPlusNormal"/>
            </w:pPr>
          </w:p>
        </w:tc>
        <w:tc>
          <w:tcPr>
            <w:tcW w:w="1020" w:type="dxa"/>
          </w:tcPr>
          <w:p w:rsidR="00D37D5E" w:rsidRDefault="00D37D5E">
            <w:pPr>
              <w:pStyle w:val="ConsPlusNormal"/>
            </w:pPr>
          </w:p>
        </w:tc>
        <w:tc>
          <w:tcPr>
            <w:tcW w:w="571" w:type="dxa"/>
          </w:tcPr>
          <w:p w:rsidR="00D37D5E" w:rsidRDefault="00D37D5E">
            <w:pPr>
              <w:pStyle w:val="ConsPlusNormal"/>
            </w:pPr>
          </w:p>
        </w:tc>
        <w:tc>
          <w:tcPr>
            <w:tcW w:w="1928" w:type="dxa"/>
          </w:tcPr>
          <w:p w:rsidR="00D37D5E" w:rsidRDefault="00D37D5E">
            <w:pPr>
              <w:pStyle w:val="ConsPlusNormal"/>
            </w:pPr>
          </w:p>
        </w:tc>
        <w:tc>
          <w:tcPr>
            <w:tcW w:w="1247" w:type="dxa"/>
          </w:tcPr>
          <w:p w:rsidR="00D37D5E" w:rsidRDefault="00D37D5E">
            <w:pPr>
              <w:pStyle w:val="ConsPlusNormal"/>
            </w:pPr>
          </w:p>
        </w:tc>
        <w:tc>
          <w:tcPr>
            <w:tcW w:w="1247" w:type="dxa"/>
          </w:tcPr>
          <w:p w:rsidR="00D37D5E" w:rsidRDefault="00D37D5E">
            <w:pPr>
              <w:pStyle w:val="ConsPlusNormal"/>
            </w:pPr>
          </w:p>
        </w:tc>
        <w:tc>
          <w:tcPr>
            <w:tcW w:w="1587" w:type="dxa"/>
          </w:tcPr>
          <w:p w:rsidR="00D37D5E" w:rsidRDefault="00D37D5E">
            <w:pPr>
              <w:pStyle w:val="ConsPlusNormal"/>
            </w:pPr>
          </w:p>
        </w:tc>
        <w:tc>
          <w:tcPr>
            <w:tcW w:w="1644" w:type="dxa"/>
          </w:tcPr>
          <w:p w:rsidR="00D37D5E" w:rsidRDefault="00D37D5E">
            <w:pPr>
              <w:pStyle w:val="ConsPlusNormal"/>
            </w:pPr>
          </w:p>
        </w:tc>
        <w:tc>
          <w:tcPr>
            <w:tcW w:w="1020" w:type="dxa"/>
          </w:tcPr>
          <w:p w:rsidR="00D37D5E" w:rsidRDefault="00D37D5E">
            <w:pPr>
              <w:pStyle w:val="ConsPlusNormal"/>
            </w:pPr>
          </w:p>
        </w:tc>
        <w:tc>
          <w:tcPr>
            <w:tcW w:w="1417" w:type="dxa"/>
          </w:tcPr>
          <w:p w:rsidR="00D37D5E" w:rsidRDefault="00D37D5E">
            <w:pPr>
              <w:pStyle w:val="ConsPlusNormal"/>
            </w:pPr>
          </w:p>
        </w:tc>
        <w:tc>
          <w:tcPr>
            <w:tcW w:w="1077" w:type="dxa"/>
          </w:tcPr>
          <w:p w:rsidR="00D37D5E" w:rsidRDefault="00D37D5E">
            <w:pPr>
              <w:pStyle w:val="ConsPlusNormal"/>
            </w:pPr>
          </w:p>
        </w:tc>
        <w:tc>
          <w:tcPr>
            <w:tcW w:w="1928"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3.3. Сведения об использовании средств, предусмотренных на финансовое обеспечение оказания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984"/>
        <w:gridCol w:w="1417"/>
        <w:gridCol w:w="1304"/>
        <w:gridCol w:w="1474"/>
        <w:gridCol w:w="1871"/>
        <w:gridCol w:w="1474"/>
        <w:gridCol w:w="1361"/>
        <w:gridCol w:w="1417"/>
      </w:tblGrid>
      <w:tr w:rsidR="00D37D5E">
        <w:tc>
          <w:tcPr>
            <w:tcW w:w="1418" w:type="dxa"/>
            <w:vMerge w:val="restart"/>
            <w:vAlign w:val="center"/>
          </w:tcPr>
          <w:p w:rsidR="00D37D5E" w:rsidRDefault="00D37D5E">
            <w:pPr>
              <w:pStyle w:val="ConsPlusNormal"/>
              <w:jc w:val="center"/>
            </w:pPr>
            <w:r>
              <w:t>Уникальный номер реестровой записи</w:t>
            </w:r>
          </w:p>
        </w:tc>
        <w:tc>
          <w:tcPr>
            <w:tcW w:w="6179" w:type="dxa"/>
            <w:gridSpan w:val="4"/>
            <w:vAlign w:val="center"/>
          </w:tcPr>
          <w:p w:rsidR="00D37D5E" w:rsidRDefault="00D37D5E">
            <w:pPr>
              <w:pStyle w:val="ConsPlusNormal"/>
              <w:jc w:val="center"/>
            </w:pPr>
            <w:r>
              <w:t>Использование средств, предусмотренных на финансовое обеспечение оказания муниципальной услуги (за счет средств бюджетных средств, тыс. руб.)</w:t>
            </w:r>
          </w:p>
        </w:tc>
        <w:tc>
          <w:tcPr>
            <w:tcW w:w="6123" w:type="dxa"/>
            <w:gridSpan w:val="4"/>
            <w:vAlign w:val="center"/>
          </w:tcPr>
          <w:p w:rsidR="00D37D5E" w:rsidRDefault="00D37D5E">
            <w:pPr>
              <w:pStyle w:val="ConsPlusNormal"/>
              <w:jc w:val="center"/>
            </w:pPr>
            <w:r>
              <w:t>Использование средств, предусмотренных на финансовое обеспечение оказания муниципальной услуги (за счет платной деятельности, тыс. руб.) &lt;3&gt;</w:t>
            </w:r>
          </w:p>
        </w:tc>
      </w:tr>
      <w:tr w:rsidR="00D37D5E">
        <w:tc>
          <w:tcPr>
            <w:tcW w:w="1418" w:type="dxa"/>
            <w:vMerge/>
          </w:tcPr>
          <w:p w:rsidR="00D37D5E" w:rsidRDefault="00D37D5E">
            <w:pPr>
              <w:spacing w:after="1" w:line="0" w:lineRule="atLeast"/>
            </w:pPr>
          </w:p>
        </w:tc>
        <w:tc>
          <w:tcPr>
            <w:tcW w:w="1984" w:type="dxa"/>
            <w:vAlign w:val="center"/>
          </w:tcPr>
          <w:p w:rsidR="00D37D5E" w:rsidRDefault="00D37D5E">
            <w:pPr>
              <w:pStyle w:val="ConsPlusNormal"/>
              <w:jc w:val="center"/>
            </w:pPr>
            <w:r>
              <w:t>утверждено в муниципальном задании на год &lt;5&gt;</w:t>
            </w:r>
          </w:p>
        </w:tc>
        <w:tc>
          <w:tcPr>
            <w:tcW w:w="1417" w:type="dxa"/>
            <w:vAlign w:val="center"/>
          </w:tcPr>
          <w:p w:rsidR="00D37D5E" w:rsidRDefault="00D37D5E">
            <w:pPr>
              <w:pStyle w:val="ConsPlusNormal"/>
              <w:jc w:val="center"/>
            </w:pPr>
            <w:r>
              <w:t>исполнено на отчетную дату &lt;6&gt;</w:t>
            </w:r>
          </w:p>
        </w:tc>
        <w:tc>
          <w:tcPr>
            <w:tcW w:w="1304" w:type="dxa"/>
            <w:vAlign w:val="center"/>
          </w:tcPr>
          <w:p w:rsidR="00D37D5E" w:rsidRDefault="00D37D5E">
            <w:pPr>
              <w:pStyle w:val="ConsPlusNormal"/>
              <w:jc w:val="center"/>
            </w:pPr>
            <w:r>
              <w:t>отклонение &lt;7&gt;</w:t>
            </w:r>
          </w:p>
        </w:tc>
        <w:tc>
          <w:tcPr>
            <w:tcW w:w="1474" w:type="dxa"/>
            <w:vAlign w:val="center"/>
          </w:tcPr>
          <w:p w:rsidR="00D37D5E" w:rsidRDefault="00D37D5E">
            <w:pPr>
              <w:pStyle w:val="ConsPlusNormal"/>
              <w:jc w:val="center"/>
            </w:pPr>
            <w:r>
              <w:t>ожидаемое исполнение за год &lt;2&gt;</w:t>
            </w:r>
          </w:p>
        </w:tc>
        <w:tc>
          <w:tcPr>
            <w:tcW w:w="1871" w:type="dxa"/>
            <w:vAlign w:val="center"/>
          </w:tcPr>
          <w:p w:rsidR="00D37D5E" w:rsidRDefault="00D37D5E">
            <w:pPr>
              <w:pStyle w:val="ConsPlusNormal"/>
              <w:jc w:val="center"/>
            </w:pPr>
            <w:r>
              <w:t>утверждено в муниципальном задании на год &lt;5&gt;</w:t>
            </w:r>
          </w:p>
        </w:tc>
        <w:tc>
          <w:tcPr>
            <w:tcW w:w="1474" w:type="dxa"/>
            <w:vAlign w:val="center"/>
          </w:tcPr>
          <w:p w:rsidR="00D37D5E" w:rsidRDefault="00D37D5E">
            <w:pPr>
              <w:pStyle w:val="ConsPlusNormal"/>
              <w:jc w:val="center"/>
            </w:pPr>
            <w:r>
              <w:t>исполнено на отчетную дату &lt;8&gt;</w:t>
            </w:r>
          </w:p>
        </w:tc>
        <w:tc>
          <w:tcPr>
            <w:tcW w:w="1361" w:type="dxa"/>
            <w:vAlign w:val="center"/>
          </w:tcPr>
          <w:p w:rsidR="00D37D5E" w:rsidRDefault="00D37D5E">
            <w:pPr>
              <w:pStyle w:val="ConsPlusNormal"/>
              <w:jc w:val="center"/>
            </w:pPr>
            <w:r>
              <w:t>отклонение &lt;9&gt;</w:t>
            </w:r>
          </w:p>
        </w:tc>
        <w:tc>
          <w:tcPr>
            <w:tcW w:w="1417" w:type="dxa"/>
            <w:vAlign w:val="center"/>
          </w:tcPr>
          <w:p w:rsidR="00D37D5E" w:rsidRDefault="00D37D5E">
            <w:pPr>
              <w:pStyle w:val="ConsPlusNormal"/>
              <w:jc w:val="center"/>
            </w:pPr>
            <w:r>
              <w:t>ожидаемое исполнение за год &lt;2&gt;</w:t>
            </w:r>
          </w:p>
        </w:tc>
      </w:tr>
      <w:tr w:rsidR="00D37D5E">
        <w:tc>
          <w:tcPr>
            <w:tcW w:w="1418" w:type="dxa"/>
            <w:vAlign w:val="center"/>
          </w:tcPr>
          <w:p w:rsidR="00D37D5E" w:rsidRDefault="00D37D5E">
            <w:pPr>
              <w:pStyle w:val="ConsPlusNormal"/>
              <w:jc w:val="center"/>
            </w:pPr>
            <w:r>
              <w:t>1</w:t>
            </w:r>
          </w:p>
        </w:tc>
        <w:tc>
          <w:tcPr>
            <w:tcW w:w="1984" w:type="dxa"/>
            <w:vAlign w:val="center"/>
          </w:tcPr>
          <w:p w:rsidR="00D37D5E" w:rsidRDefault="00D37D5E">
            <w:pPr>
              <w:pStyle w:val="ConsPlusNormal"/>
              <w:jc w:val="center"/>
            </w:pPr>
            <w:r>
              <w:t>2</w:t>
            </w:r>
          </w:p>
        </w:tc>
        <w:tc>
          <w:tcPr>
            <w:tcW w:w="1417" w:type="dxa"/>
            <w:vAlign w:val="center"/>
          </w:tcPr>
          <w:p w:rsidR="00D37D5E" w:rsidRDefault="00D37D5E">
            <w:pPr>
              <w:pStyle w:val="ConsPlusNormal"/>
              <w:jc w:val="center"/>
            </w:pPr>
            <w:r>
              <w:t>3</w:t>
            </w:r>
          </w:p>
        </w:tc>
        <w:tc>
          <w:tcPr>
            <w:tcW w:w="1304" w:type="dxa"/>
            <w:vAlign w:val="center"/>
          </w:tcPr>
          <w:p w:rsidR="00D37D5E" w:rsidRDefault="00D37D5E">
            <w:pPr>
              <w:pStyle w:val="ConsPlusNormal"/>
              <w:jc w:val="center"/>
            </w:pPr>
            <w:r>
              <w:t>4</w:t>
            </w:r>
          </w:p>
        </w:tc>
        <w:tc>
          <w:tcPr>
            <w:tcW w:w="1474" w:type="dxa"/>
            <w:vAlign w:val="center"/>
          </w:tcPr>
          <w:p w:rsidR="00D37D5E" w:rsidRDefault="00D37D5E">
            <w:pPr>
              <w:pStyle w:val="ConsPlusNormal"/>
              <w:jc w:val="center"/>
            </w:pPr>
            <w:r>
              <w:t>5</w:t>
            </w:r>
          </w:p>
        </w:tc>
        <w:tc>
          <w:tcPr>
            <w:tcW w:w="1871" w:type="dxa"/>
            <w:vAlign w:val="center"/>
          </w:tcPr>
          <w:p w:rsidR="00D37D5E" w:rsidRDefault="00D37D5E">
            <w:pPr>
              <w:pStyle w:val="ConsPlusNormal"/>
              <w:jc w:val="center"/>
            </w:pPr>
            <w:r>
              <w:t>6</w:t>
            </w:r>
          </w:p>
        </w:tc>
        <w:tc>
          <w:tcPr>
            <w:tcW w:w="1474" w:type="dxa"/>
            <w:vAlign w:val="center"/>
          </w:tcPr>
          <w:p w:rsidR="00D37D5E" w:rsidRDefault="00D37D5E">
            <w:pPr>
              <w:pStyle w:val="ConsPlusNormal"/>
              <w:jc w:val="center"/>
            </w:pPr>
            <w:r>
              <w:t>7</w:t>
            </w:r>
          </w:p>
        </w:tc>
        <w:tc>
          <w:tcPr>
            <w:tcW w:w="1361" w:type="dxa"/>
            <w:vAlign w:val="center"/>
          </w:tcPr>
          <w:p w:rsidR="00D37D5E" w:rsidRDefault="00D37D5E">
            <w:pPr>
              <w:pStyle w:val="ConsPlusNormal"/>
              <w:jc w:val="center"/>
            </w:pPr>
            <w:r>
              <w:t>8</w:t>
            </w:r>
          </w:p>
        </w:tc>
        <w:tc>
          <w:tcPr>
            <w:tcW w:w="1417" w:type="dxa"/>
            <w:vAlign w:val="center"/>
          </w:tcPr>
          <w:p w:rsidR="00D37D5E" w:rsidRDefault="00D37D5E">
            <w:pPr>
              <w:pStyle w:val="ConsPlusNormal"/>
              <w:jc w:val="center"/>
            </w:pPr>
            <w:r>
              <w:t>9</w:t>
            </w:r>
          </w:p>
        </w:tc>
      </w:tr>
      <w:tr w:rsidR="00D37D5E">
        <w:tc>
          <w:tcPr>
            <w:tcW w:w="1418" w:type="dxa"/>
            <w:vAlign w:val="bottom"/>
          </w:tcPr>
          <w:p w:rsidR="00D37D5E" w:rsidRDefault="00D37D5E">
            <w:pPr>
              <w:pStyle w:val="ConsPlusNormal"/>
            </w:pPr>
          </w:p>
        </w:tc>
        <w:tc>
          <w:tcPr>
            <w:tcW w:w="1984" w:type="dxa"/>
            <w:vAlign w:val="bottom"/>
          </w:tcPr>
          <w:p w:rsidR="00D37D5E" w:rsidRDefault="00D37D5E">
            <w:pPr>
              <w:pStyle w:val="ConsPlusNormal"/>
            </w:pPr>
          </w:p>
        </w:tc>
        <w:tc>
          <w:tcPr>
            <w:tcW w:w="1417" w:type="dxa"/>
            <w:vAlign w:val="bottom"/>
          </w:tcPr>
          <w:p w:rsidR="00D37D5E" w:rsidRDefault="00D37D5E">
            <w:pPr>
              <w:pStyle w:val="ConsPlusNormal"/>
            </w:pPr>
          </w:p>
        </w:tc>
        <w:tc>
          <w:tcPr>
            <w:tcW w:w="1304" w:type="dxa"/>
            <w:vAlign w:val="bottom"/>
          </w:tcPr>
          <w:p w:rsidR="00D37D5E" w:rsidRDefault="00D37D5E">
            <w:pPr>
              <w:pStyle w:val="ConsPlusNormal"/>
            </w:pPr>
          </w:p>
        </w:tc>
        <w:tc>
          <w:tcPr>
            <w:tcW w:w="1474" w:type="dxa"/>
            <w:vAlign w:val="bottom"/>
          </w:tcPr>
          <w:p w:rsidR="00D37D5E" w:rsidRDefault="00D37D5E">
            <w:pPr>
              <w:pStyle w:val="ConsPlusNormal"/>
            </w:pPr>
          </w:p>
        </w:tc>
        <w:tc>
          <w:tcPr>
            <w:tcW w:w="1871" w:type="dxa"/>
            <w:vAlign w:val="bottom"/>
          </w:tcPr>
          <w:p w:rsidR="00D37D5E" w:rsidRDefault="00D37D5E">
            <w:pPr>
              <w:pStyle w:val="ConsPlusNormal"/>
            </w:pPr>
          </w:p>
        </w:tc>
        <w:tc>
          <w:tcPr>
            <w:tcW w:w="1474" w:type="dxa"/>
            <w:vAlign w:val="bottom"/>
          </w:tcPr>
          <w:p w:rsidR="00D37D5E" w:rsidRDefault="00D37D5E">
            <w:pPr>
              <w:pStyle w:val="ConsPlusNormal"/>
            </w:pPr>
          </w:p>
        </w:tc>
        <w:tc>
          <w:tcPr>
            <w:tcW w:w="1361" w:type="dxa"/>
            <w:vAlign w:val="bottom"/>
          </w:tcPr>
          <w:p w:rsidR="00D37D5E" w:rsidRDefault="00D37D5E">
            <w:pPr>
              <w:pStyle w:val="ConsPlusNormal"/>
            </w:pPr>
          </w:p>
        </w:tc>
        <w:tc>
          <w:tcPr>
            <w:tcW w:w="1417" w:type="dxa"/>
            <w:vAlign w:val="bottom"/>
          </w:tcPr>
          <w:p w:rsidR="00D37D5E" w:rsidRDefault="00D37D5E">
            <w:pPr>
              <w:pStyle w:val="ConsPlusNormal"/>
            </w:pPr>
          </w:p>
        </w:tc>
      </w:tr>
      <w:tr w:rsidR="00D37D5E">
        <w:tc>
          <w:tcPr>
            <w:tcW w:w="1418" w:type="dxa"/>
            <w:vAlign w:val="bottom"/>
          </w:tcPr>
          <w:p w:rsidR="00D37D5E" w:rsidRDefault="00D37D5E">
            <w:pPr>
              <w:pStyle w:val="ConsPlusNormal"/>
            </w:pPr>
          </w:p>
        </w:tc>
        <w:tc>
          <w:tcPr>
            <w:tcW w:w="1984" w:type="dxa"/>
            <w:vAlign w:val="bottom"/>
          </w:tcPr>
          <w:p w:rsidR="00D37D5E" w:rsidRDefault="00D37D5E">
            <w:pPr>
              <w:pStyle w:val="ConsPlusNormal"/>
            </w:pPr>
          </w:p>
        </w:tc>
        <w:tc>
          <w:tcPr>
            <w:tcW w:w="1417" w:type="dxa"/>
            <w:vAlign w:val="bottom"/>
          </w:tcPr>
          <w:p w:rsidR="00D37D5E" w:rsidRDefault="00D37D5E">
            <w:pPr>
              <w:pStyle w:val="ConsPlusNormal"/>
            </w:pPr>
          </w:p>
        </w:tc>
        <w:tc>
          <w:tcPr>
            <w:tcW w:w="1304" w:type="dxa"/>
            <w:vAlign w:val="bottom"/>
          </w:tcPr>
          <w:p w:rsidR="00D37D5E" w:rsidRDefault="00D37D5E">
            <w:pPr>
              <w:pStyle w:val="ConsPlusNormal"/>
            </w:pPr>
          </w:p>
        </w:tc>
        <w:tc>
          <w:tcPr>
            <w:tcW w:w="1474" w:type="dxa"/>
            <w:vAlign w:val="bottom"/>
          </w:tcPr>
          <w:p w:rsidR="00D37D5E" w:rsidRDefault="00D37D5E">
            <w:pPr>
              <w:pStyle w:val="ConsPlusNormal"/>
            </w:pPr>
          </w:p>
        </w:tc>
        <w:tc>
          <w:tcPr>
            <w:tcW w:w="1871" w:type="dxa"/>
            <w:vAlign w:val="bottom"/>
          </w:tcPr>
          <w:p w:rsidR="00D37D5E" w:rsidRDefault="00D37D5E">
            <w:pPr>
              <w:pStyle w:val="ConsPlusNormal"/>
            </w:pPr>
          </w:p>
        </w:tc>
        <w:tc>
          <w:tcPr>
            <w:tcW w:w="1474" w:type="dxa"/>
            <w:vAlign w:val="bottom"/>
          </w:tcPr>
          <w:p w:rsidR="00D37D5E" w:rsidRDefault="00D37D5E">
            <w:pPr>
              <w:pStyle w:val="ConsPlusNormal"/>
            </w:pPr>
          </w:p>
        </w:tc>
        <w:tc>
          <w:tcPr>
            <w:tcW w:w="1361" w:type="dxa"/>
            <w:vAlign w:val="bottom"/>
          </w:tcPr>
          <w:p w:rsidR="00D37D5E" w:rsidRDefault="00D37D5E">
            <w:pPr>
              <w:pStyle w:val="ConsPlusNormal"/>
            </w:pPr>
          </w:p>
        </w:tc>
        <w:tc>
          <w:tcPr>
            <w:tcW w:w="1417" w:type="dxa"/>
            <w:vAlign w:val="bottom"/>
          </w:tcPr>
          <w:p w:rsidR="00D37D5E" w:rsidRDefault="00D37D5E">
            <w:pPr>
              <w:pStyle w:val="ConsPlusNormal"/>
            </w:pPr>
          </w:p>
        </w:tc>
      </w:tr>
      <w:tr w:rsidR="00D37D5E">
        <w:tc>
          <w:tcPr>
            <w:tcW w:w="1418" w:type="dxa"/>
            <w:vAlign w:val="bottom"/>
          </w:tcPr>
          <w:p w:rsidR="00D37D5E" w:rsidRDefault="00D37D5E">
            <w:pPr>
              <w:pStyle w:val="ConsPlusNormal"/>
            </w:pPr>
          </w:p>
        </w:tc>
        <w:tc>
          <w:tcPr>
            <w:tcW w:w="1984" w:type="dxa"/>
            <w:vAlign w:val="bottom"/>
          </w:tcPr>
          <w:p w:rsidR="00D37D5E" w:rsidRDefault="00D37D5E">
            <w:pPr>
              <w:pStyle w:val="ConsPlusNormal"/>
            </w:pPr>
          </w:p>
        </w:tc>
        <w:tc>
          <w:tcPr>
            <w:tcW w:w="1417" w:type="dxa"/>
            <w:vAlign w:val="bottom"/>
          </w:tcPr>
          <w:p w:rsidR="00D37D5E" w:rsidRDefault="00D37D5E">
            <w:pPr>
              <w:pStyle w:val="ConsPlusNormal"/>
            </w:pPr>
          </w:p>
        </w:tc>
        <w:tc>
          <w:tcPr>
            <w:tcW w:w="1304" w:type="dxa"/>
            <w:vAlign w:val="bottom"/>
          </w:tcPr>
          <w:p w:rsidR="00D37D5E" w:rsidRDefault="00D37D5E">
            <w:pPr>
              <w:pStyle w:val="ConsPlusNormal"/>
            </w:pPr>
          </w:p>
        </w:tc>
        <w:tc>
          <w:tcPr>
            <w:tcW w:w="1474" w:type="dxa"/>
            <w:vAlign w:val="bottom"/>
          </w:tcPr>
          <w:p w:rsidR="00D37D5E" w:rsidRDefault="00D37D5E">
            <w:pPr>
              <w:pStyle w:val="ConsPlusNormal"/>
            </w:pPr>
          </w:p>
        </w:tc>
        <w:tc>
          <w:tcPr>
            <w:tcW w:w="1871" w:type="dxa"/>
            <w:vAlign w:val="bottom"/>
          </w:tcPr>
          <w:p w:rsidR="00D37D5E" w:rsidRDefault="00D37D5E">
            <w:pPr>
              <w:pStyle w:val="ConsPlusNormal"/>
            </w:pPr>
          </w:p>
        </w:tc>
        <w:tc>
          <w:tcPr>
            <w:tcW w:w="1474" w:type="dxa"/>
            <w:vAlign w:val="bottom"/>
          </w:tcPr>
          <w:p w:rsidR="00D37D5E" w:rsidRDefault="00D37D5E">
            <w:pPr>
              <w:pStyle w:val="ConsPlusNormal"/>
            </w:pPr>
          </w:p>
        </w:tc>
        <w:tc>
          <w:tcPr>
            <w:tcW w:w="1361" w:type="dxa"/>
            <w:vAlign w:val="bottom"/>
          </w:tcPr>
          <w:p w:rsidR="00D37D5E" w:rsidRDefault="00D37D5E">
            <w:pPr>
              <w:pStyle w:val="ConsPlusNormal"/>
            </w:pPr>
          </w:p>
        </w:tc>
        <w:tc>
          <w:tcPr>
            <w:tcW w:w="1417" w:type="dxa"/>
            <w:vAlign w:val="bottom"/>
          </w:tcPr>
          <w:p w:rsidR="00D37D5E" w:rsidRDefault="00D37D5E">
            <w:pPr>
              <w:pStyle w:val="ConsPlusNormal"/>
            </w:pPr>
          </w:p>
        </w:tc>
      </w:tr>
      <w:tr w:rsidR="00D37D5E">
        <w:tc>
          <w:tcPr>
            <w:tcW w:w="1418" w:type="dxa"/>
            <w:vAlign w:val="bottom"/>
          </w:tcPr>
          <w:p w:rsidR="00D37D5E" w:rsidRDefault="00D37D5E">
            <w:pPr>
              <w:pStyle w:val="ConsPlusNormal"/>
            </w:pPr>
          </w:p>
        </w:tc>
        <w:tc>
          <w:tcPr>
            <w:tcW w:w="1984" w:type="dxa"/>
            <w:vAlign w:val="bottom"/>
          </w:tcPr>
          <w:p w:rsidR="00D37D5E" w:rsidRDefault="00D37D5E">
            <w:pPr>
              <w:pStyle w:val="ConsPlusNormal"/>
            </w:pPr>
          </w:p>
        </w:tc>
        <w:tc>
          <w:tcPr>
            <w:tcW w:w="1417" w:type="dxa"/>
            <w:vAlign w:val="bottom"/>
          </w:tcPr>
          <w:p w:rsidR="00D37D5E" w:rsidRDefault="00D37D5E">
            <w:pPr>
              <w:pStyle w:val="ConsPlusNormal"/>
            </w:pPr>
          </w:p>
        </w:tc>
        <w:tc>
          <w:tcPr>
            <w:tcW w:w="1304" w:type="dxa"/>
            <w:vAlign w:val="bottom"/>
          </w:tcPr>
          <w:p w:rsidR="00D37D5E" w:rsidRDefault="00D37D5E">
            <w:pPr>
              <w:pStyle w:val="ConsPlusNormal"/>
            </w:pPr>
          </w:p>
        </w:tc>
        <w:tc>
          <w:tcPr>
            <w:tcW w:w="1474" w:type="dxa"/>
            <w:vAlign w:val="bottom"/>
          </w:tcPr>
          <w:p w:rsidR="00D37D5E" w:rsidRDefault="00D37D5E">
            <w:pPr>
              <w:pStyle w:val="ConsPlusNormal"/>
            </w:pPr>
          </w:p>
        </w:tc>
        <w:tc>
          <w:tcPr>
            <w:tcW w:w="1871" w:type="dxa"/>
            <w:vAlign w:val="bottom"/>
          </w:tcPr>
          <w:p w:rsidR="00D37D5E" w:rsidRDefault="00D37D5E">
            <w:pPr>
              <w:pStyle w:val="ConsPlusNormal"/>
            </w:pPr>
          </w:p>
        </w:tc>
        <w:tc>
          <w:tcPr>
            <w:tcW w:w="1474" w:type="dxa"/>
            <w:vAlign w:val="bottom"/>
          </w:tcPr>
          <w:p w:rsidR="00D37D5E" w:rsidRDefault="00D37D5E">
            <w:pPr>
              <w:pStyle w:val="ConsPlusNormal"/>
            </w:pPr>
          </w:p>
        </w:tc>
        <w:tc>
          <w:tcPr>
            <w:tcW w:w="1361" w:type="dxa"/>
            <w:vAlign w:val="bottom"/>
          </w:tcPr>
          <w:p w:rsidR="00D37D5E" w:rsidRDefault="00D37D5E">
            <w:pPr>
              <w:pStyle w:val="ConsPlusNormal"/>
            </w:pPr>
          </w:p>
        </w:tc>
        <w:tc>
          <w:tcPr>
            <w:tcW w:w="1417" w:type="dxa"/>
            <w:vAlign w:val="bottom"/>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center"/>
        <w:outlineLvl w:val="2"/>
      </w:pPr>
      <w:r>
        <w:t>Часть 2. Сведения о выполняемых работах &lt;10&gt;</w:t>
      </w:r>
    </w:p>
    <w:p w:rsidR="00D37D5E" w:rsidRDefault="00D37D5E">
      <w:pPr>
        <w:pStyle w:val="ConsPlusNormal"/>
        <w:jc w:val="both"/>
      </w:pPr>
    </w:p>
    <w:p w:rsidR="00D37D5E" w:rsidRDefault="00D37D5E">
      <w:pPr>
        <w:pStyle w:val="ConsPlusNormal"/>
        <w:jc w:val="center"/>
      </w:pPr>
      <w:r>
        <w:t>Раздел _____</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499"/>
        <w:gridCol w:w="2041"/>
        <w:gridCol w:w="1417"/>
      </w:tblGrid>
      <w:tr w:rsidR="00D37D5E">
        <w:tc>
          <w:tcPr>
            <w:tcW w:w="5499" w:type="dxa"/>
            <w:tcBorders>
              <w:top w:val="nil"/>
              <w:left w:val="nil"/>
              <w:bottom w:val="nil"/>
              <w:right w:val="nil"/>
            </w:tcBorders>
          </w:tcPr>
          <w:p w:rsidR="00D37D5E" w:rsidRDefault="00D37D5E">
            <w:pPr>
              <w:pStyle w:val="ConsPlusNormal"/>
            </w:pPr>
            <w:r>
              <w:t>1. Наименование работы _______________________</w:t>
            </w:r>
          </w:p>
          <w:p w:rsidR="00D37D5E" w:rsidRDefault="00D37D5E">
            <w:pPr>
              <w:pStyle w:val="ConsPlusNormal"/>
            </w:pPr>
            <w:r>
              <w:t>____________________________________________</w:t>
            </w:r>
          </w:p>
          <w:p w:rsidR="00D37D5E" w:rsidRDefault="00D37D5E">
            <w:pPr>
              <w:pStyle w:val="ConsPlusNormal"/>
            </w:pPr>
            <w:r>
              <w:t>2. Категории потребителей работы _____________</w:t>
            </w:r>
          </w:p>
          <w:p w:rsidR="00D37D5E" w:rsidRDefault="00D37D5E">
            <w:pPr>
              <w:pStyle w:val="ConsPlusNormal"/>
            </w:pPr>
            <w:r>
              <w:t>___________________________________________</w:t>
            </w:r>
          </w:p>
          <w:p w:rsidR="00D37D5E" w:rsidRDefault="00D37D5E">
            <w:pPr>
              <w:pStyle w:val="ConsPlusNormal"/>
            </w:pPr>
            <w:r>
              <w:t>___________________________________________</w:t>
            </w:r>
          </w:p>
        </w:tc>
        <w:tc>
          <w:tcPr>
            <w:tcW w:w="2041" w:type="dxa"/>
            <w:tcBorders>
              <w:top w:val="nil"/>
              <w:left w:val="nil"/>
              <w:bottom w:val="nil"/>
              <w:right w:val="single" w:sz="4" w:space="0" w:color="auto"/>
            </w:tcBorders>
          </w:tcPr>
          <w:p w:rsidR="00D37D5E" w:rsidRDefault="00D37D5E">
            <w:pPr>
              <w:pStyle w:val="ConsPlusNormal"/>
              <w:jc w:val="right"/>
            </w:pPr>
            <w:r>
              <w:t>Код по общероссийскому базовому (отраслевому) перечню (классификатору), региональному перечню (классификатору)</w:t>
            </w:r>
          </w:p>
        </w:tc>
        <w:tc>
          <w:tcPr>
            <w:tcW w:w="1417"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 Сведения о фактическом достижении показателей, характеризующих объем и (или) качество работы:</w:t>
      </w:r>
    </w:p>
    <w:p w:rsidR="00D37D5E" w:rsidRDefault="00D37D5E">
      <w:pPr>
        <w:pStyle w:val="ConsPlusNormal"/>
        <w:spacing w:before="220"/>
        <w:jc w:val="both"/>
      </w:pPr>
      <w:r>
        <w:t>3.1. Сведения о фактическом достижении показателей, характеризующих качество работы:</w:t>
      </w:r>
    </w:p>
    <w:p w:rsidR="00D37D5E" w:rsidRDefault="00D37D5E">
      <w:pPr>
        <w:pStyle w:val="ConsPlusNormal"/>
        <w:jc w:val="both"/>
      </w:pPr>
    </w:p>
    <w:p w:rsidR="00D37D5E" w:rsidRDefault="00D37D5E">
      <w:pPr>
        <w:sectPr w:rsidR="00D37D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814"/>
        <w:gridCol w:w="1757"/>
        <w:gridCol w:w="1871"/>
        <w:gridCol w:w="1814"/>
        <w:gridCol w:w="1701"/>
        <w:gridCol w:w="1020"/>
        <w:gridCol w:w="712"/>
        <w:gridCol w:w="1871"/>
        <w:gridCol w:w="1247"/>
        <w:gridCol w:w="1361"/>
        <w:gridCol w:w="1417"/>
        <w:gridCol w:w="1587"/>
        <w:gridCol w:w="1304"/>
      </w:tblGrid>
      <w:tr w:rsidR="00D37D5E">
        <w:tc>
          <w:tcPr>
            <w:tcW w:w="993" w:type="dxa"/>
            <w:vMerge w:val="restart"/>
          </w:tcPr>
          <w:p w:rsidR="00D37D5E" w:rsidRDefault="00D37D5E">
            <w:pPr>
              <w:pStyle w:val="ConsPlusNormal"/>
              <w:jc w:val="center"/>
            </w:pPr>
            <w:r>
              <w:lastRenderedPageBreak/>
              <w:t>Уникальный номер реестровой записи</w:t>
            </w:r>
          </w:p>
        </w:tc>
        <w:tc>
          <w:tcPr>
            <w:tcW w:w="5272" w:type="dxa"/>
            <w:gridSpan w:val="3"/>
            <w:vMerge w:val="restart"/>
          </w:tcPr>
          <w:p w:rsidR="00D37D5E" w:rsidRDefault="00D37D5E">
            <w:pPr>
              <w:pStyle w:val="ConsPlusNormal"/>
              <w:jc w:val="center"/>
            </w:pPr>
            <w:r>
              <w:t>Показатель, характеризующий содержание работы</w:t>
            </w:r>
          </w:p>
        </w:tc>
        <w:tc>
          <w:tcPr>
            <w:tcW w:w="3685" w:type="dxa"/>
            <w:gridSpan w:val="2"/>
            <w:vMerge w:val="restart"/>
          </w:tcPr>
          <w:p w:rsidR="00D37D5E" w:rsidRDefault="00D37D5E">
            <w:pPr>
              <w:pStyle w:val="ConsPlusNormal"/>
              <w:jc w:val="center"/>
            </w:pPr>
            <w:r>
              <w:t>Показатель, характеризующий условия (формы) оказания работы</w:t>
            </w:r>
          </w:p>
        </w:tc>
        <w:tc>
          <w:tcPr>
            <w:tcW w:w="12220" w:type="dxa"/>
            <w:gridSpan w:val="9"/>
          </w:tcPr>
          <w:p w:rsidR="00D37D5E" w:rsidRDefault="00D37D5E">
            <w:pPr>
              <w:pStyle w:val="ConsPlusNormal"/>
              <w:jc w:val="center"/>
            </w:pPr>
            <w:r>
              <w:t>Показатель качества работы</w:t>
            </w:r>
          </w:p>
        </w:tc>
      </w:tr>
      <w:tr w:rsidR="00D37D5E">
        <w:tc>
          <w:tcPr>
            <w:tcW w:w="993" w:type="dxa"/>
            <w:vMerge/>
          </w:tcPr>
          <w:p w:rsidR="00D37D5E" w:rsidRDefault="00D37D5E">
            <w:pPr>
              <w:spacing w:after="1" w:line="0" w:lineRule="atLeast"/>
            </w:pPr>
          </w:p>
        </w:tc>
        <w:tc>
          <w:tcPr>
            <w:tcW w:w="5272" w:type="dxa"/>
            <w:gridSpan w:val="3"/>
            <w:vMerge/>
          </w:tcPr>
          <w:p w:rsidR="00D37D5E" w:rsidRDefault="00D37D5E">
            <w:pPr>
              <w:spacing w:after="1" w:line="0" w:lineRule="atLeast"/>
            </w:pPr>
          </w:p>
        </w:tc>
        <w:tc>
          <w:tcPr>
            <w:tcW w:w="3685" w:type="dxa"/>
            <w:gridSpan w:val="2"/>
            <w:vMerge/>
          </w:tcPr>
          <w:p w:rsidR="00D37D5E" w:rsidRDefault="00D37D5E">
            <w:pPr>
              <w:spacing w:after="1" w:line="0" w:lineRule="atLeast"/>
            </w:pPr>
          </w:p>
        </w:tc>
        <w:tc>
          <w:tcPr>
            <w:tcW w:w="1701" w:type="dxa"/>
            <w:vMerge w:val="restart"/>
          </w:tcPr>
          <w:p w:rsidR="00D37D5E" w:rsidRDefault="00D37D5E">
            <w:pPr>
              <w:pStyle w:val="ConsPlusNormal"/>
              <w:jc w:val="center"/>
            </w:pPr>
            <w:r>
              <w:t>наименование показателя</w:t>
            </w:r>
          </w:p>
        </w:tc>
        <w:tc>
          <w:tcPr>
            <w:tcW w:w="1732" w:type="dxa"/>
            <w:gridSpan w:val="2"/>
          </w:tcPr>
          <w:p w:rsidR="00D37D5E" w:rsidRDefault="00D37D5E">
            <w:pPr>
              <w:pStyle w:val="ConsPlusNormal"/>
              <w:jc w:val="center"/>
            </w:pPr>
            <w:r>
              <w:t xml:space="preserve">единица измерения по </w:t>
            </w:r>
            <w:hyperlink r:id="rId37" w:history="1">
              <w:r>
                <w:rPr>
                  <w:color w:val="0000FF"/>
                </w:rPr>
                <w:t>ОКЕИ</w:t>
              </w:r>
            </w:hyperlink>
          </w:p>
        </w:tc>
        <w:tc>
          <w:tcPr>
            <w:tcW w:w="1871" w:type="dxa"/>
            <w:vMerge w:val="restart"/>
          </w:tcPr>
          <w:p w:rsidR="00D37D5E" w:rsidRDefault="00D37D5E">
            <w:pPr>
              <w:pStyle w:val="ConsPlusNormal"/>
              <w:jc w:val="center"/>
            </w:pPr>
            <w:r>
              <w:t>утверждено в муниципальном задании на год</w:t>
            </w:r>
          </w:p>
        </w:tc>
        <w:tc>
          <w:tcPr>
            <w:tcW w:w="1247" w:type="dxa"/>
            <w:vMerge w:val="restart"/>
          </w:tcPr>
          <w:p w:rsidR="00D37D5E" w:rsidRDefault="00D37D5E">
            <w:pPr>
              <w:pStyle w:val="ConsPlusNormal"/>
              <w:jc w:val="center"/>
            </w:pPr>
            <w:r>
              <w:t>исполнено на отчетную дату</w:t>
            </w:r>
          </w:p>
        </w:tc>
        <w:tc>
          <w:tcPr>
            <w:tcW w:w="1361" w:type="dxa"/>
            <w:vMerge w:val="restart"/>
          </w:tcPr>
          <w:p w:rsidR="00D37D5E" w:rsidRDefault="00D37D5E">
            <w:pPr>
              <w:pStyle w:val="ConsPlusNormal"/>
              <w:jc w:val="center"/>
            </w:pPr>
            <w:r>
              <w:t>ожидаемое исполнение за год &lt;2&gt;</w:t>
            </w:r>
          </w:p>
        </w:tc>
        <w:tc>
          <w:tcPr>
            <w:tcW w:w="1417" w:type="dxa"/>
            <w:vMerge w:val="restart"/>
          </w:tcPr>
          <w:p w:rsidR="00D37D5E" w:rsidRDefault="00D37D5E">
            <w:pPr>
              <w:pStyle w:val="ConsPlusNormal"/>
              <w:jc w:val="center"/>
            </w:pPr>
            <w:r>
              <w:t>допустимое (возможное) отклонение</w:t>
            </w:r>
          </w:p>
        </w:tc>
        <w:tc>
          <w:tcPr>
            <w:tcW w:w="1587" w:type="dxa"/>
            <w:vMerge w:val="restart"/>
          </w:tcPr>
          <w:p w:rsidR="00D37D5E" w:rsidRDefault="00D37D5E">
            <w:pPr>
              <w:pStyle w:val="ConsPlusNormal"/>
              <w:jc w:val="center"/>
            </w:pPr>
            <w:r>
              <w:t>отклонение, превышающее допустимое (возможное) значение</w:t>
            </w:r>
          </w:p>
        </w:tc>
        <w:tc>
          <w:tcPr>
            <w:tcW w:w="1304" w:type="dxa"/>
            <w:vMerge w:val="restart"/>
          </w:tcPr>
          <w:p w:rsidR="00D37D5E" w:rsidRDefault="00D37D5E">
            <w:pPr>
              <w:pStyle w:val="ConsPlusNormal"/>
              <w:jc w:val="center"/>
            </w:pPr>
            <w:r>
              <w:t>причина отклонения</w:t>
            </w:r>
          </w:p>
        </w:tc>
      </w:tr>
      <w:tr w:rsidR="00D37D5E">
        <w:tc>
          <w:tcPr>
            <w:tcW w:w="993" w:type="dxa"/>
            <w:vMerge/>
          </w:tcPr>
          <w:p w:rsidR="00D37D5E" w:rsidRDefault="00D37D5E">
            <w:pPr>
              <w:spacing w:after="1" w:line="0" w:lineRule="atLeast"/>
            </w:pPr>
          </w:p>
        </w:tc>
        <w:tc>
          <w:tcPr>
            <w:tcW w:w="1701"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_____________ (наименование показателя)</w:t>
            </w:r>
          </w:p>
        </w:tc>
        <w:tc>
          <w:tcPr>
            <w:tcW w:w="1757" w:type="dxa"/>
          </w:tcPr>
          <w:p w:rsidR="00D37D5E" w:rsidRDefault="00D37D5E">
            <w:pPr>
              <w:pStyle w:val="ConsPlusNormal"/>
              <w:jc w:val="center"/>
            </w:pPr>
            <w:r>
              <w:t>_____________ (наименование показателя)</w:t>
            </w:r>
          </w:p>
        </w:tc>
        <w:tc>
          <w:tcPr>
            <w:tcW w:w="1871" w:type="dxa"/>
          </w:tcPr>
          <w:p w:rsidR="00D37D5E" w:rsidRDefault="00D37D5E">
            <w:pPr>
              <w:pStyle w:val="ConsPlusNormal"/>
              <w:jc w:val="center"/>
            </w:pPr>
            <w:r>
              <w:t>______________ (наименование показателя)</w:t>
            </w:r>
          </w:p>
        </w:tc>
        <w:tc>
          <w:tcPr>
            <w:tcW w:w="1814" w:type="dxa"/>
          </w:tcPr>
          <w:p w:rsidR="00D37D5E" w:rsidRDefault="00D37D5E">
            <w:pPr>
              <w:pStyle w:val="ConsPlusNormal"/>
              <w:jc w:val="center"/>
            </w:pPr>
            <w:r>
              <w:t>______________ (наименование показателя)</w:t>
            </w:r>
          </w:p>
        </w:tc>
        <w:tc>
          <w:tcPr>
            <w:tcW w:w="1701" w:type="dxa"/>
            <w:vMerge/>
          </w:tcPr>
          <w:p w:rsidR="00D37D5E" w:rsidRDefault="00D37D5E">
            <w:pPr>
              <w:spacing w:after="1" w:line="0" w:lineRule="atLeast"/>
            </w:pPr>
          </w:p>
        </w:tc>
        <w:tc>
          <w:tcPr>
            <w:tcW w:w="1020" w:type="dxa"/>
          </w:tcPr>
          <w:p w:rsidR="00D37D5E" w:rsidRDefault="00D37D5E">
            <w:pPr>
              <w:pStyle w:val="ConsPlusNormal"/>
              <w:jc w:val="center"/>
            </w:pPr>
            <w:r>
              <w:t>наименование</w:t>
            </w:r>
          </w:p>
        </w:tc>
        <w:tc>
          <w:tcPr>
            <w:tcW w:w="712" w:type="dxa"/>
          </w:tcPr>
          <w:p w:rsidR="00D37D5E" w:rsidRDefault="00D37D5E">
            <w:pPr>
              <w:pStyle w:val="ConsPlusNormal"/>
              <w:jc w:val="center"/>
            </w:pPr>
            <w:r>
              <w:t>код</w:t>
            </w:r>
          </w:p>
        </w:tc>
        <w:tc>
          <w:tcPr>
            <w:tcW w:w="1871" w:type="dxa"/>
            <w:vMerge/>
          </w:tcPr>
          <w:p w:rsidR="00D37D5E" w:rsidRDefault="00D37D5E">
            <w:pPr>
              <w:spacing w:after="1" w:line="0" w:lineRule="atLeast"/>
            </w:pPr>
          </w:p>
        </w:tc>
        <w:tc>
          <w:tcPr>
            <w:tcW w:w="1247" w:type="dxa"/>
            <w:vMerge/>
          </w:tcPr>
          <w:p w:rsidR="00D37D5E" w:rsidRDefault="00D37D5E">
            <w:pPr>
              <w:spacing w:after="1" w:line="0" w:lineRule="atLeast"/>
            </w:pPr>
          </w:p>
        </w:tc>
        <w:tc>
          <w:tcPr>
            <w:tcW w:w="1361" w:type="dxa"/>
            <w:vMerge/>
          </w:tcPr>
          <w:p w:rsidR="00D37D5E" w:rsidRDefault="00D37D5E">
            <w:pPr>
              <w:spacing w:after="1" w:line="0" w:lineRule="atLeast"/>
            </w:pPr>
          </w:p>
        </w:tc>
        <w:tc>
          <w:tcPr>
            <w:tcW w:w="1417"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304" w:type="dxa"/>
            <w:vMerge/>
          </w:tcPr>
          <w:p w:rsidR="00D37D5E" w:rsidRDefault="00D37D5E">
            <w:pPr>
              <w:spacing w:after="1" w:line="0" w:lineRule="atLeast"/>
            </w:pPr>
          </w:p>
        </w:tc>
      </w:tr>
      <w:tr w:rsidR="00D37D5E">
        <w:tc>
          <w:tcPr>
            <w:tcW w:w="993" w:type="dxa"/>
          </w:tcPr>
          <w:p w:rsidR="00D37D5E" w:rsidRDefault="00D37D5E">
            <w:pPr>
              <w:pStyle w:val="ConsPlusNormal"/>
              <w:jc w:val="center"/>
            </w:pPr>
            <w:r>
              <w:t>1</w:t>
            </w:r>
          </w:p>
        </w:tc>
        <w:tc>
          <w:tcPr>
            <w:tcW w:w="1701" w:type="dxa"/>
          </w:tcPr>
          <w:p w:rsidR="00D37D5E" w:rsidRDefault="00D37D5E">
            <w:pPr>
              <w:pStyle w:val="ConsPlusNormal"/>
              <w:jc w:val="center"/>
            </w:pPr>
            <w:r>
              <w:t>2</w:t>
            </w:r>
          </w:p>
        </w:tc>
        <w:tc>
          <w:tcPr>
            <w:tcW w:w="1814" w:type="dxa"/>
          </w:tcPr>
          <w:p w:rsidR="00D37D5E" w:rsidRDefault="00D37D5E">
            <w:pPr>
              <w:pStyle w:val="ConsPlusNormal"/>
              <w:jc w:val="center"/>
            </w:pPr>
            <w:r>
              <w:t>3</w:t>
            </w:r>
          </w:p>
        </w:tc>
        <w:tc>
          <w:tcPr>
            <w:tcW w:w="1757" w:type="dxa"/>
          </w:tcPr>
          <w:p w:rsidR="00D37D5E" w:rsidRDefault="00D37D5E">
            <w:pPr>
              <w:pStyle w:val="ConsPlusNormal"/>
              <w:jc w:val="center"/>
            </w:pPr>
            <w:r>
              <w:t>4</w:t>
            </w:r>
          </w:p>
        </w:tc>
        <w:tc>
          <w:tcPr>
            <w:tcW w:w="1871" w:type="dxa"/>
          </w:tcPr>
          <w:p w:rsidR="00D37D5E" w:rsidRDefault="00D37D5E">
            <w:pPr>
              <w:pStyle w:val="ConsPlusNormal"/>
              <w:jc w:val="center"/>
            </w:pPr>
            <w:r>
              <w:t>5</w:t>
            </w:r>
          </w:p>
        </w:tc>
        <w:tc>
          <w:tcPr>
            <w:tcW w:w="1814" w:type="dxa"/>
          </w:tcPr>
          <w:p w:rsidR="00D37D5E" w:rsidRDefault="00D37D5E">
            <w:pPr>
              <w:pStyle w:val="ConsPlusNormal"/>
              <w:jc w:val="center"/>
            </w:pPr>
            <w:r>
              <w:t>6</w:t>
            </w:r>
          </w:p>
        </w:tc>
        <w:tc>
          <w:tcPr>
            <w:tcW w:w="1701" w:type="dxa"/>
          </w:tcPr>
          <w:p w:rsidR="00D37D5E" w:rsidRDefault="00D37D5E">
            <w:pPr>
              <w:pStyle w:val="ConsPlusNormal"/>
              <w:jc w:val="center"/>
            </w:pPr>
            <w:r>
              <w:t>7</w:t>
            </w:r>
          </w:p>
        </w:tc>
        <w:tc>
          <w:tcPr>
            <w:tcW w:w="1020" w:type="dxa"/>
          </w:tcPr>
          <w:p w:rsidR="00D37D5E" w:rsidRDefault="00D37D5E">
            <w:pPr>
              <w:pStyle w:val="ConsPlusNormal"/>
              <w:jc w:val="center"/>
            </w:pPr>
            <w:r>
              <w:t>8</w:t>
            </w:r>
          </w:p>
        </w:tc>
        <w:tc>
          <w:tcPr>
            <w:tcW w:w="712" w:type="dxa"/>
          </w:tcPr>
          <w:p w:rsidR="00D37D5E" w:rsidRDefault="00D37D5E">
            <w:pPr>
              <w:pStyle w:val="ConsPlusNormal"/>
              <w:jc w:val="center"/>
            </w:pPr>
            <w:r>
              <w:t>9</w:t>
            </w:r>
          </w:p>
        </w:tc>
        <w:tc>
          <w:tcPr>
            <w:tcW w:w="1871" w:type="dxa"/>
          </w:tcPr>
          <w:p w:rsidR="00D37D5E" w:rsidRDefault="00D37D5E">
            <w:pPr>
              <w:pStyle w:val="ConsPlusNormal"/>
              <w:jc w:val="center"/>
            </w:pPr>
            <w:r>
              <w:t>10</w:t>
            </w:r>
          </w:p>
        </w:tc>
        <w:tc>
          <w:tcPr>
            <w:tcW w:w="1247" w:type="dxa"/>
          </w:tcPr>
          <w:p w:rsidR="00D37D5E" w:rsidRDefault="00D37D5E">
            <w:pPr>
              <w:pStyle w:val="ConsPlusNormal"/>
              <w:jc w:val="center"/>
            </w:pPr>
            <w:r>
              <w:t>11</w:t>
            </w:r>
          </w:p>
        </w:tc>
        <w:tc>
          <w:tcPr>
            <w:tcW w:w="1361" w:type="dxa"/>
          </w:tcPr>
          <w:p w:rsidR="00D37D5E" w:rsidRDefault="00D37D5E">
            <w:pPr>
              <w:pStyle w:val="ConsPlusNormal"/>
              <w:jc w:val="center"/>
            </w:pPr>
            <w:r>
              <w:t>12</w:t>
            </w:r>
          </w:p>
        </w:tc>
        <w:tc>
          <w:tcPr>
            <w:tcW w:w="1417" w:type="dxa"/>
          </w:tcPr>
          <w:p w:rsidR="00D37D5E" w:rsidRDefault="00D37D5E">
            <w:pPr>
              <w:pStyle w:val="ConsPlusNormal"/>
              <w:jc w:val="center"/>
            </w:pPr>
            <w:r>
              <w:t>13</w:t>
            </w:r>
          </w:p>
        </w:tc>
        <w:tc>
          <w:tcPr>
            <w:tcW w:w="1587" w:type="dxa"/>
          </w:tcPr>
          <w:p w:rsidR="00D37D5E" w:rsidRDefault="00D37D5E">
            <w:pPr>
              <w:pStyle w:val="ConsPlusNormal"/>
              <w:jc w:val="center"/>
            </w:pPr>
            <w:r>
              <w:t>14</w:t>
            </w:r>
          </w:p>
        </w:tc>
        <w:tc>
          <w:tcPr>
            <w:tcW w:w="1304" w:type="dxa"/>
          </w:tcPr>
          <w:p w:rsidR="00D37D5E" w:rsidRDefault="00D37D5E">
            <w:pPr>
              <w:pStyle w:val="ConsPlusNormal"/>
              <w:jc w:val="center"/>
            </w:pPr>
            <w:r>
              <w:t>15</w:t>
            </w:r>
          </w:p>
        </w:tc>
      </w:tr>
      <w:tr w:rsidR="00D37D5E">
        <w:tc>
          <w:tcPr>
            <w:tcW w:w="993"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01" w:type="dxa"/>
          </w:tcPr>
          <w:p w:rsidR="00D37D5E" w:rsidRDefault="00D37D5E">
            <w:pPr>
              <w:pStyle w:val="ConsPlusNormal"/>
            </w:pPr>
          </w:p>
        </w:tc>
        <w:tc>
          <w:tcPr>
            <w:tcW w:w="1020"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247"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587" w:type="dxa"/>
          </w:tcPr>
          <w:p w:rsidR="00D37D5E" w:rsidRDefault="00D37D5E">
            <w:pPr>
              <w:pStyle w:val="ConsPlusNormal"/>
            </w:pPr>
          </w:p>
        </w:tc>
        <w:tc>
          <w:tcPr>
            <w:tcW w:w="1304" w:type="dxa"/>
          </w:tcPr>
          <w:p w:rsidR="00D37D5E" w:rsidRDefault="00D37D5E">
            <w:pPr>
              <w:pStyle w:val="ConsPlusNormal"/>
            </w:pPr>
          </w:p>
        </w:tc>
      </w:tr>
      <w:tr w:rsidR="00D37D5E">
        <w:tc>
          <w:tcPr>
            <w:tcW w:w="993"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01" w:type="dxa"/>
          </w:tcPr>
          <w:p w:rsidR="00D37D5E" w:rsidRDefault="00D37D5E">
            <w:pPr>
              <w:pStyle w:val="ConsPlusNormal"/>
            </w:pPr>
          </w:p>
        </w:tc>
        <w:tc>
          <w:tcPr>
            <w:tcW w:w="1020"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247"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587" w:type="dxa"/>
          </w:tcPr>
          <w:p w:rsidR="00D37D5E" w:rsidRDefault="00D37D5E">
            <w:pPr>
              <w:pStyle w:val="ConsPlusNormal"/>
            </w:pPr>
          </w:p>
        </w:tc>
        <w:tc>
          <w:tcPr>
            <w:tcW w:w="1304" w:type="dxa"/>
          </w:tcPr>
          <w:p w:rsidR="00D37D5E" w:rsidRDefault="00D37D5E">
            <w:pPr>
              <w:pStyle w:val="ConsPlusNormal"/>
            </w:pPr>
          </w:p>
        </w:tc>
      </w:tr>
      <w:tr w:rsidR="00D37D5E">
        <w:tc>
          <w:tcPr>
            <w:tcW w:w="993" w:type="dxa"/>
            <w:vMerge w:val="restart"/>
          </w:tcPr>
          <w:p w:rsidR="00D37D5E" w:rsidRDefault="00D37D5E">
            <w:pPr>
              <w:pStyle w:val="ConsPlusNormal"/>
            </w:pPr>
          </w:p>
        </w:tc>
        <w:tc>
          <w:tcPr>
            <w:tcW w:w="170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57"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01" w:type="dxa"/>
          </w:tcPr>
          <w:p w:rsidR="00D37D5E" w:rsidRDefault="00D37D5E">
            <w:pPr>
              <w:pStyle w:val="ConsPlusNormal"/>
            </w:pPr>
          </w:p>
        </w:tc>
        <w:tc>
          <w:tcPr>
            <w:tcW w:w="1020"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247"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587" w:type="dxa"/>
          </w:tcPr>
          <w:p w:rsidR="00D37D5E" w:rsidRDefault="00D37D5E">
            <w:pPr>
              <w:pStyle w:val="ConsPlusNormal"/>
            </w:pPr>
          </w:p>
        </w:tc>
        <w:tc>
          <w:tcPr>
            <w:tcW w:w="1304" w:type="dxa"/>
          </w:tcPr>
          <w:p w:rsidR="00D37D5E" w:rsidRDefault="00D37D5E">
            <w:pPr>
              <w:pStyle w:val="ConsPlusNormal"/>
            </w:pPr>
          </w:p>
        </w:tc>
      </w:tr>
      <w:tr w:rsidR="00D37D5E">
        <w:tc>
          <w:tcPr>
            <w:tcW w:w="993" w:type="dxa"/>
            <w:vMerge/>
          </w:tcPr>
          <w:p w:rsidR="00D37D5E" w:rsidRDefault="00D37D5E">
            <w:pPr>
              <w:spacing w:after="1" w:line="0" w:lineRule="atLeast"/>
            </w:pPr>
          </w:p>
        </w:tc>
        <w:tc>
          <w:tcPr>
            <w:tcW w:w="170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57"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01" w:type="dxa"/>
          </w:tcPr>
          <w:p w:rsidR="00D37D5E" w:rsidRDefault="00D37D5E">
            <w:pPr>
              <w:pStyle w:val="ConsPlusNormal"/>
            </w:pPr>
          </w:p>
        </w:tc>
        <w:tc>
          <w:tcPr>
            <w:tcW w:w="1020" w:type="dxa"/>
          </w:tcPr>
          <w:p w:rsidR="00D37D5E" w:rsidRDefault="00D37D5E">
            <w:pPr>
              <w:pStyle w:val="ConsPlusNormal"/>
            </w:pPr>
          </w:p>
        </w:tc>
        <w:tc>
          <w:tcPr>
            <w:tcW w:w="712" w:type="dxa"/>
          </w:tcPr>
          <w:p w:rsidR="00D37D5E" w:rsidRDefault="00D37D5E">
            <w:pPr>
              <w:pStyle w:val="ConsPlusNormal"/>
            </w:pPr>
          </w:p>
        </w:tc>
        <w:tc>
          <w:tcPr>
            <w:tcW w:w="1871" w:type="dxa"/>
          </w:tcPr>
          <w:p w:rsidR="00D37D5E" w:rsidRDefault="00D37D5E">
            <w:pPr>
              <w:pStyle w:val="ConsPlusNormal"/>
            </w:pPr>
          </w:p>
        </w:tc>
        <w:tc>
          <w:tcPr>
            <w:tcW w:w="1247" w:type="dxa"/>
          </w:tcPr>
          <w:p w:rsidR="00D37D5E" w:rsidRDefault="00D37D5E">
            <w:pPr>
              <w:pStyle w:val="ConsPlusNormal"/>
            </w:pPr>
          </w:p>
        </w:tc>
        <w:tc>
          <w:tcPr>
            <w:tcW w:w="1361" w:type="dxa"/>
          </w:tcPr>
          <w:p w:rsidR="00D37D5E" w:rsidRDefault="00D37D5E">
            <w:pPr>
              <w:pStyle w:val="ConsPlusNormal"/>
            </w:pPr>
          </w:p>
        </w:tc>
        <w:tc>
          <w:tcPr>
            <w:tcW w:w="1417" w:type="dxa"/>
          </w:tcPr>
          <w:p w:rsidR="00D37D5E" w:rsidRDefault="00D37D5E">
            <w:pPr>
              <w:pStyle w:val="ConsPlusNormal"/>
            </w:pPr>
          </w:p>
        </w:tc>
        <w:tc>
          <w:tcPr>
            <w:tcW w:w="1587" w:type="dxa"/>
          </w:tcPr>
          <w:p w:rsidR="00D37D5E" w:rsidRDefault="00D37D5E">
            <w:pPr>
              <w:pStyle w:val="ConsPlusNormal"/>
            </w:pPr>
          </w:p>
        </w:tc>
        <w:tc>
          <w:tcPr>
            <w:tcW w:w="1304"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3.2. Сведения о фактическом достижении показателей, характеризующих объем работы:</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928"/>
        <w:gridCol w:w="1871"/>
        <w:gridCol w:w="1928"/>
        <w:gridCol w:w="1928"/>
        <w:gridCol w:w="1871"/>
        <w:gridCol w:w="1134"/>
        <w:gridCol w:w="1077"/>
        <w:gridCol w:w="571"/>
        <w:gridCol w:w="1474"/>
        <w:gridCol w:w="1304"/>
        <w:gridCol w:w="1077"/>
        <w:gridCol w:w="1587"/>
        <w:gridCol w:w="1587"/>
        <w:gridCol w:w="1134"/>
        <w:gridCol w:w="1644"/>
        <w:gridCol w:w="1134"/>
        <w:gridCol w:w="1814"/>
      </w:tblGrid>
      <w:tr w:rsidR="00D37D5E">
        <w:tc>
          <w:tcPr>
            <w:tcW w:w="1077" w:type="dxa"/>
            <w:vMerge w:val="restart"/>
          </w:tcPr>
          <w:p w:rsidR="00D37D5E" w:rsidRDefault="00D37D5E">
            <w:pPr>
              <w:pStyle w:val="ConsPlusNormal"/>
              <w:jc w:val="center"/>
            </w:pPr>
            <w:r>
              <w:t>Уникальный номер реестровой записи</w:t>
            </w:r>
          </w:p>
        </w:tc>
        <w:tc>
          <w:tcPr>
            <w:tcW w:w="5727" w:type="dxa"/>
            <w:gridSpan w:val="3"/>
            <w:vMerge w:val="restart"/>
          </w:tcPr>
          <w:p w:rsidR="00D37D5E" w:rsidRDefault="00D37D5E">
            <w:pPr>
              <w:pStyle w:val="ConsPlusNormal"/>
              <w:jc w:val="center"/>
            </w:pPr>
            <w:r>
              <w:t>Показатель, характеризующий содержание работы</w:t>
            </w:r>
          </w:p>
        </w:tc>
        <w:tc>
          <w:tcPr>
            <w:tcW w:w="3799" w:type="dxa"/>
            <w:gridSpan w:val="2"/>
            <w:vMerge w:val="restart"/>
          </w:tcPr>
          <w:p w:rsidR="00D37D5E" w:rsidRDefault="00D37D5E">
            <w:pPr>
              <w:pStyle w:val="ConsPlusNormal"/>
              <w:jc w:val="center"/>
            </w:pPr>
            <w:r>
              <w:t>Показатель, характеризующий условия (формы) выполнения работы</w:t>
            </w:r>
          </w:p>
        </w:tc>
        <w:tc>
          <w:tcPr>
            <w:tcW w:w="10945" w:type="dxa"/>
            <w:gridSpan w:val="9"/>
          </w:tcPr>
          <w:p w:rsidR="00D37D5E" w:rsidRDefault="00D37D5E">
            <w:pPr>
              <w:pStyle w:val="ConsPlusNormal"/>
              <w:jc w:val="center"/>
            </w:pPr>
            <w:r>
              <w:t>Показатель объема работы</w:t>
            </w:r>
          </w:p>
        </w:tc>
        <w:tc>
          <w:tcPr>
            <w:tcW w:w="1644" w:type="dxa"/>
            <w:vMerge w:val="restart"/>
          </w:tcPr>
          <w:p w:rsidR="00D37D5E" w:rsidRDefault="00D37D5E">
            <w:pPr>
              <w:pStyle w:val="ConsPlusNormal"/>
              <w:jc w:val="center"/>
            </w:pPr>
            <w:r>
              <w:t>Нормативные затраты на единицу работы (затраты, определенные сметным методом)</w:t>
            </w:r>
          </w:p>
        </w:tc>
        <w:tc>
          <w:tcPr>
            <w:tcW w:w="1134" w:type="dxa"/>
            <w:vMerge w:val="restart"/>
          </w:tcPr>
          <w:p w:rsidR="00D37D5E" w:rsidRDefault="00D37D5E">
            <w:pPr>
              <w:pStyle w:val="ConsPlusNormal"/>
              <w:jc w:val="center"/>
            </w:pPr>
            <w:r>
              <w:t>Средний размер платы (цена, тариф) &lt;3&gt;</w:t>
            </w:r>
          </w:p>
        </w:tc>
        <w:tc>
          <w:tcPr>
            <w:tcW w:w="1814" w:type="dxa"/>
            <w:vMerge w:val="restart"/>
          </w:tcPr>
          <w:p w:rsidR="00D37D5E" w:rsidRDefault="00D37D5E">
            <w:pPr>
              <w:pStyle w:val="ConsPlusNormal"/>
              <w:jc w:val="center"/>
            </w:pPr>
            <w:r>
              <w:t>Затраты на выполнение работы, соответствующие недостигнутым показатели объема, рублей &lt;4&gt;</w:t>
            </w:r>
          </w:p>
        </w:tc>
      </w:tr>
      <w:tr w:rsidR="00D37D5E">
        <w:tc>
          <w:tcPr>
            <w:tcW w:w="1077" w:type="dxa"/>
            <w:vMerge/>
          </w:tcPr>
          <w:p w:rsidR="00D37D5E" w:rsidRDefault="00D37D5E">
            <w:pPr>
              <w:spacing w:after="1" w:line="0" w:lineRule="atLeast"/>
            </w:pPr>
          </w:p>
        </w:tc>
        <w:tc>
          <w:tcPr>
            <w:tcW w:w="5727" w:type="dxa"/>
            <w:gridSpan w:val="3"/>
            <w:vMerge/>
          </w:tcPr>
          <w:p w:rsidR="00D37D5E" w:rsidRDefault="00D37D5E">
            <w:pPr>
              <w:spacing w:after="1" w:line="0" w:lineRule="atLeast"/>
            </w:pPr>
          </w:p>
        </w:tc>
        <w:tc>
          <w:tcPr>
            <w:tcW w:w="3799" w:type="dxa"/>
            <w:gridSpan w:val="2"/>
            <w:vMerge/>
          </w:tcPr>
          <w:p w:rsidR="00D37D5E" w:rsidRDefault="00D37D5E">
            <w:pPr>
              <w:spacing w:after="1" w:line="0" w:lineRule="atLeast"/>
            </w:pPr>
          </w:p>
        </w:tc>
        <w:tc>
          <w:tcPr>
            <w:tcW w:w="1134" w:type="dxa"/>
            <w:vMerge w:val="restart"/>
          </w:tcPr>
          <w:p w:rsidR="00D37D5E" w:rsidRDefault="00D37D5E">
            <w:pPr>
              <w:pStyle w:val="ConsPlusNormal"/>
              <w:jc w:val="center"/>
            </w:pPr>
            <w:r>
              <w:t>наименование показателя</w:t>
            </w:r>
          </w:p>
        </w:tc>
        <w:tc>
          <w:tcPr>
            <w:tcW w:w="1648" w:type="dxa"/>
            <w:gridSpan w:val="2"/>
          </w:tcPr>
          <w:p w:rsidR="00D37D5E" w:rsidRDefault="00D37D5E">
            <w:pPr>
              <w:pStyle w:val="ConsPlusNormal"/>
              <w:jc w:val="center"/>
            </w:pPr>
            <w:r>
              <w:t xml:space="preserve">единица измерения по </w:t>
            </w:r>
            <w:hyperlink r:id="rId38" w:history="1">
              <w:r>
                <w:rPr>
                  <w:color w:val="0000FF"/>
                </w:rPr>
                <w:t>ОКЕИ</w:t>
              </w:r>
            </w:hyperlink>
          </w:p>
        </w:tc>
        <w:tc>
          <w:tcPr>
            <w:tcW w:w="1474" w:type="dxa"/>
            <w:vMerge w:val="restart"/>
          </w:tcPr>
          <w:p w:rsidR="00D37D5E" w:rsidRDefault="00D37D5E">
            <w:pPr>
              <w:pStyle w:val="ConsPlusNormal"/>
              <w:jc w:val="center"/>
            </w:pPr>
            <w:r>
              <w:t>утверждено в муниципальном задании на год</w:t>
            </w:r>
          </w:p>
        </w:tc>
        <w:tc>
          <w:tcPr>
            <w:tcW w:w="1304" w:type="dxa"/>
            <w:vMerge w:val="restart"/>
          </w:tcPr>
          <w:p w:rsidR="00D37D5E" w:rsidRDefault="00D37D5E">
            <w:pPr>
              <w:pStyle w:val="ConsPlusNormal"/>
              <w:jc w:val="center"/>
            </w:pPr>
            <w:r>
              <w:t>исполнено на отчетную дату</w:t>
            </w:r>
          </w:p>
        </w:tc>
        <w:tc>
          <w:tcPr>
            <w:tcW w:w="1077" w:type="dxa"/>
            <w:vMerge w:val="restart"/>
          </w:tcPr>
          <w:p w:rsidR="00D37D5E" w:rsidRDefault="00D37D5E">
            <w:pPr>
              <w:pStyle w:val="ConsPlusNormal"/>
              <w:jc w:val="center"/>
            </w:pPr>
            <w:r>
              <w:t>ожидаемое исполнение за год &lt;2&gt;</w:t>
            </w:r>
          </w:p>
        </w:tc>
        <w:tc>
          <w:tcPr>
            <w:tcW w:w="1587" w:type="dxa"/>
            <w:vMerge w:val="restart"/>
          </w:tcPr>
          <w:p w:rsidR="00D37D5E" w:rsidRDefault="00D37D5E">
            <w:pPr>
              <w:pStyle w:val="ConsPlusNormal"/>
              <w:jc w:val="center"/>
            </w:pPr>
            <w:r>
              <w:t>допустимое (возможное) отклонение</w:t>
            </w:r>
          </w:p>
        </w:tc>
        <w:tc>
          <w:tcPr>
            <w:tcW w:w="1587" w:type="dxa"/>
            <w:vMerge w:val="restart"/>
          </w:tcPr>
          <w:p w:rsidR="00D37D5E" w:rsidRDefault="00D37D5E">
            <w:pPr>
              <w:pStyle w:val="ConsPlusNormal"/>
              <w:jc w:val="center"/>
            </w:pPr>
            <w:r>
              <w:t>отклонение, превышающее допустимое (возможное) значение</w:t>
            </w:r>
          </w:p>
        </w:tc>
        <w:tc>
          <w:tcPr>
            <w:tcW w:w="1134" w:type="dxa"/>
            <w:vMerge w:val="restart"/>
          </w:tcPr>
          <w:p w:rsidR="00D37D5E" w:rsidRDefault="00D37D5E">
            <w:pPr>
              <w:pStyle w:val="ConsPlusNormal"/>
              <w:jc w:val="center"/>
            </w:pPr>
            <w:r>
              <w:t>причина отклонения</w:t>
            </w:r>
          </w:p>
        </w:tc>
        <w:tc>
          <w:tcPr>
            <w:tcW w:w="1644" w:type="dxa"/>
            <w:vMerge/>
          </w:tcPr>
          <w:p w:rsidR="00D37D5E" w:rsidRDefault="00D37D5E">
            <w:pPr>
              <w:spacing w:after="1" w:line="0" w:lineRule="atLeast"/>
            </w:pPr>
          </w:p>
        </w:tc>
        <w:tc>
          <w:tcPr>
            <w:tcW w:w="1134" w:type="dxa"/>
            <w:vMerge/>
          </w:tcPr>
          <w:p w:rsidR="00D37D5E" w:rsidRDefault="00D37D5E">
            <w:pPr>
              <w:spacing w:after="1" w:line="0" w:lineRule="atLeast"/>
            </w:pPr>
          </w:p>
        </w:tc>
        <w:tc>
          <w:tcPr>
            <w:tcW w:w="1814" w:type="dxa"/>
            <w:vMerge/>
          </w:tcPr>
          <w:p w:rsidR="00D37D5E" w:rsidRDefault="00D37D5E">
            <w:pPr>
              <w:spacing w:after="1" w:line="0" w:lineRule="atLeast"/>
            </w:pPr>
          </w:p>
        </w:tc>
      </w:tr>
      <w:tr w:rsidR="00D37D5E">
        <w:tc>
          <w:tcPr>
            <w:tcW w:w="1077" w:type="dxa"/>
            <w:vMerge/>
          </w:tcPr>
          <w:p w:rsidR="00D37D5E" w:rsidRDefault="00D37D5E">
            <w:pPr>
              <w:spacing w:after="1" w:line="0" w:lineRule="atLeast"/>
            </w:pPr>
          </w:p>
        </w:tc>
        <w:tc>
          <w:tcPr>
            <w:tcW w:w="1928" w:type="dxa"/>
          </w:tcPr>
          <w:p w:rsidR="00D37D5E" w:rsidRDefault="00D37D5E">
            <w:pPr>
              <w:pStyle w:val="ConsPlusNormal"/>
              <w:jc w:val="center"/>
            </w:pPr>
            <w:r>
              <w:t>_____________ (наименование показателя)</w:t>
            </w:r>
          </w:p>
        </w:tc>
        <w:tc>
          <w:tcPr>
            <w:tcW w:w="1871" w:type="dxa"/>
          </w:tcPr>
          <w:p w:rsidR="00D37D5E" w:rsidRDefault="00D37D5E">
            <w:pPr>
              <w:pStyle w:val="ConsPlusNormal"/>
              <w:jc w:val="center"/>
            </w:pPr>
            <w:r>
              <w:t>_____________ (наименование показателя)</w:t>
            </w:r>
          </w:p>
        </w:tc>
        <w:tc>
          <w:tcPr>
            <w:tcW w:w="1928" w:type="dxa"/>
          </w:tcPr>
          <w:p w:rsidR="00D37D5E" w:rsidRDefault="00D37D5E">
            <w:pPr>
              <w:pStyle w:val="ConsPlusNormal"/>
              <w:jc w:val="center"/>
            </w:pPr>
            <w:r>
              <w:t>_____________ (наименование показателя)</w:t>
            </w:r>
          </w:p>
        </w:tc>
        <w:tc>
          <w:tcPr>
            <w:tcW w:w="1928" w:type="dxa"/>
          </w:tcPr>
          <w:p w:rsidR="00D37D5E" w:rsidRDefault="00D37D5E">
            <w:pPr>
              <w:pStyle w:val="ConsPlusNormal"/>
              <w:jc w:val="center"/>
            </w:pPr>
            <w:r>
              <w:t>____________ (наименование показателя)</w:t>
            </w:r>
          </w:p>
        </w:tc>
        <w:tc>
          <w:tcPr>
            <w:tcW w:w="1871" w:type="dxa"/>
          </w:tcPr>
          <w:p w:rsidR="00D37D5E" w:rsidRDefault="00D37D5E">
            <w:pPr>
              <w:pStyle w:val="ConsPlusNormal"/>
              <w:jc w:val="center"/>
            </w:pPr>
            <w:r>
              <w:t>____________ (наименование показателя)</w:t>
            </w:r>
          </w:p>
        </w:tc>
        <w:tc>
          <w:tcPr>
            <w:tcW w:w="1134" w:type="dxa"/>
            <w:vMerge/>
          </w:tcPr>
          <w:p w:rsidR="00D37D5E" w:rsidRDefault="00D37D5E">
            <w:pPr>
              <w:spacing w:after="1" w:line="0" w:lineRule="atLeast"/>
            </w:pPr>
          </w:p>
        </w:tc>
        <w:tc>
          <w:tcPr>
            <w:tcW w:w="1077" w:type="dxa"/>
          </w:tcPr>
          <w:p w:rsidR="00D37D5E" w:rsidRDefault="00D37D5E">
            <w:pPr>
              <w:pStyle w:val="ConsPlusNormal"/>
              <w:jc w:val="center"/>
            </w:pPr>
            <w:r>
              <w:t>наименование</w:t>
            </w:r>
          </w:p>
        </w:tc>
        <w:tc>
          <w:tcPr>
            <w:tcW w:w="571" w:type="dxa"/>
          </w:tcPr>
          <w:p w:rsidR="00D37D5E" w:rsidRDefault="00D37D5E">
            <w:pPr>
              <w:pStyle w:val="ConsPlusNormal"/>
              <w:jc w:val="center"/>
            </w:pPr>
            <w:r>
              <w:t>код</w:t>
            </w:r>
          </w:p>
        </w:tc>
        <w:tc>
          <w:tcPr>
            <w:tcW w:w="1474" w:type="dxa"/>
            <w:vMerge/>
          </w:tcPr>
          <w:p w:rsidR="00D37D5E" w:rsidRDefault="00D37D5E">
            <w:pPr>
              <w:spacing w:after="1" w:line="0" w:lineRule="atLeast"/>
            </w:pPr>
          </w:p>
        </w:tc>
        <w:tc>
          <w:tcPr>
            <w:tcW w:w="1304" w:type="dxa"/>
            <w:vMerge/>
          </w:tcPr>
          <w:p w:rsidR="00D37D5E" w:rsidRDefault="00D37D5E">
            <w:pPr>
              <w:spacing w:after="1" w:line="0" w:lineRule="atLeast"/>
            </w:pPr>
          </w:p>
        </w:tc>
        <w:tc>
          <w:tcPr>
            <w:tcW w:w="1077"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587" w:type="dxa"/>
            <w:vMerge/>
          </w:tcPr>
          <w:p w:rsidR="00D37D5E" w:rsidRDefault="00D37D5E">
            <w:pPr>
              <w:spacing w:after="1" w:line="0" w:lineRule="atLeast"/>
            </w:pPr>
          </w:p>
        </w:tc>
        <w:tc>
          <w:tcPr>
            <w:tcW w:w="1134" w:type="dxa"/>
            <w:vMerge/>
          </w:tcPr>
          <w:p w:rsidR="00D37D5E" w:rsidRDefault="00D37D5E">
            <w:pPr>
              <w:spacing w:after="1" w:line="0" w:lineRule="atLeast"/>
            </w:pPr>
          </w:p>
        </w:tc>
        <w:tc>
          <w:tcPr>
            <w:tcW w:w="1644" w:type="dxa"/>
            <w:vMerge/>
          </w:tcPr>
          <w:p w:rsidR="00D37D5E" w:rsidRDefault="00D37D5E">
            <w:pPr>
              <w:spacing w:after="1" w:line="0" w:lineRule="atLeast"/>
            </w:pPr>
          </w:p>
        </w:tc>
        <w:tc>
          <w:tcPr>
            <w:tcW w:w="1134" w:type="dxa"/>
            <w:vMerge/>
          </w:tcPr>
          <w:p w:rsidR="00D37D5E" w:rsidRDefault="00D37D5E">
            <w:pPr>
              <w:spacing w:after="1" w:line="0" w:lineRule="atLeast"/>
            </w:pPr>
          </w:p>
        </w:tc>
        <w:tc>
          <w:tcPr>
            <w:tcW w:w="1814" w:type="dxa"/>
            <w:vMerge/>
          </w:tcPr>
          <w:p w:rsidR="00D37D5E" w:rsidRDefault="00D37D5E">
            <w:pPr>
              <w:spacing w:after="1" w:line="0" w:lineRule="atLeast"/>
            </w:pPr>
          </w:p>
        </w:tc>
      </w:tr>
      <w:tr w:rsidR="00D37D5E">
        <w:tc>
          <w:tcPr>
            <w:tcW w:w="1077" w:type="dxa"/>
          </w:tcPr>
          <w:p w:rsidR="00D37D5E" w:rsidRDefault="00D37D5E">
            <w:pPr>
              <w:pStyle w:val="ConsPlusNormal"/>
              <w:jc w:val="center"/>
            </w:pPr>
            <w:r>
              <w:t>1</w:t>
            </w:r>
          </w:p>
        </w:tc>
        <w:tc>
          <w:tcPr>
            <w:tcW w:w="1928" w:type="dxa"/>
          </w:tcPr>
          <w:p w:rsidR="00D37D5E" w:rsidRDefault="00D37D5E">
            <w:pPr>
              <w:pStyle w:val="ConsPlusNormal"/>
              <w:jc w:val="center"/>
            </w:pPr>
            <w:r>
              <w:t>2</w:t>
            </w:r>
          </w:p>
        </w:tc>
        <w:tc>
          <w:tcPr>
            <w:tcW w:w="1871" w:type="dxa"/>
          </w:tcPr>
          <w:p w:rsidR="00D37D5E" w:rsidRDefault="00D37D5E">
            <w:pPr>
              <w:pStyle w:val="ConsPlusNormal"/>
              <w:jc w:val="center"/>
            </w:pPr>
            <w:r>
              <w:t>3</w:t>
            </w:r>
          </w:p>
        </w:tc>
        <w:tc>
          <w:tcPr>
            <w:tcW w:w="1928" w:type="dxa"/>
          </w:tcPr>
          <w:p w:rsidR="00D37D5E" w:rsidRDefault="00D37D5E">
            <w:pPr>
              <w:pStyle w:val="ConsPlusNormal"/>
              <w:jc w:val="center"/>
            </w:pPr>
            <w:r>
              <w:t>4</w:t>
            </w:r>
          </w:p>
        </w:tc>
        <w:tc>
          <w:tcPr>
            <w:tcW w:w="1928" w:type="dxa"/>
          </w:tcPr>
          <w:p w:rsidR="00D37D5E" w:rsidRDefault="00D37D5E">
            <w:pPr>
              <w:pStyle w:val="ConsPlusNormal"/>
              <w:jc w:val="center"/>
            </w:pPr>
            <w:r>
              <w:t>5</w:t>
            </w:r>
          </w:p>
        </w:tc>
        <w:tc>
          <w:tcPr>
            <w:tcW w:w="1871" w:type="dxa"/>
          </w:tcPr>
          <w:p w:rsidR="00D37D5E" w:rsidRDefault="00D37D5E">
            <w:pPr>
              <w:pStyle w:val="ConsPlusNormal"/>
              <w:jc w:val="center"/>
            </w:pPr>
            <w:r>
              <w:t>6</w:t>
            </w:r>
          </w:p>
        </w:tc>
        <w:tc>
          <w:tcPr>
            <w:tcW w:w="1134" w:type="dxa"/>
          </w:tcPr>
          <w:p w:rsidR="00D37D5E" w:rsidRDefault="00D37D5E">
            <w:pPr>
              <w:pStyle w:val="ConsPlusNormal"/>
              <w:jc w:val="center"/>
            </w:pPr>
            <w:r>
              <w:t>7</w:t>
            </w:r>
          </w:p>
        </w:tc>
        <w:tc>
          <w:tcPr>
            <w:tcW w:w="1077" w:type="dxa"/>
          </w:tcPr>
          <w:p w:rsidR="00D37D5E" w:rsidRDefault="00D37D5E">
            <w:pPr>
              <w:pStyle w:val="ConsPlusNormal"/>
              <w:jc w:val="center"/>
            </w:pPr>
            <w:r>
              <w:t>8</w:t>
            </w:r>
          </w:p>
        </w:tc>
        <w:tc>
          <w:tcPr>
            <w:tcW w:w="571" w:type="dxa"/>
          </w:tcPr>
          <w:p w:rsidR="00D37D5E" w:rsidRDefault="00D37D5E">
            <w:pPr>
              <w:pStyle w:val="ConsPlusNormal"/>
              <w:jc w:val="center"/>
            </w:pPr>
            <w:r>
              <w:t>9</w:t>
            </w:r>
          </w:p>
        </w:tc>
        <w:tc>
          <w:tcPr>
            <w:tcW w:w="1474" w:type="dxa"/>
          </w:tcPr>
          <w:p w:rsidR="00D37D5E" w:rsidRDefault="00D37D5E">
            <w:pPr>
              <w:pStyle w:val="ConsPlusNormal"/>
              <w:jc w:val="center"/>
            </w:pPr>
            <w:r>
              <w:t>10</w:t>
            </w:r>
          </w:p>
        </w:tc>
        <w:tc>
          <w:tcPr>
            <w:tcW w:w="1304" w:type="dxa"/>
          </w:tcPr>
          <w:p w:rsidR="00D37D5E" w:rsidRDefault="00D37D5E">
            <w:pPr>
              <w:pStyle w:val="ConsPlusNormal"/>
              <w:jc w:val="center"/>
            </w:pPr>
            <w:r>
              <w:t>11</w:t>
            </w:r>
          </w:p>
        </w:tc>
        <w:tc>
          <w:tcPr>
            <w:tcW w:w="1077" w:type="dxa"/>
          </w:tcPr>
          <w:p w:rsidR="00D37D5E" w:rsidRDefault="00D37D5E">
            <w:pPr>
              <w:pStyle w:val="ConsPlusNormal"/>
              <w:jc w:val="center"/>
            </w:pPr>
            <w:r>
              <w:t>12</w:t>
            </w:r>
          </w:p>
        </w:tc>
        <w:tc>
          <w:tcPr>
            <w:tcW w:w="1587" w:type="dxa"/>
          </w:tcPr>
          <w:p w:rsidR="00D37D5E" w:rsidRDefault="00D37D5E">
            <w:pPr>
              <w:pStyle w:val="ConsPlusNormal"/>
              <w:jc w:val="center"/>
            </w:pPr>
            <w:r>
              <w:t>13</w:t>
            </w:r>
          </w:p>
        </w:tc>
        <w:tc>
          <w:tcPr>
            <w:tcW w:w="1587" w:type="dxa"/>
          </w:tcPr>
          <w:p w:rsidR="00D37D5E" w:rsidRDefault="00D37D5E">
            <w:pPr>
              <w:pStyle w:val="ConsPlusNormal"/>
              <w:jc w:val="center"/>
            </w:pPr>
            <w:r>
              <w:t>14</w:t>
            </w:r>
          </w:p>
        </w:tc>
        <w:tc>
          <w:tcPr>
            <w:tcW w:w="1134" w:type="dxa"/>
          </w:tcPr>
          <w:p w:rsidR="00D37D5E" w:rsidRDefault="00D37D5E">
            <w:pPr>
              <w:pStyle w:val="ConsPlusNormal"/>
              <w:jc w:val="center"/>
            </w:pPr>
            <w:r>
              <w:t>15</w:t>
            </w:r>
          </w:p>
        </w:tc>
        <w:tc>
          <w:tcPr>
            <w:tcW w:w="1644" w:type="dxa"/>
          </w:tcPr>
          <w:p w:rsidR="00D37D5E" w:rsidRDefault="00D37D5E">
            <w:pPr>
              <w:pStyle w:val="ConsPlusNormal"/>
              <w:jc w:val="center"/>
            </w:pPr>
            <w:r>
              <w:t>16</w:t>
            </w:r>
          </w:p>
        </w:tc>
        <w:tc>
          <w:tcPr>
            <w:tcW w:w="1134" w:type="dxa"/>
          </w:tcPr>
          <w:p w:rsidR="00D37D5E" w:rsidRDefault="00D37D5E">
            <w:pPr>
              <w:pStyle w:val="ConsPlusNormal"/>
              <w:jc w:val="center"/>
            </w:pPr>
            <w:r>
              <w:t>17</w:t>
            </w:r>
          </w:p>
        </w:tc>
        <w:tc>
          <w:tcPr>
            <w:tcW w:w="1814" w:type="dxa"/>
          </w:tcPr>
          <w:p w:rsidR="00D37D5E" w:rsidRDefault="00D37D5E">
            <w:pPr>
              <w:pStyle w:val="ConsPlusNormal"/>
              <w:jc w:val="center"/>
            </w:pPr>
            <w:r>
              <w:t>18</w:t>
            </w:r>
          </w:p>
        </w:tc>
      </w:tr>
      <w:tr w:rsidR="00D37D5E">
        <w:tc>
          <w:tcPr>
            <w:tcW w:w="1077"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71" w:type="dxa"/>
            <w:vMerge w:val="restart"/>
          </w:tcPr>
          <w:p w:rsidR="00D37D5E" w:rsidRDefault="00D37D5E">
            <w:pPr>
              <w:pStyle w:val="ConsPlusNormal"/>
            </w:pPr>
          </w:p>
        </w:tc>
        <w:tc>
          <w:tcPr>
            <w:tcW w:w="1928"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71" w:type="dxa"/>
            <w:vMerge w:val="restart"/>
          </w:tcPr>
          <w:p w:rsidR="00D37D5E" w:rsidRDefault="00D37D5E">
            <w:pPr>
              <w:pStyle w:val="ConsPlusNormal"/>
            </w:pPr>
          </w:p>
        </w:tc>
        <w:tc>
          <w:tcPr>
            <w:tcW w:w="1134" w:type="dxa"/>
          </w:tcPr>
          <w:p w:rsidR="00D37D5E" w:rsidRDefault="00D37D5E">
            <w:pPr>
              <w:pStyle w:val="ConsPlusNormal"/>
            </w:pPr>
          </w:p>
        </w:tc>
        <w:tc>
          <w:tcPr>
            <w:tcW w:w="1077"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077" w:type="dxa"/>
          </w:tcPr>
          <w:p w:rsidR="00D37D5E" w:rsidRDefault="00D37D5E">
            <w:pPr>
              <w:pStyle w:val="ConsPlusNormal"/>
            </w:pPr>
          </w:p>
        </w:tc>
        <w:tc>
          <w:tcPr>
            <w:tcW w:w="1587" w:type="dxa"/>
          </w:tcPr>
          <w:p w:rsidR="00D37D5E" w:rsidRDefault="00D37D5E">
            <w:pPr>
              <w:pStyle w:val="ConsPlusNormal"/>
            </w:pPr>
          </w:p>
        </w:tc>
        <w:tc>
          <w:tcPr>
            <w:tcW w:w="1587" w:type="dxa"/>
          </w:tcPr>
          <w:p w:rsidR="00D37D5E" w:rsidRDefault="00D37D5E">
            <w:pPr>
              <w:pStyle w:val="ConsPlusNormal"/>
            </w:pPr>
          </w:p>
        </w:tc>
        <w:tc>
          <w:tcPr>
            <w:tcW w:w="1134" w:type="dxa"/>
          </w:tcPr>
          <w:p w:rsidR="00D37D5E" w:rsidRDefault="00D37D5E">
            <w:pPr>
              <w:pStyle w:val="ConsPlusNormal"/>
            </w:pPr>
          </w:p>
        </w:tc>
        <w:tc>
          <w:tcPr>
            <w:tcW w:w="164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r>
      <w:tr w:rsidR="00D37D5E">
        <w:tc>
          <w:tcPr>
            <w:tcW w:w="1077"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134" w:type="dxa"/>
          </w:tcPr>
          <w:p w:rsidR="00D37D5E" w:rsidRDefault="00D37D5E">
            <w:pPr>
              <w:pStyle w:val="ConsPlusNormal"/>
            </w:pPr>
          </w:p>
        </w:tc>
        <w:tc>
          <w:tcPr>
            <w:tcW w:w="1077"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077" w:type="dxa"/>
          </w:tcPr>
          <w:p w:rsidR="00D37D5E" w:rsidRDefault="00D37D5E">
            <w:pPr>
              <w:pStyle w:val="ConsPlusNormal"/>
            </w:pPr>
          </w:p>
        </w:tc>
        <w:tc>
          <w:tcPr>
            <w:tcW w:w="1587" w:type="dxa"/>
          </w:tcPr>
          <w:p w:rsidR="00D37D5E" w:rsidRDefault="00D37D5E">
            <w:pPr>
              <w:pStyle w:val="ConsPlusNormal"/>
            </w:pPr>
          </w:p>
        </w:tc>
        <w:tc>
          <w:tcPr>
            <w:tcW w:w="1587" w:type="dxa"/>
          </w:tcPr>
          <w:p w:rsidR="00D37D5E" w:rsidRDefault="00D37D5E">
            <w:pPr>
              <w:pStyle w:val="ConsPlusNormal"/>
            </w:pPr>
          </w:p>
        </w:tc>
        <w:tc>
          <w:tcPr>
            <w:tcW w:w="1134" w:type="dxa"/>
          </w:tcPr>
          <w:p w:rsidR="00D37D5E" w:rsidRDefault="00D37D5E">
            <w:pPr>
              <w:pStyle w:val="ConsPlusNormal"/>
            </w:pPr>
          </w:p>
        </w:tc>
        <w:tc>
          <w:tcPr>
            <w:tcW w:w="164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r>
      <w:tr w:rsidR="00D37D5E">
        <w:tc>
          <w:tcPr>
            <w:tcW w:w="1077"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71" w:type="dxa"/>
            <w:vMerge w:val="restart"/>
          </w:tcPr>
          <w:p w:rsidR="00D37D5E" w:rsidRDefault="00D37D5E">
            <w:pPr>
              <w:pStyle w:val="ConsPlusNormal"/>
            </w:pPr>
          </w:p>
        </w:tc>
        <w:tc>
          <w:tcPr>
            <w:tcW w:w="1928"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71" w:type="dxa"/>
            <w:vMerge w:val="restart"/>
          </w:tcPr>
          <w:p w:rsidR="00D37D5E" w:rsidRDefault="00D37D5E">
            <w:pPr>
              <w:pStyle w:val="ConsPlusNormal"/>
            </w:pPr>
          </w:p>
        </w:tc>
        <w:tc>
          <w:tcPr>
            <w:tcW w:w="1134" w:type="dxa"/>
          </w:tcPr>
          <w:p w:rsidR="00D37D5E" w:rsidRDefault="00D37D5E">
            <w:pPr>
              <w:pStyle w:val="ConsPlusNormal"/>
            </w:pPr>
          </w:p>
        </w:tc>
        <w:tc>
          <w:tcPr>
            <w:tcW w:w="1077"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077" w:type="dxa"/>
          </w:tcPr>
          <w:p w:rsidR="00D37D5E" w:rsidRDefault="00D37D5E">
            <w:pPr>
              <w:pStyle w:val="ConsPlusNormal"/>
            </w:pPr>
          </w:p>
        </w:tc>
        <w:tc>
          <w:tcPr>
            <w:tcW w:w="1587" w:type="dxa"/>
          </w:tcPr>
          <w:p w:rsidR="00D37D5E" w:rsidRDefault="00D37D5E">
            <w:pPr>
              <w:pStyle w:val="ConsPlusNormal"/>
            </w:pPr>
          </w:p>
        </w:tc>
        <w:tc>
          <w:tcPr>
            <w:tcW w:w="1587" w:type="dxa"/>
          </w:tcPr>
          <w:p w:rsidR="00D37D5E" w:rsidRDefault="00D37D5E">
            <w:pPr>
              <w:pStyle w:val="ConsPlusNormal"/>
            </w:pPr>
          </w:p>
        </w:tc>
        <w:tc>
          <w:tcPr>
            <w:tcW w:w="1134" w:type="dxa"/>
          </w:tcPr>
          <w:p w:rsidR="00D37D5E" w:rsidRDefault="00D37D5E">
            <w:pPr>
              <w:pStyle w:val="ConsPlusNormal"/>
            </w:pPr>
          </w:p>
        </w:tc>
        <w:tc>
          <w:tcPr>
            <w:tcW w:w="164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r>
      <w:tr w:rsidR="00D37D5E">
        <w:tc>
          <w:tcPr>
            <w:tcW w:w="1077"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134" w:type="dxa"/>
          </w:tcPr>
          <w:p w:rsidR="00D37D5E" w:rsidRDefault="00D37D5E">
            <w:pPr>
              <w:pStyle w:val="ConsPlusNormal"/>
            </w:pPr>
          </w:p>
        </w:tc>
        <w:tc>
          <w:tcPr>
            <w:tcW w:w="1077"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04" w:type="dxa"/>
          </w:tcPr>
          <w:p w:rsidR="00D37D5E" w:rsidRDefault="00D37D5E">
            <w:pPr>
              <w:pStyle w:val="ConsPlusNormal"/>
            </w:pPr>
          </w:p>
        </w:tc>
        <w:tc>
          <w:tcPr>
            <w:tcW w:w="1077" w:type="dxa"/>
          </w:tcPr>
          <w:p w:rsidR="00D37D5E" w:rsidRDefault="00D37D5E">
            <w:pPr>
              <w:pStyle w:val="ConsPlusNormal"/>
            </w:pPr>
          </w:p>
        </w:tc>
        <w:tc>
          <w:tcPr>
            <w:tcW w:w="1587" w:type="dxa"/>
          </w:tcPr>
          <w:p w:rsidR="00D37D5E" w:rsidRDefault="00D37D5E">
            <w:pPr>
              <w:pStyle w:val="ConsPlusNormal"/>
            </w:pPr>
          </w:p>
        </w:tc>
        <w:tc>
          <w:tcPr>
            <w:tcW w:w="1587" w:type="dxa"/>
          </w:tcPr>
          <w:p w:rsidR="00D37D5E" w:rsidRDefault="00D37D5E">
            <w:pPr>
              <w:pStyle w:val="ConsPlusNormal"/>
            </w:pPr>
          </w:p>
        </w:tc>
        <w:tc>
          <w:tcPr>
            <w:tcW w:w="1134" w:type="dxa"/>
          </w:tcPr>
          <w:p w:rsidR="00D37D5E" w:rsidRDefault="00D37D5E">
            <w:pPr>
              <w:pStyle w:val="ConsPlusNormal"/>
            </w:pPr>
          </w:p>
        </w:tc>
        <w:tc>
          <w:tcPr>
            <w:tcW w:w="164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both"/>
      </w:pPr>
      <w:r>
        <w:t>3.3. Сведения об использовании средств, предусмотренных на финансовое обеспечение выполнения работы:</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998"/>
        <w:gridCol w:w="1663"/>
        <w:gridCol w:w="1417"/>
        <w:gridCol w:w="1644"/>
        <w:gridCol w:w="1985"/>
        <w:gridCol w:w="1485"/>
        <w:gridCol w:w="1474"/>
        <w:gridCol w:w="1531"/>
      </w:tblGrid>
      <w:tr w:rsidR="00D37D5E">
        <w:tc>
          <w:tcPr>
            <w:tcW w:w="1560" w:type="dxa"/>
            <w:vMerge w:val="restart"/>
            <w:vAlign w:val="center"/>
          </w:tcPr>
          <w:p w:rsidR="00D37D5E" w:rsidRDefault="00D37D5E">
            <w:pPr>
              <w:pStyle w:val="ConsPlusNormal"/>
              <w:jc w:val="center"/>
            </w:pPr>
            <w:r>
              <w:t>Уникальный номер реестровой записи</w:t>
            </w:r>
          </w:p>
        </w:tc>
        <w:tc>
          <w:tcPr>
            <w:tcW w:w="6722" w:type="dxa"/>
            <w:gridSpan w:val="4"/>
            <w:vAlign w:val="center"/>
          </w:tcPr>
          <w:p w:rsidR="00D37D5E" w:rsidRDefault="00D37D5E">
            <w:pPr>
              <w:pStyle w:val="ConsPlusNormal"/>
              <w:jc w:val="center"/>
            </w:pPr>
            <w:r>
              <w:t>Использование средств, предусмотренных на финансовое обеспечение выполнения работы (за счет бюджетных средств, тыс. руб.)</w:t>
            </w:r>
          </w:p>
        </w:tc>
        <w:tc>
          <w:tcPr>
            <w:tcW w:w="6475" w:type="dxa"/>
            <w:gridSpan w:val="4"/>
            <w:vAlign w:val="center"/>
          </w:tcPr>
          <w:p w:rsidR="00D37D5E" w:rsidRDefault="00D37D5E">
            <w:pPr>
              <w:pStyle w:val="ConsPlusNormal"/>
              <w:jc w:val="center"/>
            </w:pPr>
            <w:r>
              <w:t>Использование средств, предусмотренных на финансовое обеспечение выполнения работы (за счет платной деятельности, тыс. руб.) &lt;3&gt;</w:t>
            </w:r>
          </w:p>
        </w:tc>
      </w:tr>
      <w:tr w:rsidR="00D37D5E">
        <w:tc>
          <w:tcPr>
            <w:tcW w:w="1560" w:type="dxa"/>
            <w:vMerge/>
          </w:tcPr>
          <w:p w:rsidR="00D37D5E" w:rsidRDefault="00D37D5E">
            <w:pPr>
              <w:spacing w:after="1" w:line="0" w:lineRule="atLeast"/>
            </w:pPr>
          </w:p>
        </w:tc>
        <w:tc>
          <w:tcPr>
            <w:tcW w:w="1998" w:type="dxa"/>
            <w:vAlign w:val="center"/>
          </w:tcPr>
          <w:p w:rsidR="00D37D5E" w:rsidRDefault="00D37D5E">
            <w:pPr>
              <w:pStyle w:val="ConsPlusNormal"/>
              <w:jc w:val="center"/>
            </w:pPr>
            <w:r>
              <w:t>утверждено в муниципальном задании на год &lt;5&gt;</w:t>
            </w:r>
          </w:p>
        </w:tc>
        <w:tc>
          <w:tcPr>
            <w:tcW w:w="1663" w:type="dxa"/>
            <w:vAlign w:val="center"/>
          </w:tcPr>
          <w:p w:rsidR="00D37D5E" w:rsidRDefault="00D37D5E">
            <w:pPr>
              <w:pStyle w:val="ConsPlusNormal"/>
              <w:jc w:val="center"/>
            </w:pPr>
            <w:r>
              <w:t>исполнено на отчетную дату &lt;6&gt;</w:t>
            </w:r>
          </w:p>
        </w:tc>
        <w:tc>
          <w:tcPr>
            <w:tcW w:w="1417" w:type="dxa"/>
            <w:vAlign w:val="center"/>
          </w:tcPr>
          <w:p w:rsidR="00D37D5E" w:rsidRDefault="00D37D5E">
            <w:pPr>
              <w:pStyle w:val="ConsPlusNormal"/>
              <w:jc w:val="center"/>
            </w:pPr>
            <w:r>
              <w:t>отклонение &lt;7&gt;</w:t>
            </w:r>
          </w:p>
        </w:tc>
        <w:tc>
          <w:tcPr>
            <w:tcW w:w="1644" w:type="dxa"/>
            <w:vAlign w:val="center"/>
          </w:tcPr>
          <w:p w:rsidR="00D37D5E" w:rsidRDefault="00D37D5E">
            <w:pPr>
              <w:pStyle w:val="ConsPlusNormal"/>
              <w:jc w:val="center"/>
            </w:pPr>
            <w:r>
              <w:t>ожидаемое исполнение за год &lt;2&gt;</w:t>
            </w:r>
          </w:p>
        </w:tc>
        <w:tc>
          <w:tcPr>
            <w:tcW w:w="1985" w:type="dxa"/>
            <w:vAlign w:val="center"/>
          </w:tcPr>
          <w:p w:rsidR="00D37D5E" w:rsidRDefault="00D37D5E">
            <w:pPr>
              <w:pStyle w:val="ConsPlusNormal"/>
              <w:jc w:val="center"/>
            </w:pPr>
            <w:r>
              <w:t>утверждено в муниципальном задании на год &lt;5&gt;</w:t>
            </w:r>
          </w:p>
        </w:tc>
        <w:tc>
          <w:tcPr>
            <w:tcW w:w="1485" w:type="dxa"/>
            <w:vAlign w:val="center"/>
          </w:tcPr>
          <w:p w:rsidR="00D37D5E" w:rsidRDefault="00D37D5E">
            <w:pPr>
              <w:pStyle w:val="ConsPlusNormal"/>
              <w:jc w:val="center"/>
            </w:pPr>
            <w:r>
              <w:t>исполнено на отчетную дату &lt;8&gt;</w:t>
            </w:r>
          </w:p>
        </w:tc>
        <w:tc>
          <w:tcPr>
            <w:tcW w:w="1474" w:type="dxa"/>
            <w:vAlign w:val="center"/>
          </w:tcPr>
          <w:p w:rsidR="00D37D5E" w:rsidRDefault="00D37D5E">
            <w:pPr>
              <w:pStyle w:val="ConsPlusNormal"/>
              <w:jc w:val="center"/>
            </w:pPr>
            <w:r>
              <w:t>отклонение &lt;9&gt;</w:t>
            </w:r>
          </w:p>
        </w:tc>
        <w:tc>
          <w:tcPr>
            <w:tcW w:w="1531" w:type="dxa"/>
            <w:vAlign w:val="center"/>
          </w:tcPr>
          <w:p w:rsidR="00D37D5E" w:rsidRDefault="00D37D5E">
            <w:pPr>
              <w:pStyle w:val="ConsPlusNormal"/>
              <w:jc w:val="center"/>
            </w:pPr>
            <w:r>
              <w:t>ожидаемое исполнение за год &lt;2&gt;</w:t>
            </w:r>
          </w:p>
        </w:tc>
      </w:tr>
      <w:tr w:rsidR="00D37D5E">
        <w:tc>
          <w:tcPr>
            <w:tcW w:w="1560" w:type="dxa"/>
            <w:vAlign w:val="center"/>
          </w:tcPr>
          <w:p w:rsidR="00D37D5E" w:rsidRDefault="00D37D5E">
            <w:pPr>
              <w:pStyle w:val="ConsPlusNormal"/>
              <w:jc w:val="center"/>
            </w:pPr>
            <w:r>
              <w:t>1</w:t>
            </w:r>
          </w:p>
        </w:tc>
        <w:tc>
          <w:tcPr>
            <w:tcW w:w="1998" w:type="dxa"/>
            <w:vAlign w:val="center"/>
          </w:tcPr>
          <w:p w:rsidR="00D37D5E" w:rsidRDefault="00D37D5E">
            <w:pPr>
              <w:pStyle w:val="ConsPlusNormal"/>
              <w:jc w:val="center"/>
            </w:pPr>
            <w:r>
              <w:t>2</w:t>
            </w:r>
          </w:p>
        </w:tc>
        <w:tc>
          <w:tcPr>
            <w:tcW w:w="1663" w:type="dxa"/>
            <w:vAlign w:val="center"/>
          </w:tcPr>
          <w:p w:rsidR="00D37D5E" w:rsidRDefault="00D37D5E">
            <w:pPr>
              <w:pStyle w:val="ConsPlusNormal"/>
              <w:jc w:val="center"/>
            </w:pPr>
            <w:r>
              <w:t>3</w:t>
            </w:r>
          </w:p>
        </w:tc>
        <w:tc>
          <w:tcPr>
            <w:tcW w:w="1417" w:type="dxa"/>
            <w:vAlign w:val="center"/>
          </w:tcPr>
          <w:p w:rsidR="00D37D5E" w:rsidRDefault="00D37D5E">
            <w:pPr>
              <w:pStyle w:val="ConsPlusNormal"/>
              <w:jc w:val="center"/>
            </w:pPr>
            <w:r>
              <w:t>4</w:t>
            </w:r>
          </w:p>
        </w:tc>
        <w:tc>
          <w:tcPr>
            <w:tcW w:w="1644" w:type="dxa"/>
            <w:vAlign w:val="center"/>
          </w:tcPr>
          <w:p w:rsidR="00D37D5E" w:rsidRDefault="00D37D5E">
            <w:pPr>
              <w:pStyle w:val="ConsPlusNormal"/>
              <w:jc w:val="center"/>
            </w:pPr>
            <w:r>
              <w:t>5</w:t>
            </w:r>
          </w:p>
        </w:tc>
        <w:tc>
          <w:tcPr>
            <w:tcW w:w="1985" w:type="dxa"/>
            <w:vAlign w:val="center"/>
          </w:tcPr>
          <w:p w:rsidR="00D37D5E" w:rsidRDefault="00D37D5E">
            <w:pPr>
              <w:pStyle w:val="ConsPlusNormal"/>
              <w:jc w:val="center"/>
            </w:pPr>
            <w:r>
              <w:t>6</w:t>
            </w:r>
          </w:p>
        </w:tc>
        <w:tc>
          <w:tcPr>
            <w:tcW w:w="1485" w:type="dxa"/>
            <w:vAlign w:val="center"/>
          </w:tcPr>
          <w:p w:rsidR="00D37D5E" w:rsidRDefault="00D37D5E">
            <w:pPr>
              <w:pStyle w:val="ConsPlusNormal"/>
              <w:jc w:val="center"/>
            </w:pPr>
            <w:r>
              <w:t>7</w:t>
            </w:r>
          </w:p>
        </w:tc>
        <w:tc>
          <w:tcPr>
            <w:tcW w:w="1474" w:type="dxa"/>
            <w:vAlign w:val="center"/>
          </w:tcPr>
          <w:p w:rsidR="00D37D5E" w:rsidRDefault="00D37D5E">
            <w:pPr>
              <w:pStyle w:val="ConsPlusNormal"/>
              <w:jc w:val="center"/>
            </w:pPr>
            <w:r>
              <w:t>8</w:t>
            </w:r>
          </w:p>
        </w:tc>
        <w:tc>
          <w:tcPr>
            <w:tcW w:w="1531" w:type="dxa"/>
            <w:vAlign w:val="center"/>
          </w:tcPr>
          <w:p w:rsidR="00D37D5E" w:rsidRDefault="00D37D5E">
            <w:pPr>
              <w:pStyle w:val="ConsPlusNormal"/>
              <w:jc w:val="center"/>
            </w:pPr>
            <w:r>
              <w:t>9</w:t>
            </w:r>
          </w:p>
        </w:tc>
      </w:tr>
      <w:tr w:rsidR="00D37D5E">
        <w:tc>
          <w:tcPr>
            <w:tcW w:w="1560" w:type="dxa"/>
            <w:vAlign w:val="bottom"/>
          </w:tcPr>
          <w:p w:rsidR="00D37D5E" w:rsidRDefault="00D37D5E">
            <w:pPr>
              <w:pStyle w:val="ConsPlusNormal"/>
            </w:pPr>
          </w:p>
        </w:tc>
        <w:tc>
          <w:tcPr>
            <w:tcW w:w="1998" w:type="dxa"/>
            <w:vAlign w:val="bottom"/>
          </w:tcPr>
          <w:p w:rsidR="00D37D5E" w:rsidRDefault="00D37D5E">
            <w:pPr>
              <w:pStyle w:val="ConsPlusNormal"/>
            </w:pPr>
          </w:p>
        </w:tc>
        <w:tc>
          <w:tcPr>
            <w:tcW w:w="1663" w:type="dxa"/>
            <w:vAlign w:val="bottom"/>
          </w:tcPr>
          <w:p w:rsidR="00D37D5E" w:rsidRDefault="00D37D5E">
            <w:pPr>
              <w:pStyle w:val="ConsPlusNormal"/>
            </w:pPr>
          </w:p>
        </w:tc>
        <w:tc>
          <w:tcPr>
            <w:tcW w:w="1417" w:type="dxa"/>
            <w:vAlign w:val="bottom"/>
          </w:tcPr>
          <w:p w:rsidR="00D37D5E" w:rsidRDefault="00D37D5E">
            <w:pPr>
              <w:pStyle w:val="ConsPlusNormal"/>
            </w:pPr>
          </w:p>
        </w:tc>
        <w:tc>
          <w:tcPr>
            <w:tcW w:w="1644"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474"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60" w:type="dxa"/>
            <w:vAlign w:val="bottom"/>
          </w:tcPr>
          <w:p w:rsidR="00D37D5E" w:rsidRDefault="00D37D5E">
            <w:pPr>
              <w:pStyle w:val="ConsPlusNormal"/>
            </w:pPr>
          </w:p>
        </w:tc>
        <w:tc>
          <w:tcPr>
            <w:tcW w:w="1998" w:type="dxa"/>
            <w:vAlign w:val="bottom"/>
          </w:tcPr>
          <w:p w:rsidR="00D37D5E" w:rsidRDefault="00D37D5E">
            <w:pPr>
              <w:pStyle w:val="ConsPlusNormal"/>
            </w:pPr>
          </w:p>
        </w:tc>
        <w:tc>
          <w:tcPr>
            <w:tcW w:w="1663" w:type="dxa"/>
            <w:vAlign w:val="bottom"/>
          </w:tcPr>
          <w:p w:rsidR="00D37D5E" w:rsidRDefault="00D37D5E">
            <w:pPr>
              <w:pStyle w:val="ConsPlusNormal"/>
            </w:pPr>
          </w:p>
        </w:tc>
        <w:tc>
          <w:tcPr>
            <w:tcW w:w="1417" w:type="dxa"/>
            <w:vAlign w:val="bottom"/>
          </w:tcPr>
          <w:p w:rsidR="00D37D5E" w:rsidRDefault="00D37D5E">
            <w:pPr>
              <w:pStyle w:val="ConsPlusNormal"/>
            </w:pPr>
          </w:p>
        </w:tc>
        <w:tc>
          <w:tcPr>
            <w:tcW w:w="1644"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474"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60" w:type="dxa"/>
            <w:vAlign w:val="bottom"/>
          </w:tcPr>
          <w:p w:rsidR="00D37D5E" w:rsidRDefault="00D37D5E">
            <w:pPr>
              <w:pStyle w:val="ConsPlusNormal"/>
            </w:pPr>
          </w:p>
        </w:tc>
        <w:tc>
          <w:tcPr>
            <w:tcW w:w="1998" w:type="dxa"/>
            <w:vAlign w:val="bottom"/>
          </w:tcPr>
          <w:p w:rsidR="00D37D5E" w:rsidRDefault="00D37D5E">
            <w:pPr>
              <w:pStyle w:val="ConsPlusNormal"/>
            </w:pPr>
          </w:p>
        </w:tc>
        <w:tc>
          <w:tcPr>
            <w:tcW w:w="1663" w:type="dxa"/>
            <w:vAlign w:val="bottom"/>
          </w:tcPr>
          <w:p w:rsidR="00D37D5E" w:rsidRDefault="00D37D5E">
            <w:pPr>
              <w:pStyle w:val="ConsPlusNormal"/>
            </w:pPr>
          </w:p>
        </w:tc>
        <w:tc>
          <w:tcPr>
            <w:tcW w:w="1417" w:type="dxa"/>
            <w:vAlign w:val="bottom"/>
          </w:tcPr>
          <w:p w:rsidR="00D37D5E" w:rsidRDefault="00D37D5E">
            <w:pPr>
              <w:pStyle w:val="ConsPlusNormal"/>
            </w:pPr>
          </w:p>
        </w:tc>
        <w:tc>
          <w:tcPr>
            <w:tcW w:w="1644"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474"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60" w:type="dxa"/>
            <w:vAlign w:val="bottom"/>
          </w:tcPr>
          <w:p w:rsidR="00D37D5E" w:rsidRDefault="00D37D5E">
            <w:pPr>
              <w:pStyle w:val="ConsPlusNormal"/>
            </w:pPr>
          </w:p>
        </w:tc>
        <w:tc>
          <w:tcPr>
            <w:tcW w:w="1998" w:type="dxa"/>
            <w:vAlign w:val="bottom"/>
          </w:tcPr>
          <w:p w:rsidR="00D37D5E" w:rsidRDefault="00D37D5E">
            <w:pPr>
              <w:pStyle w:val="ConsPlusNormal"/>
            </w:pPr>
          </w:p>
        </w:tc>
        <w:tc>
          <w:tcPr>
            <w:tcW w:w="1663" w:type="dxa"/>
            <w:vAlign w:val="bottom"/>
          </w:tcPr>
          <w:p w:rsidR="00D37D5E" w:rsidRDefault="00D37D5E">
            <w:pPr>
              <w:pStyle w:val="ConsPlusNormal"/>
            </w:pPr>
          </w:p>
        </w:tc>
        <w:tc>
          <w:tcPr>
            <w:tcW w:w="1417" w:type="dxa"/>
            <w:vAlign w:val="bottom"/>
          </w:tcPr>
          <w:p w:rsidR="00D37D5E" w:rsidRDefault="00D37D5E">
            <w:pPr>
              <w:pStyle w:val="ConsPlusNormal"/>
            </w:pPr>
          </w:p>
        </w:tc>
        <w:tc>
          <w:tcPr>
            <w:tcW w:w="1644"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474" w:type="dxa"/>
            <w:vAlign w:val="bottom"/>
          </w:tcPr>
          <w:p w:rsidR="00D37D5E" w:rsidRDefault="00D37D5E">
            <w:pPr>
              <w:pStyle w:val="ConsPlusNormal"/>
            </w:pPr>
          </w:p>
        </w:tc>
        <w:tc>
          <w:tcPr>
            <w:tcW w:w="1531" w:type="dxa"/>
            <w:vAlign w:val="bottom"/>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tbl>
      <w:tblPr>
        <w:tblW w:w="0" w:type="auto"/>
        <w:tblLayout w:type="fixed"/>
        <w:tblCellMar>
          <w:top w:w="102" w:type="dxa"/>
          <w:left w:w="62" w:type="dxa"/>
          <w:bottom w:w="102" w:type="dxa"/>
          <w:right w:w="62" w:type="dxa"/>
        </w:tblCellMar>
        <w:tblLook w:val="0000"/>
      </w:tblPr>
      <w:tblGrid>
        <w:gridCol w:w="2268"/>
        <w:gridCol w:w="1757"/>
        <w:gridCol w:w="379"/>
        <w:gridCol w:w="1191"/>
        <w:gridCol w:w="340"/>
        <w:gridCol w:w="2891"/>
      </w:tblGrid>
      <w:tr w:rsidR="00D37D5E">
        <w:tc>
          <w:tcPr>
            <w:tcW w:w="2268" w:type="dxa"/>
            <w:tcBorders>
              <w:top w:val="nil"/>
              <w:left w:val="nil"/>
              <w:bottom w:val="nil"/>
              <w:right w:val="nil"/>
            </w:tcBorders>
          </w:tcPr>
          <w:p w:rsidR="00D37D5E" w:rsidRDefault="00D37D5E">
            <w:pPr>
              <w:pStyle w:val="ConsPlusNormal"/>
              <w:jc w:val="both"/>
            </w:pPr>
            <w:r>
              <w:t>Руководитель (уполномоченное лицо)</w:t>
            </w:r>
          </w:p>
        </w:tc>
        <w:tc>
          <w:tcPr>
            <w:tcW w:w="1757" w:type="dxa"/>
            <w:tcBorders>
              <w:top w:val="nil"/>
              <w:left w:val="nil"/>
              <w:bottom w:val="nil"/>
              <w:right w:val="nil"/>
            </w:tcBorders>
          </w:tcPr>
          <w:p w:rsidR="00D37D5E" w:rsidRDefault="00D37D5E">
            <w:pPr>
              <w:pStyle w:val="ConsPlusNormal"/>
            </w:pPr>
          </w:p>
        </w:tc>
        <w:tc>
          <w:tcPr>
            <w:tcW w:w="379" w:type="dxa"/>
            <w:tcBorders>
              <w:top w:val="nil"/>
              <w:left w:val="nil"/>
              <w:bottom w:val="nil"/>
              <w:right w:val="nil"/>
            </w:tcBorders>
          </w:tcPr>
          <w:p w:rsidR="00D37D5E" w:rsidRDefault="00D37D5E">
            <w:pPr>
              <w:pStyle w:val="ConsPlusNormal"/>
            </w:pPr>
          </w:p>
        </w:tc>
        <w:tc>
          <w:tcPr>
            <w:tcW w:w="1191" w:type="dxa"/>
            <w:tcBorders>
              <w:top w:val="nil"/>
              <w:left w:val="nil"/>
              <w:bottom w:val="single" w:sz="4" w:space="0" w:color="auto"/>
              <w:right w:val="nil"/>
            </w:tcBorders>
          </w:tcPr>
          <w:p w:rsidR="00D37D5E" w:rsidRDefault="00D37D5E">
            <w:pPr>
              <w:pStyle w:val="ConsPlusNormal"/>
            </w:pPr>
          </w:p>
        </w:tc>
        <w:tc>
          <w:tcPr>
            <w:tcW w:w="340" w:type="dxa"/>
            <w:tcBorders>
              <w:top w:val="nil"/>
              <w:left w:val="nil"/>
              <w:bottom w:val="nil"/>
              <w:right w:val="nil"/>
            </w:tcBorders>
          </w:tcPr>
          <w:p w:rsidR="00D37D5E" w:rsidRDefault="00D37D5E">
            <w:pPr>
              <w:pStyle w:val="ConsPlusNormal"/>
            </w:pPr>
          </w:p>
        </w:tc>
        <w:tc>
          <w:tcPr>
            <w:tcW w:w="2891" w:type="dxa"/>
            <w:tcBorders>
              <w:top w:val="nil"/>
              <w:left w:val="nil"/>
              <w:bottom w:val="single" w:sz="4" w:space="0" w:color="auto"/>
              <w:right w:val="nil"/>
            </w:tcBorders>
          </w:tcPr>
          <w:p w:rsidR="00D37D5E" w:rsidRDefault="00D37D5E">
            <w:pPr>
              <w:pStyle w:val="ConsPlusNormal"/>
            </w:pPr>
          </w:p>
        </w:tc>
      </w:tr>
      <w:tr w:rsidR="00D37D5E">
        <w:tc>
          <w:tcPr>
            <w:tcW w:w="2268" w:type="dxa"/>
            <w:tcBorders>
              <w:top w:val="nil"/>
              <w:left w:val="nil"/>
              <w:bottom w:val="nil"/>
              <w:right w:val="nil"/>
            </w:tcBorders>
          </w:tcPr>
          <w:p w:rsidR="00D37D5E" w:rsidRDefault="00D37D5E">
            <w:pPr>
              <w:pStyle w:val="ConsPlusNormal"/>
            </w:pPr>
          </w:p>
        </w:tc>
        <w:tc>
          <w:tcPr>
            <w:tcW w:w="1757" w:type="dxa"/>
            <w:tcBorders>
              <w:top w:val="nil"/>
              <w:left w:val="nil"/>
              <w:bottom w:val="nil"/>
              <w:right w:val="nil"/>
            </w:tcBorders>
          </w:tcPr>
          <w:p w:rsidR="00D37D5E" w:rsidRDefault="00D37D5E">
            <w:pPr>
              <w:pStyle w:val="ConsPlusNormal"/>
              <w:jc w:val="center"/>
            </w:pPr>
            <w:r>
              <w:t>(должность)</w:t>
            </w:r>
          </w:p>
        </w:tc>
        <w:tc>
          <w:tcPr>
            <w:tcW w:w="379" w:type="dxa"/>
            <w:tcBorders>
              <w:top w:val="nil"/>
              <w:left w:val="nil"/>
              <w:bottom w:val="nil"/>
              <w:right w:val="nil"/>
            </w:tcBorders>
          </w:tcPr>
          <w:p w:rsidR="00D37D5E" w:rsidRDefault="00D37D5E">
            <w:pPr>
              <w:pStyle w:val="ConsPlusNormal"/>
            </w:pPr>
          </w:p>
        </w:tc>
        <w:tc>
          <w:tcPr>
            <w:tcW w:w="1191" w:type="dxa"/>
            <w:tcBorders>
              <w:top w:val="single" w:sz="4" w:space="0" w:color="auto"/>
              <w:left w:val="nil"/>
              <w:bottom w:val="nil"/>
              <w:right w:val="nil"/>
            </w:tcBorders>
          </w:tcPr>
          <w:p w:rsidR="00D37D5E" w:rsidRDefault="00D37D5E">
            <w:pPr>
              <w:pStyle w:val="ConsPlusNormal"/>
              <w:jc w:val="center"/>
            </w:pPr>
            <w:r>
              <w:t>(подпись)</w:t>
            </w:r>
          </w:p>
        </w:tc>
        <w:tc>
          <w:tcPr>
            <w:tcW w:w="340" w:type="dxa"/>
            <w:tcBorders>
              <w:top w:val="nil"/>
              <w:left w:val="nil"/>
              <w:bottom w:val="nil"/>
              <w:right w:val="nil"/>
            </w:tcBorders>
          </w:tcPr>
          <w:p w:rsidR="00D37D5E" w:rsidRDefault="00D37D5E">
            <w:pPr>
              <w:pStyle w:val="ConsPlusNormal"/>
            </w:pPr>
          </w:p>
        </w:tc>
        <w:tc>
          <w:tcPr>
            <w:tcW w:w="2891" w:type="dxa"/>
            <w:tcBorders>
              <w:top w:val="single" w:sz="4" w:space="0" w:color="auto"/>
              <w:left w:val="nil"/>
              <w:bottom w:val="nil"/>
              <w:right w:val="nil"/>
            </w:tcBorders>
          </w:tcPr>
          <w:p w:rsidR="00D37D5E" w:rsidRDefault="00D37D5E">
            <w:pPr>
              <w:pStyle w:val="ConsPlusNormal"/>
              <w:jc w:val="center"/>
            </w:pPr>
            <w:r>
              <w:t>(расшифровка подписи)</w:t>
            </w:r>
          </w:p>
        </w:tc>
      </w:tr>
      <w:tr w:rsidR="00D37D5E">
        <w:tc>
          <w:tcPr>
            <w:tcW w:w="8826" w:type="dxa"/>
            <w:gridSpan w:val="6"/>
            <w:tcBorders>
              <w:top w:val="nil"/>
              <w:left w:val="nil"/>
              <w:bottom w:val="nil"/>
              <w:right w:val="nil"/>
            </w:tcBorders>
          </w:tcPr>
          <w:p w:rsidR="00D37D5E" w:rsidRDefault="00D37D5E">
            <w:pPr>
              <w:pStyle w:val="ConsPlusNormal"/>
              <w:jc w:val="both"/>
            </w:pPr>
            <w:r>
              <w:t>"__" __________ 20__ г.</w:t>
            </w:r>
          </w:p>
        </w:tc>
      </w:tr>
    </w:tbl>
    <w:p w:rsidR="00D37D5E" w:rsidRDefault="00D37D5E">
      <w:pPr>
        <w:pStyle w:val="ConsPlusNormal"/>
        <w:jc w:val="both"/>
      </w:pPr>
    </w:p>
    <w:p w:rsidR="00D37D5E" w:rsidRDefault="00D37D5E">
      <w:pPr>
        <w:pStyle w:val="ConsPlusNormal"/>
        <w:ind w:firstLine="540"/>
        <w:jc w:val="both"/>
      </w:pPr>
      <w:r>
        <w:t>--------------------------------</w:t>
      </w:r>
    </w:p>
    <w:p w:rsidR="00D37D5E" w:rsidRDefault="00D37D5E">
      <w:pPr>
        <w:pStyle w:val="ConsPlusNormal"/>
        <w:spacing w:before="220"/>
        <w:ind w:firstLine="540"/>
        <w:jc w:val="both"/>
      </w:pPr>
      <w: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37D5E" w:rsidRDefault="00D37D5E">
      <w:pPr>
        <w:pStyle w:val="ConsPlusNormal"/>
        <w:spacing w:before="220"/>
        <w:ind w:firstLine="540"/>
        <w:jc w:val="both"/>
      </w:pPr>
      <w:r>
        <w:t>&lt;2&gt; Заполняется в отчете за 9 месяцев (предварительном за год).</w:t>
      </w:r>
    </w:p>
    <w:p w:rsidR="00D37D5E" w:rsidRDefault="00D37D5E">
      <w:pPr>
        <w:pStyle w:val="ConsPlusNormal"/>
        <w:spacing w:before="220"/>
        <w:ind w:firstLine="540"/>
        <w:jc w:val="both"/>
      </w:pPr>
      <w:r>
        <w:t>&lt;3&gt; В случае если законодательством Российской Федерации установлено оказание муниципальной услуги (выполнение работы) за плату (частичную плату).</w:t>
      </w:r>
    </w:p>
    <w:p w:rsidR="00D37D5E" w:rsidRDefault="00D37D5E">
      <w:pPr>
        <w:pStyle w:val="ConsPlusNormal"/>
        <w:spacing w:before="220"/>
        <w:ind w:firstLine="540"/>
        <w:jc w:val="both"/>
      </w:pPr>
      <w:r>
        <w:t>&lt;4&gt; Графа 18 исчисляется путем умножения графы 14 на графу 16. В случае если затраты на выполнение работ определяются сметным методом, определяется исходя из стоимости невыполненного объема работ. Заполняется в отчете за год (итоговом).</w:t>
      </w:r>
    </w:p>
    <w:p w:rsidR="00D37D5E" w:rsidRDefault="00D37D5E">
      <w:pPr>
        <w:pStyle w:val="ConsPlusNormal"/>
        <w:spacing w:before="220"/>
        <w:ind w:firstLine="540"/>
        <w:jc w:val="both"/>
      </w:pPr>
      <w:r>
        <w:t>&lt;5&gt; Графы 2, 6 заполняются в соответствии с данными части 3 "Сводная информация по муниципальному заданию" утвержденного муниципального задания.</w:t>
      </w:r>
    </w:p>
    <w:p w:rsidR="00D37D5E" w:rsidRDefault="00D37D5E">
      <w:pPr>
        <w:pStyle w:val="ConsPlusNormal"/>
        <w:spacing w:before="220"/>
        <w:ind w:firstLine="540"/>
        <w:jc w:val="both"/>
      </w:pPr>
      <w:r>
        <w:t>&lt;6&gt; Графа 3 исчисляется путем умножения графы 11 на разницу графы 16 и графы 17. В случае изменения величины нормативных затрат на единицу муниципальной услуги (работы) в течение срока выполнения муниципального задания графа 3 исчисляется с учетом величин нормативов, действовавших в соответствующем периоде. В части работ, затраты на выполнение которых определяются сметным методом, графа 3 исчисляется исходя из стоимости выполненного объема работ.</w:t>
      </w:r>
      <w:r w:rsidR="006C2D87">
        <w:t xml:space="preserve"> Заполняется в отчете за год.</w:t>
      </w:r>
    </w:p>
    <w:p w:rsidR="00D37D5E" w:rsidRDefault="00D37D5E">
      <w:pPr>
        <w:pStyle w:val="ConsPlusNormal"/>
        <w:spacing w:before="220"/>
        <w:ind w:firstLine="540"/>
        <w:jc w:val="both"/>
      </w:pPr>
      <w:r>
        <w:t>&lt;7&gt; Графа 4 исчисляется путем вычитания графы 3 из графы 2.</w:t>
      </w:r>
    </w:p>
    <w:p w:rsidR="00D37D5E" w:rsidRDefault="00D37D5E">
      <w:pPr>
        <w:pStyle w:val="ConsPlusNormal"/>
        <w:spacing w:before="220"/>
        <w:ind w:firstLine="540"/>
        <w:jc w:val="both"/>
      </w:pPr>
      <w:r>
        <w:t>&lt;8&gt; Графа 7 исчисляется путем умножения графы 11 на графу 17.</w:t>
      </w:r>
      <w:r w:rsidR="006C2D87">
        <w:t xml:space="preserve"> Заполняется в отчете за год.</w:t>
      </w:r>
    </w:p>
    <w:p w:rsidR="00D37D5E" w:rsidRDefault="00D37D5E">
      <w:pPr>
        <w:pStyle w:val="ConsPlusNormal"/>
        <w:spacing w:before="220"/>
        <w:ind w:firstLine="540"/>
        <w:jc w:val="both"/>
      </w:pPr>
      <w:r>
        <w:t>&lt;9&gt; Графа 8 исчисляется путем вычитания графы 7 из графы 6.</w:t>
      </w:r>
    </w:p>
    <w:p w:rsidR="00D37D5E" w:rsidRDefault="00D37D5E">
      <w:pPr>
        <w:pStyle w:val="ConsPlusNormal"/>
        <w:spacing w:before="220"/>
        <w:ind w:firstLine="540"/>
        <w:jc w:val="both"/>
      </w:pPr>
      <w:r>
        <w:t>&lt;10&gt;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both"/>
      </w:pPr>
    </w:p>
    <w:p w:rsidR="00D37D5E" w:rsidRDefault="00D37D5E">
      <w:pPr>
        <w:pStyle w:val="ConsPlusNormal"/>
        <w:jc w:val="right"/>
        <w:outlineLvl w:val="1"/>
      </w:pPr>
      <w:r>
        <w:lastRenderedPageBreak/>
        <w:t>Приложение N 5</w:t>
      </w:r>
    </w:p>
    <w:p w:rsidR="00D37D5E" w:rsidRDefault="00D37D5E">
      <w:pPr>
        <w:pStyle w:val="ConsPlusNormal"/>
        <w:jc w:val="right"/>
      </w:pPr>
      <w:r>
        <w:t>к Порядку формирования и финансового обеспечения</w:t>
      </w:r>
    </w:p>
    <w:p w:rsidR="00D37D5E" w:rsidRDefault="00D37D5E">
      <w:pPr>
        <w:pStyle w:val="ConsPlusNormal"/>
        <w:jc w:val="right"/>
      </w:pPr>
      <w:r>
        <w:t xml:space="preserve">выполнения муниципального задания </w:t>
      </w:r>
      <w:proofErr w:type="gramStart"/>
      <w:r>
        <w:t>муниципальными</w:t>
      </w:r>
      <w:proofErr w:type="gramEnd"/>
    </w:p>
    <w:p w:rsidR="00D37D5E" w:rsidRDefault="00D37D5E">
      <w:pPr>
        <w:pStyle w:val="ConsPlusNormal"/>
        <w:jc w:val="right"/>
      </w:pPr>
      <w:r>
        <w:t>учреждениями городского округа Электросталь</w:t>
      </w:r>
    </w:p>
    <w:p w:rsidR="00D37D5E" w:rsidRDefault="00D37D5E">
      <w:pPr>
        <w:pStyle w:val="ConsPlusNormal"/>
        <w:jc w:val="right"/>
      </w:pPr>
      <w:r>
        <w:t>Московской области</w:t>
      </w:r>
    </w:p>
    <w:p w:rsidR="00D37D5E" w:rsidRDefault="00D37D5E">
      <w:pPr>
        <w:pStyle w:val="ConsPlusNormal"/>
        <w:jc w:val="both"/>
      </w:pPr>
    </w:p>
    <w:p w:rsidR="00D37D5E" w:rsidRDefault="00D37D5E">
      <w:pPr>
        <w:pStyle w:val="ConsPlusNormal"/>
        <w:jc w:val="center"/>
      </w:pPr>
      <w:bookmarkStart w:id="14" w:name="P1727"/>
      <w:bookmarkEnd w:id="14"/>
      <w:r>
        <w:t>Сводный отчет</w:t>
      </w:r>
    </w:p>
    <w:p w:rsidR="00D37D5E" w:rsidRDefault="00D37D5E">
      <w:pPr>
        <w:pStyle w:val="ConsPlusNormal"/>
        <w:jc w:val="center"/>
      </w:pPr>
      <w:r>
        <w:t>о выполнении муниципальных заданий на оказание муниципальных</w:t>
      </w:r>
    </w:p>
    <w:p w:rsidR="00D37D5E" w:rsidRDefault="00D37D5E">
      <w:pPr>
        <w:pStyle w:val="ConsPlusNormal"/>
        <w:jc w:val="center"/>
      </w:pPr>
      <w:r>
        <w:t>услуг (выполнение работ) муниципальными учреждениями,</w:t>
      </w:r>
    </w:p>
    <w:p w:rsidR="00D37D5E" w:rsidRDefault="00D37D5E">
      <w:pPr>
        <w:pStyle w:val="ConsPlusNormal"/>
        <w:jc w:val="center"/>
      </w:pPr>
      <w:r>
        <w:t>подведомственными</w:t>
      </w:r>
    </w:p>
    <w:p w:rsidR="00D37D5E" w:rsidRDefault="00D37D5E">
      <w:pPr>
        <w:pStyle w:val="ConsPlusNormal"/>
        <w:jc w:val="center"/>
      </w:pPr>
      <w:r>
        <w:t>______________________________________________________</w:t>
      </w:r>
    </w:p>
    <w:p w:rsidR="00D37D5E" w:rsidRDefault="00D37D5E">
      <w:pPr>
        <w:pStyle w:val="ConsPlusNormal"/>
        <w:jc w:val="center"/>
      </w:pPr>
      <w:proofErr w:type="gramStart"/>
      <w:r>
        <w:t>(наименование главного распорядителя бюджетных средств</w:t>
      </w:r>
      <w:proofErr w:type="gramEnd"/>
    </w:p>
    <w:p w:rsidR="00D37D5E" w:rsidRDefault="00D37D5E">
      <w:pPr>
        <w:pStyle w:val="ConsPlusNormal"/>
        <w:jc w:val="center"/>
      </w:pPr>
      <w:r>
        <w:t>городского округа Электросталь Московской области)</w:t>
      </w:r>
    </w:p>
    <w:p w:rsidR="00D37D5E" w:rsidRDefault="00D37D5E">
      <w:pPr>
        <w:pStyle w:val="ConsPlusNormal"/>
        <w:jc w:val="both"/>
      </w:pPr>
    </w:p>
    <w:p w:rsidR="00D37D5E" w:rsidRDefault="00D37D5E">
      <w:pPr>
        <w:pStyle w:val="ConsPlusNormal"/>
        <w:jc w:val="center"/>
      </w:pPr>
      <w:r>
        <w:t>на _____ год и на плановый период ____ и ____ годов</w:t>
      </w:r>
    </w:p>
    <w:p w:rsidR="00D37D5E" w:rsidRDefault="00D37D5E">
      <w:pPr>
        <w:pStyle w:val="ConsPlusNormal"/>
        <w:jc w:val="center"/>
      </w:pPr>
      <w:r>
        <w:t>за период: ________________</w:t>
      </w:r>
    </w:p>
    <w:p w:rsidR="00D37D5E" w:rsidRDefault="00D37D5E">
      <w:pPr>
        <w:pStyle w:val="ConsPlusNormal"/>
        <w:jc w:val="both"/>
      </w:pPr>
    </w:p>
    <w:p w:rsidR="00D37D5E" w:rsidRDefault="00D37D5E">
      <w:pPr>
        <w:pStyle w:val="ConsPlusNormal"/>
        <w:jc w:val="center"/>
        <w:outlineLvl w:val="2"/>
      </w:pPr>
      <w:r>
        <w:t>Часть 1. Сведения об оказываемых муниципальных услугах &lt;1&gt;</w:t>
      </w:r>
    </w:p>
    <w:p w:rsidR="00D37D5E" w:rsidRDefault="00D37D5E">
      <w:pPr>
        <w:pStyle w:val="ConsPlusNormal"/>
        <w:jc w:val="both"/>
      </w:pPr>
    </w:p>
    <w:p w:rsidR="00D37D5E" w:rsidRDefault="00D37D5E">
      <w:pPr>
        <w:pStyle w:val="ConsPlusNormal"/>
        <w:jc w:val="center"/>
      </w:pPr>
      <w:r>
        <w:t>Раздел _____</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669"/>
        <w:gridCol w:w="2211"/>
        <w:gridCol w:w="1134"/>
      </w:tblGrid>
      <w:tr w:rsidR="00D37D5E">
        <w:tc>
          <w:tcPr>
            <w:tcW w:w="5669" w:type="dxa"/>
            <w:tcBorders>
              <w:top w:val="nil"/>
              <w:left w:val="nil"/>
              <w:bottom w:val="nil"/>
              <w:right w:val="nil"/>
            </w:tcBorders>
          </w:tcPr>
          <w:p w:rsidR="00D37D5E" w:rsidRDefault="00D37D5E">
            <w:pPr>
              <w:pStyle w:val="ConsPlusNormal"/>
              <w:jc w:val="both"/>
            </w:pPr>
            <w:r>
              <w:t>1. Наименование муниципальной услуги ________</w:t>
            </w:r>
          </w:p>
          <w:p w:rsidR="00D37D5E" w:rsidRDefault="00D37D5E">
            <w:pPr>
              <w:pStyle w:val="ConsPlusNormal"/>
              <w:jc w:val="both"/>
            </w:pPr>
            <w:r>
              <w:t>_________________________________________</w:t>
            </w:r>
          </w:p>
          <w:p w:rsidR="00D37D5E" w:rsidRDefault="00D37D5E">
            <w:pPr>
              <w:pStyle w:val="ConsPlusNormal"/>
              <w:jc w:val="both"/>
            </w:pPr>
            <w:r>
              <w:t>2. Категории потребителей муниципальной услуги</w:t>
            </w:r>
          </w:p>
          <w:p w:rsidR="00D37D5E" w:rsidRDefault="00D37D5E">
            <w:pPr>
              <w:pStyle w:val="ConsPlusNormal"/>
              <w:jc w:val="both"/>
            </w:pPr>
            <w:r>
              <w:t>_________________________________________</w:t>
            </w:r>
          </w:p>
          <w:p w:rsidR="00D37D5E" w:rsidRDefault="00D37D5E">
            <w:pPr>
              <w:pStyle w:val="ConsPlusNormal"/>
              <w:jc w:val="both"/>
            </w:pPr>
            <w:r>
              <w:t>_________________________________________</w:t>
            </w:r>
          </w:p>
        </w:tc>
        <w:tc>
          <w:tcPr>
            <w:tcW w:w="2211" w:type="dxa"/>
            <w:tcBorders>
              <w:top w:val="nil"/>
              <w:left w:val="nil"/>
              <w:bottom w:val="nil"/>
              <w:right w:val="single" w:sz="4" w:space="0" w:color="auto"/>
            </w:tcBorders>
          </w:tcPr>
          <w:p w:rsidR="00D37D5E" w:rsidRDefault="00D37D5E">
            <w:pPr>
              <w:pStyle w:val="ConsPlusNormal"/>
              <w:jc w:val="right"/>
            </w:pPr>
            <w:r>
              <w:t>Код по общероссийскому базовому (отраслевому) перечню (классификатору), региональному перечню (классификатору)</w:t>
            </w:r>
          </w:p>
        </w:tc>
        <w:tc>
          <w:tcPr>
            <w:tcW w:w="1134"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 Сведения о фактическом достижении показателей, характеризующих объем и (или) качество муниципальной услуги:</w:t>
      </w:r>
    </w:p>
    <w:p w:rsidR="00D37D5E" w:rsidRDefault="00D37D5E">
      <w:pPr>
        <w:pStyle w:val="ConsPlusNormal"/>
        <w:spacing w:before="220"/>
        <w:jc w:val="both"/>
      </w:pPr>
      <w:r>
        <w:t>3.1. Сведения о фактическом достижении показателей, характеризующих качество муниципальной услуги:</w:t>
      </w:r>
    </w:p>
    <w:p w:rsidR="00D37D5E" w:rsidRDefault="00D37D5E">
      <w:pPr>
        <w:pStyle w:val="ConsPlusNormal"/>
        <w:jc w:val="both"/>
      </w:pPr>
    </w:p>
    <w:p w:rsidR="00D37D5E" w:rsidRDefault="00D37D5E">
      <w:pPr>
        <w:sectPr w:rsidR="00D37D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928"/>
        <w:gridCol w:w="1814"/>
        <w:gridCol w:w="1928"/>
        <w:gridCol w:w="1984"/>
        <w:gridCol w:w="1814"/>
        <w:gridCol w:w="1077"/>
        <w:gridCol w:w="1134"/>
        <w:gridCol w:w="712"/>
        <w:gridCol w:w="1928"/>
        <w:gridCol w:w="1417"/>
        <w:gridCol w:w="1531"/>
        <w:gridCol w:w="1644"/>
        <w:gridCol w:w="1928"/>
        <w:gridCol w:w="1531"/>
      </w:tblGrid>
      <w:tr w:rsidR="00D37D5E">
        <w:tc>
          <w:tcPr>
            <w:tcW w:w="1135" w:type="dxa"/>
            <w:vMerge w:val="restart"/>
          </w:tcPr>
          <w:p w:rsidR="00D37D5E" w:rsidRDefault="00D37D5E">
            <w:pPr>
              <w:pStyle w:val="ConsPlusNormal"/>
              <w:jc w:val="center"/>
            </w:pPr>
            <w:r>
              <w:lastRenderedPageBreak/>
              <w:t>Уникальный номер реестровой записи</w:t>
            </w:r>
          </w:p>
        </w:tc>
        <w:tc>
          <w:tcPr>
            <w:tcW w:w="5670" w:type="dxa"/>
            <w:gridSpan w:val="3"/>
            <w:vMerge w:val="restart"/>
          </w:tcPr>
          <w:p w:rsidR="00D37D5E" w:rsidRDefault="00D37D5E">
            <w:pPr>
              <w:pStyle w:val="ConsPlusNormal"/>
              <w:jc w:val="center"/>
            </w:pPr>
            <w:r>
              <w:t>Показатель, характеризующий содержание муниципальной услуги</w:t>
            </w:r>
          </w:p>
        </w:tc>
        <w:tc>
          <w:tcPr>
            <w:tcW w:w="3798" w:type="dxa"/>
            <w:gridSpan w:val="2"/>
            <w:vMerge w:val="restart"/>
          </w:tcPr>
          <w:p w:rsidR="00D37D5E" w:rsidRDefault="00D37D5E">
            <w:pPr>
              <w:pStyle w:val="ConsPlusNormal"/>
              <w:jc w:val="center"/>
            </w:pPr>
            <w:r>
              <w:t>Показатель, характеризующий условия (формы) оказания муниципальной услуги</w:t>
            </w:r>
          </w:p>
        </w:tc>
        <w:tc>
          <w:tcPr>
            <w:tcW w:w="12902" w:type="dxa"/>
            <w:gridSpan w:val="9"/>
          </w:tcPr>
          <w:p w:rsidR="00D37D5E" w:rsidRDefault="00D37D5E">
            <w:pPr>
              <w:pStyle w:val="ConsPlusNormal"/>
              <w:jc w:val="center"/>
            </w:pPr>
            <w:r>
              <w:t>Показатель качества муниципальной услуги</w:t>
            </w:r>
          </w:p>
        </w:tc>
      </w:tr>
      <w:tr w:rsidR="00D37D5E">
        <w:tc>
          <w:tcPr>
            <w:tcW w:w="1135" w:type="dxa"/>
            <w:vMerge/>
          </w:tcPr>
          <w:p w:rsidR="00D37D5E" w:rsidRDefault="00D37D5E">
            <w:pPr>
              <w:spacing w:after="1" w:line="0" w:lineRule="atLeast"/>
            </w:pPr>
          </w:p>
        </w:tc>
        <w:tc>
          <w:tcPr>
            <w:tcW w:w="5670" w:type="dxa"/>
            <w:gridSpan w:val="3"/>
            <w:vMerge/>
          </w:tcPr>
          <w:p w:rsidR="00D37D5E" w:rsidRDefault="00D37D5E">
            <w:pPr>
              <w:spacing w:after="1" w:line="0" w:lineRule="atLeast"/>
            </w:pPr>
          </w:p>
        </w:tc>
        <w:tc>
          <w:tcPr>
            <w:tcW w:w="3798" w:type="dxa"/>
            <w:gridSpan w:val="2"/>
            <w:vMerge/>
          </w:tcPr>
          <w:p w:rsidR="00D37D5E" w:rsidRDefault="00D37D5E">
            <w:pPr>
              <w:spacing w:after="1" w:line="0" w:lineRule="atLeast"/>
            </w:pPr>
          </w:p>
        </w:tc>
        <w:tc>
          <w:tcPr>
            <w:tcW w:w="1077" w:type="dxa"/>
            <w:vMerge w:val="restart"/>
          </w:tcPr>
          <w:p w:rsidR="00D37D5E" w:rsidRDefault="00D37D5E">
            <w:pPr>
              <w:pStyle w:val="ConsPlusNormal"/>
              <w:jc w:val="center"/>
            </w:pPr>
            <w:r>
              <w:t>наименование показателя</w:t>
            </w:r>
          </w:p>
        </w:tc>
        <w:tc>
          <w:tcPr>
            <w:tcW w:w="1846" w:type="dxa"/>
            <w:gridSpan w:val="2"/>
          </w:tcPr>
          <w:p w:rsidR="00D37D5E" w:rsidRDefault="00D37D5E">
            <w:pPr>
              <w:pStyle w:val="ConsPlusNormal"/>
              <w:jc w:val="center"/>
            </w:pPr>
            <w:r>
              <w:t xml:space="preserve">единица измерения по </w:t>
            </w:r>
            <w:hyperlink r:id="rId39" w:history="1">
              <w:r>
                <w:rPr>
                  <w:color w:val="0000FF"/>
                </w:rPr>
                <w:t>ОКЕИ</w:t>
              </w:r>
            </w:hyperlink>
          </w:p>
        </w:tc>
        <w:tc>
          <w:tcPr>
            <w:tcW w:w="1928" w:type="dxa"/>
            <w:vMerge w:val="restart"/>
          </w:tcPr>
          <w:p w:rsidR="00D37D5E" w:rsidRDefault="00D37D5E">
            <w:pPr>
              <w:pStyle w:val="ConsPlusNormal"/>
              <w:jc w:val="center"/>
            </w:pPr>
            <w:r>
              <w:t>утверждено в муниципальном задании на год</w:t>
            </w:r>
          </w:p>
        </w:tc>
        <w:tc>
          <w:tcPr>
            <w:tcW w:w="1417" w:type="dxa"/>
            <w:vMerge w:val="restart"/>
          </w:tcPr>
          <w:p w:rsidR="00D37D5E" w:rsidRDefault="00D37D5E">
            <w:pPr>
              <w:pStyle w:val="ConsPlusNormal"/>
              <w:jc w:val="center"/>
            </w:pPr>
            <w:r>
              <w:t>исполнено на отчетную дату</w:t>
            </w:r>
          </w:p>
        </w:tc>
        <w:tc>
          <w:tcPr>
            <w:tcW w:w="1531" w:type="dxa"/>
            <w:vMerge w:val="restart"/>
          </w:tcPr>
          <w:p w:rsidR="00D37D5E" w:rsidRDefault="00D37D5E">
            <w:pPr>
              <w:pStyle w:val="ConsPlusNormal"/>
              <w:jc w:val="center"/>
            </w:pPr>
            <w:r>
              <w:t>ожидаемое исполнение за год &lt;2&gt;</w:t>
            </w:r>
          </w:p>
        </w:tc>
        <w:tc>
          <w:tcPr>
            <w:tcW w:w="1644" w:type="dxa"/>
            <w:vMerge w:val="restart"/>
          </w:tcPr>
          <w:p w:rsidR="00D37D5E" w:rsidRDefault="00D37D5E">
            <w:pPr>
              <w:pStyle w:val="ConsPlusNormal"/>
              <w:jc w:val="center"/>
            </w:pPr>
            <w:r>
              <w:t>допустимое (возможное) отклонение</w:t>
            </w:r>
          </w:p>
        </w:tc>
        <w:tc>
          <w:tcPr>
            <w:tcW w:w="1928" w:type="dxa"/>
            <w:vMerge w:val="restart"/>
          </w:tcPr>
          <w:p w:rsidR="00D37D5E" w:rsidRDefault="00D37D5E">
            <w:pPr>
              <w:pStyle w:val="ConsPlusNormal"/>
              <w:jc w:val="center"/>
            </w:pPr>
            <w:r>
              <w:t>отклонение, превышающее допустимое (возможное) отклонение</w:t>
            </w:r>
          </w:p>
        </w:tc>
        <w:tc>
          <w:tcPr>
            <w:tcW w:w="1531" w:type="dxa"/>
            <w:vMerge w:val="restart"/>
          </w:tcPr>
          <w:p w:rsidR="00D37D5E" w:rsidRDefault="00D37D5E">
            <w:pPr>
              <w:pStyle w:val="ConsPlusNormal"/>
              <w:jc w:val="center"/>
            </w:pPr>
            <w:r>
              <w:t>причина отклонения</w:t>
            </w:r>
          </w:p>
        </w:tc>
      </w:tr>
      <w:tr w:rsidR="00D37D5E">
        <w:tc>
          <w:tcPr>
            <w:tcW w:w="1135" w:type="dxa"/>
            <w:vMerge/>
          </w:tcPr>
          <w:p w:rsidR="00D37D5E" w:rsidRDefault="00D37D5E">
            <w:pPr>
              <w:spacing w:after="1" w:line="0" w:lineRule="atLeast"/>
            </w:pPr>
          </w:p>
        </w:tc>
        <w:tc>
          <w:tcPr>
            <w:tcW w:w="1928"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928" w:type="dxa"/>
          </w:tcPr>
          <w:p w:rsidR="00D37D5E" w:rsidRDefault="00D37D5E">
            <w:pPr>
              <w:pStyle w:val="ConsPlusNormal"/>
              <w:jc w:val="center"/>
            </w:pPr>
            <w:r>
              <w:t>____________ (наименование показателя)</w:t>
            </w:r>
          </w:p>
        </w:tc>
        <w:tc>
          <w:tcPr>
            <w:tcW w:w="1984"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077" w:type="dxa"/>
            <w:vMerge/>
          </w:tcPr>
          <w:p w:rsidR="00D37D5E" w:rsidRDefault="00D37D5E">
            <w:pPr>
              <w:spacing w:after="1" w:line="0" w:lineRule="atLeast"/>
            </w:pPr>
          </w:p>
        </w:tc>
        <w:tc>
          <w:tcPr>
            <w:tcW w:w="1134" w:type="dxa"/>
          </w:tcPr>
          <w:p w:rsidR="00D37D5E" w:rsidRDefault="00D37D5E">
            <w:pPr>
              <w:pStyle w:val="ConsPlusNormal"/>
              <w:jc w:val="center"/>
            </w:pPr>
            <w:r>
              <w:t>наименование</w:t>
            </w:r>
          </w:p>
        </w:tc>
        <w:tc>
          <w:tcPr>
            <w:tcW w:w="712" w:type="dxa"/>
          </w:tcPr>
          <w:p w:rsidR="00D37D5E" w:rsidRDefault="00D37D5E">
            <w:pPr>
              <w:pStyle w:val="ConsPlusNormal"/>
              <w:jc w:val="center"/>
            </w:pPr>
            <w:r>
              <w:t>код</w:t>
            </w:r>
          </w:p>
        </w:tc>
        <w:tc>
          <w:tcPr>
            <w:tcW w:w="1928" w:type="dxa"/>
            <w:vMerge/>
          </w:tcPr>
          <w:p w:rsidR="00D37D5E" w:rsidRDefault="00D37D5E">
            <w:pPr>
              <w:spacing w:after="1" w:line="0" w:lineRule="atLeast"/>
            </w:pPr>
          </w:p>
        </w:tc>
        <w:tc>
          <w:tcPr>
            <w:tcW w:w="1417"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644"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531" w:type="dxa"/>
            <w:vMerge/>
          </w:tcPr>
          <w:p w:rsidR="00D37D5E" w:rsidRDefault="00D37D5E">
            <w:pPr>
              <w:spacing w:after="1" w:line="0" w:lineRule="atLeast"/>
            </w:pPr>
          </w:p>
        </w:tc>
      </w:tr>
      <w:tr w:rsidR="00D37D5E">
        <w:tc>
          <w:tcPr>
            <w:tcW w:w="1135" w:type="dxa"/>
          </w:tcPr>
          <w:p w:rsidR="00D37D5E" w:rsidRDefault="00D37D5E">
            <w:pPr>
              <w:pStyle w:val="ConsPlusNormal"/>
              <w:jc w:val="center"/>
            </w:pPr>
            <w:r>
              <w:t>1</w:t>
            </w:r>
          </w:p>
        </w:tc>
        <w:tc>
          <w:tcPr>
            <w:tcW w:w="1928" w:type="dxa"/>
          </w:tcPr>
          <w:p w:rsidR="00D37D5E" w:rsidRDefault="00D37D5E">
            <w:pPr>
              <w:pStyle w:val="ConsPlusNormal"/>
              <w:jc w:val="center"/>
            </w:pPr>
            <w:r>
              <w:t>2</w:t>
            </w:r>
          </w:p>
        </w:tc>
        <w:tc>
          <w:tcPr>
            <w:tcW w:w="1814" w:type="dxa"/>
          </w:tcPr>
          <w:p w:rsidR="00D37D5E" w:rsidRDefault="00D37D5E">
            <w:pPr>
              <w:pStyle w:val="ConsPlusNormal"/>
              <w:jc w:val="center"/>
            </w:pPr>
            <w:r>
              <w:t>3</w:t>
            </w:r>
          </w:p>
        </w:tc>
        <w:tc>
          <w:tcPr>
            <w:tcW w:w="1928" w:type="dxa"/>
          </w:tcPr>
          <w:p w:rsidR="00D37D5E" w:rsidRDefault="00D37D5E">
            <w:pPr>
              <w:pStyle w:val="ConsPlusNormal"/>
              <w:jc w:val="center"/>
            </w:pPr>
            <w:r>
              <w:t>4</w:t>
            </w:r>
          </w:p>
        </w:tc>
        <w:tc>
          <w:tcPr>
            <w:tcW w:w="1984" w:type="dxa"/>
          </w:tcPr>
          <w:p w:rsidR="00D37D5E" w:rsidRDefault="00D37D5E">
            <w:pPr>
              <w:pStyle w:val="ConsPlusNormal"/>
              <w:jc w:val="center"/>
            </w:pPr>
            <w:r>
              <w:t>5</w:t>
            </w:r>
          </w:p>
        </w:tc>
        <w:tc>
          <w:tcPr>
            <w:tcW w:w="1814" w:type="dxa"/>
          </w:tcPr>
          <w:p w:rsidR="00D37D5E" w:rsidRDefault="00D37D5E">
            <w:pPr>
              <w:pStyle w:val="ConsPlusNormal"/>
              <w:jc w:val="center"/>
            </w:pPr>
            <w:r>
              <w:t>6</w:t>
            </w:r>
          </w:p>
        </w:tc>
        <w:tc>
          <w:tcPr>
            <w:tcW w:w="1077" w:type="dxa"/>
          </w:tcPr>
          <w:p w:rsidR="00D37D5E" w:rsidRDefault="00D37D5E">
            <w:pPr>
              <w:pStyle w:val="ConsPlusNormal"/>
              <w:jc w:val="center"/>
            </w:pPr>
            <w:r>
              <w:t>7</w:t>
            </w:r>
          </w:p>
        </w:tc>
        <w:tc>
          <w:tcPr>
            <w:tcW w:w="1134" w:type="dxa"/>
          </w:tcPr>
          <w:p w:rsidR="00D37D5E" w:rsidRDefault="00D37D5E">
            <w:pPr>
              <w:pStyle w:val="ConsPlusNormal"/>
              <w:jc w:val="center"/>
            </w:pPr>
            <w:r>
              <w:t>8</w:t>
            </w:r>
          </w:p>
        </w:tc>
        <w:tc>
          <w:tcPr>
            <w:tcW w:w="712" w:type="dxa"/>
          </w:tcPr>
          <w:p w:rsidR="00D37D5E" w:rsidRDefault="00D37D5E">
            <w:pPr>
              <w:pStyle w:val="ConsPlusNormal"/>
              <w:jc w:val="center"/>
            </w:pPr>
            <w:r>
              <w:t>9</w:t>
            </w:r>
          </w:p>
        </w:tc>
        <w:tc>
          <w:tcPr>
            <w:tcW w:w="1928" w:type="dxa"/>
          </w:tcPr>
          <w:p w:rsidR="00D37D5E" w:rsidRDefault="00D37D5E">
            <w:pPr>
              <w:pStyle w:val="ConsPlusNormal"/>
              <w:jc w:val="center"/>
            </w:pPr>
            <w:r>
              <w:t>10</w:t>
            </w:r>
          </w:p>
        </w:tc>
        <w:tc>
          <w:tcPr>
            <w:tcW w:w="1417" w:type="dxa"/>
          </w:tcPr>
          <w:p w:rsidR="00D37D5E" w:rsidRDefault="00D37D5E">
            <w:pPr>
              <w:pStyle w:val="ConsPlusNormal"/>
              <w:jc w:val="center"/>
            </w:pPr>
            <w:r>
              <w:t>11</w:t>
            </w:r>
          </w:p>
        </w:tc>
        <w:tc>
          <w:tcPr>
            <w:tcW w:w="1531" w:type="dxa"/>
          </w:tcPr>
          <w:p w:rsidR="00D37D5E" w:rsidRDefault="00D37D5E">
            <w:pPr>
              <w:pStyle w:val="ConsPlusNormal"/>
              <w:jc w:val="center"/>
            </w:pPr>
            <w:r>
              <w:t>12</w:t>
            </w:r>
          </w:p>
        </w:tc>
        <w:tc>
          <w:tcPr>
            <w:tcW w:w="1644" w:type="dxa"/>
          </w:tcPr>
          <w:p w:rsidR="00D37D5E" w:rsidRDefault="00D37D5E">
            <w:pPr>
              <w:pStyle w:val="ConsPlusNormal"/>
              <w:jc w:val="center"/>
            </w:pPr>
            <w:r>
              <w:t>13</w:t>
            </w:r>
          </w:p>
        </w:tc>
        <w:tc>
          <w:tcPr>
            <w:tcW w:w="1928" w:type="dxa"/>
          </w:tcPr>
          <w:p w:rsidR="00D37D5E" w:rsidRDefault="00D37D5E">
            <w:pPr>
              <w:pStyle w:val="ConsPlusNormal"/>
              <w:jc w:val="center"/>
            </w:pPr>
            <w:r>
              <w:t>14</w:t>
            </w:r>
          </w:p>
        </w:tc>
        <w:tc>
          <w:tcPr>
            <w:tcW w:w="1531" w:type="dxa"/>
          </w:tcPr>
          <w:p w:rsidR="00D37D5E" w:rsidRDefault="00D37D5E">
            <w:pPr>
              <w:pStyle w:val="ConsPlusNormal"/>
              <w:jc w:val="center"/>
            </w:pPr>
            <w:r>
              <w:t>15</w:t>
            </w:r>
          </w:p>
        </w:tc>
      </w:tr>
      <w:tr w:rsidR="00D37D5E">
        <w:tc>
          <w:tcPr>
            <w:tcW w:w="1135"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14" w:type="dxa"/>
            <w:vMerge w:val="restart"/>
          </w:tcPr>
          <w:p w:rsidR="00D37D5E" w:rsidRDefault="00D37D5E">
            <w:pPr>
              <w:pStyle w:val="ConsPlusNormal"/>
            </w:pPr>
          </w:p>
        </w:tc>
        <w:tc>
          <w:tcPr>
            <w:tcW w:w="1928" w:type="dxa"/>
            <w:vMerge w:val="restart"/>
          </w:tcPr>
          <w:p w:rsidR="00D37D5E" w:rsidRDefault="00D37D5E">
            <w:pPr>
              <w:pStyle w:val="ConsPlusNormal"/>
            </w:pPr>
          </w:p>
        </w:tc>
        <w:tc>
          <w:tcPr>
            <w:tcW w:w="198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077" w:type="dxa"/>
          </w:tcPr>
          <w:p w:rsidR="00D37D5E" w:rsidRDefault="00D37D5E">
            <w:pPr>
              <w:pStyle w:val="ConsPlusNormal"/>
            </w:pPr>
          </w:p>
        </w:tc>
        <w:tc>
          <w:tcPr>
            <w:tcW w:w="1134" w:type="dxa"/>
          </w:tcPr>
          <w:p w:rsidR="00D37D5E" w:rsidRDefault="00D37D5E">
            <w:pPr>
              <w:pStyle w:val="ConsPlusNormal"/>
            </w:pPr>
          </w:p>
        </w:tc>
        <w:tc>
          <w:tcPr>
            <w:tcW w:w="712" w:type="dxa"/>
          </w:tcPr>
          <w:p w:rsidR="00D37D5E" w:rsidRDefault="00D37D5E">
            <w:pPr>
              <w:pStyle w:val="ConsPlusNormal"/>
            </w:pPr>
          </w:p>
        </w:tc>
        <w:tc>
          <w:tcPr>
            <w:tcW w:w="1928"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644" w:type="dxa"/>
          </w:tcPr>
          <w:p w:rsidR="00D37D5E" w:rsidRDefault="00D37D5E">
            <w:pPr>
              <w:pStyle w:val="ConsPlusNormal"/>
            </w:pPr>
          </w:p>
        </w:tc>
        <w:tc>
          <w:tcPr>
            <w:tcW w:w="1928" w:type="dxa"/>
          </w:tcPr>
          <w:p w:rsidR="00D37D5E" w:rsidRDefault="00D37D5E">
            <w:pPr>
              <w:pStyle w:val="ConsPlusNormal"/>
            </w:pPr>
          </w:p>
        </w:tc>
        <w:tc>
          <w:tcPr>
            <w:tcW w:w="1531" w:type="dxa"/>
          </w:tcPr>
          <w:p w:rsidR="00D37D5E" w:rsidRDefault="00D37D5E">
            <w:pPr>
              <w:pStyle w:val="ConsPlusNormal"/>
            </w:pPr>
          </w:p>
        </w:tc>
      </w:tr>
      <w:tr w:rsidR="00D37D5E">
        <w:tc>
          <w:tcPr>
            <w:tcW w:w="1135"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077" w:type="dxa"/>
          </w:tcPr>
          <w:p w:rsidR="00D37D5E" w:rsidRDefault="00D37D5E">
            <w:pPr>
              <w:pStyle w:val="ConsPlusNormal"/>
            </w:pPr>
          </w:p>
        </w:tc>
        <w:tc>
          <w:tcPr>
            <w:tcW w:w="1134" w:type="dxa"/>
          </w:tcPr>
          <w:p w:rsidR="00D37D5E" w:rsidRDefault="00D37D5E">
            <w:pPr>
              <w:pStyle w:val="ConsPlusNormal"/>
            </w:pPr>
          </w:p>
        </w:tc>
        <w:tc>
          <w:tcPr>
            <w:tcW w:w="712" w:type="dxa"/>
          </w:tcPr>
          <w:p w:rsidR="00D37D5E" w:rsidRDefault="00D37D5E">
            <w:pPr>
              <w:pStyle w:val="ConsPlusNormal"/>
            </w:pPr>
          </w:p>
        </w:tc>
        <w:tc>
          <w:tcPr>
            <w:tcW w:w="1928"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644" w:type="dxa"/>
          </w:tcPr>
          <w:p w:rsidR="00D37D5E" w:rsidRDefault="00D37D5E">
            <w:pPr>
              <w:pStyle w:val="ConsPlusNormal"/>
            </w:pPr>
          </w:p>
        </w:tc>
        <w:tc>
          <w:tcPr>
            <w:tcW w:w="1928" w:type="dxa"/>
          </w:tcPr>
          <w:p w:rsidR="00D37D5E" w:rsidRDefault="00D37D5E">
            <w:pPr>
              <w:pStyle w:val="ConsPlusNormal"/>
            </w:pPr>
          </w:p>
        </w:tc>
        <w:tc>
          <w:tcPr>
            <w:tcW w:w="1531" w:type="dxa"/>
          </w:tcPr>
          <w:p w:rsidR="00D37D5E" w:rsidRDefault="00D37D5E">
            <w:pPr>
              <w:pStyle w:val="ConsPlusNormal"/>
            </w:pPr>
          </w:p>
        </w:tc>
      </w:tr>
      <w:tr w:rsidR="00D37D5E">
        <w:tc>
          <w:tcPr>
            <w:tcW w:w="1135" w:type="dxa"/>
            <w:vMerge w:val="restart"/>
          </w:tcPr>
          <w:p w:rsidR="00D37D5E" w:rsidRDefault="00D37D5E">
            <w:pPr>
              <w:pStyle w:val="ConsPlusNormal"/>
            </w:pPr>
          </w:p>
        </w:tc>
        <w:tc>
          <w:tcPr>
            <w:tcW w:w="1928" w:type="dxa"/>
            <w:vMerge w:val="restart"/>
          </w:tcPr>
          <w:p w:rsidR="00D37D5E" w:rsidRDefault="00D37D5E">
            <w:pPr>
              <w:pStyle w:val="ConsPlusNormal"/>
            </w:pPr>
          </w:p>
        </w:tc>
        <w:tc>
          <w:tcPr>
            <w:tcW w:w="1814" w:type="dxa"/>
            <w:vMerge w:val="restart"/>
          </w:tcPr>
          <w:p w:rsidR="00D37D5E" w:rsidRDefault="00D37D5E">
            <w:pPr>
              <w:pStyle w:val="ConsPlusNormal"/>
            </w:pPr>
          </w:p>
        </w:tc>
        <w:tc>
          <w:tcPr>
            <w:tcW w:w="1928" w:type="dxa"/>
            <w:vMerge w:val="restart"/>
          </w:tcPr>
          <w:p w:rsidR="00D37D5E" w:rsidRDefault="00D37D5E">
            <w:pPr>
              <w:pStyle w:val="ConsPlusNormal"/>
            </w:pPr>
          </w:p>
        </w:tc>
        <w:tc>
          <w:tcPr>
            <w:tcW w:w="198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077" w:type="dxa"/>
          </w:tcPr>
          <w:p w:rsidR="00D37D5E" w:rsidRDefault="00D37D5E">
            <w:pPr>
              <w:pStyle w:val="ConsPlusNormal"/>
            </w:pPr>
          </w:p>
        </w:tc>
        <w:tc>
          <w:tcPr>
            <w:tcW w:w="1134" w:type="dxa"/>
          </w:tcPr>
          <w:p w:rsidR="00D37D5E" w:rsidRDefault="00D37D5E">
            <w:pPr>
              <w:pStyle w:val="ConsPlusNormal"/>
            </w:pPr>
          </w:p>
        </w:tc>
        <w:tc>
          <w:tcPr>
            <w:tcW w:w="712" w:type="dxa"/>
          </w:tcPr>
          <w:p w:rsidR="00D37D5E" w:rsidRDefault="00D37D5E">
            <w:pPr>
              <w:pStyle w:val="ConsPlusNormal"/>
            </w:pPr>
          </w:p>
        </w:tc>
        <w:tc>
          <w:tcPr>
            <w:tcW w:w="1928"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644" w:type="dxa"/>
          </w:tcPr>
          <w:p w:rsidR="00D37D5E" w:rsidRDefault="00D37D5E">
            <w:pPr>
              <w:pStyle w:val="ConsPlusNormal"/>
            </w:pPr>
          </w:p>
        </w:tc>
        <w:tc>
          <w:tcPr>
            <w:tcW w:w="1928" w:type="dxa"/>
          </w:tcPr>
          <w:p w:rsidR="00D37D5E" w:rsidRDefault="00D37D5E">
            <w:pPr>
              <w:pStyle w:val="ConsPlusNormal"/>
            </w:pPr>
          </w:p>
        </w:tc>
        <w:tc>
          <w:tcPr>
            <w:tcW w:w="1531" w:type="dxa"/>
          </w:tcPr>
          <w:p w:rsidR="00D37D5E" w:rsidRDefault="00D37D5E">
            <w:pPr>
              <w:pStyle w:val="ConsPlusNormal"/>
            </w:pPr>
          </w:p>
        </w:tc>
      </w:tr>
      <w:tr w:rsidR="00D37D5E">
        <w:tc>
          <w:tcPr>
            <w:tcW w:w="1135"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077" w:type="dxa"/>
          </w:tcPr>
          <w:p w:rsidR="00D37D5E" w:rsidRDefault="00D37D5E">
            <w:pPr>
              <w:pStyle w:val="ConsPlusNormal"/>
            </w:pPr>
          </w:p>
        </w:tc>
        <w:tc>
          <w:tcPr>
            <w:tcW w:w="1134" w:type="dxa"/>
          </w:tcPr>
          <w:p w:rsidR="00D37D5E" w:rsidRDefault="00D37D5E">
            <w:pPr>
              <w:pStyle w:val="ConsPlusNormal"/>
            </w:pPr>
          </w:p>
        </w:tc>
        <w:tc>
          <w:tcPr>
            <w:tcW w:w="712" w:type="dxa"/>
          </w:tcPr>
          <w:p w:rsidR="00D37D5E" w:rsidRDefault="00D37D5E">
            <w:pPr>
              <w:pStyle w:val="ConsPlusNormal"/>
            </w:pPr>
          </w:p>
        </w:tc>
        <w:tc>
          <w:tcPr>
            <w:tcW w:w="1928"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644" w:type="dxa"/>
          </w:tcPr>
          <w:p w:rsidR="00D37D5E" w:rsidRDefault="00D37D5E">
            <w:pPr>
              <w:pStyle w:val="ConsPlusNormal"/>
            </w:pPr>
          </w:p>
        </w:tc>
        <w:tc>
          <w:tcPr>
            <w:tcW w:w="1928" w:type="dxa"/>
          </w:tcPr>
          <w:p w:rsidR="00D37D5E" w:rsidRDefault="00D37D5E">
            <w:pPr>
              <w:pStyle w:val="ConsPlusNormal"/>
            </w:pPr>
          </w:p>
        </w:tc>
        <w:tc>
          <w:tcPr>
            <w:tcW w:w="1531"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3.2. Сведения о фактическом достижении показателей, характеризующих объем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71"/>
        <w:gridCol w:w="1871"/>
        <w:gridCol w:w="1814"/>
        <w:gridCol w:w="2041"/>
        <w:gridCol w:w="1928"/>
        <w:gridCol w:w="1134"/>
        <w:gridCol w:w="1191"/>
        <w:gridCol w:w="571"/>
        <w:gridCol w:w="1474"/>
        <w:gridCol w:w="1361"/>
        <w:gridCol w:w="1474"/>
        <w:gridCol w:w="1531"/>
        <w:gridCol w:w="1871"/>
        <w:gridCol w:w="1531"/>
        <w:gridCol w:w="1134"/>
        <w:gridCol w:w="2041"/>
      </w:tblGrid>
      <w:tr w:rsidR="00D37D5E">
        <w:tc>
          <w:tcPr>
            <w:tcW w:w="1135" w:type="dxa"/>
            <w:vMerge w:val="restart"/>
          </w:tcPr>
          <w:p w:rsidR="00D37D5E" w:rsidRDefault="00D37D5E">
            <w:pPr>
              <w:pStyle w:val="ConsPlusNormal"/>
              <w:jc w:val="center"/>
            </w:pPr>
            <w:r>
              <w:t>Уникальный номер реестровой записи</w:t>
            </w:r>
          </w:p>
        </w:tc>
        <w:tc>
          <w:tcPr>
            <w:tcW w:w="5556" w:type="dxa"/>
            <w:gridSpan w:val="3"/>
            <w:vMerge w:val="restart"/>
          </w:tcPr>
          <w:p w:rsidR="00D37D5E" w:rsidRDefault="00D37D5E">
            <w:pPr>
              <w:pStyle w:val="ConsPlusNormal"/>
              <w:jc w:val="center"/>
            </w:pPr>
            <w:r>
              <w:t>Показатель, характеризующий содержание муниципальной услуги</w:t>
            </w:r>
          </w:p>
        </w:tc>
        <w:tc>
          <w:tcPr>
            <w:tcW w:w="3969" w:type="dxa"/>
            <w:gridSpan w:val="2"/>
            <w:vMerge w:val="restart"/>
          </w:tcPr>
          <w:p w:rsidR="00D37D5E" w:rsidRDefault="00D37D5E">
            <w:pPr>
              <w:pStyle w:val="ConsPlusNormal"/>
              <w:jc w:val="center"/>
            </w:pPr>
            <w:r>
              <w:t>Показатель, характеризующий условия (формы) оказания муниципальной услуги</w:t>
            </w:r>
          </w:p>
        </w:tc>
        <w:tc>
          <w:tcPr>
            <w:tcW w:w="12138" w:type="dxa"/>
            <w:gridSpan w:val="9"/>
          </w:tcPr>
          <w:p w:rsidR="00D37D5E" w:rsidRDefault="00D37D5E">
            <w:pPr>
              <w:pStyle w:val="ConsPlusNormal"/>
              <w:jc w:val="center"/>
            </w:pPr>
            <w:r>
              <w:t>Показатель объема муниципальной услуги (в натуральном выражении)</w:t>
            </w:r>
          </w:p>
        </w:tc>
        <w:tc>
          <w:tcPr>
            <w:tcW w:w="1134" w:type="dxa"/>
            <w:vMerge w:val="restart"/>
          </w:tcPr>
          <w:p w:rsidR="00D37D5E" w:rsidRDefault="00D37D5E">
            <w:pPr>
              <w:pStyle w:val="ConsPlusNormal"/>
              <w:jc w:val="center"/>
            </w:pPr>
            <w:r>
              <w:t>Средний размер платы (цена, тариф)</w:t>
            </w:r>
          </w:p>
        </w:tc>
        <w:tc>
          <w:tcPr>
            <w:tcW w:w="2041" w:type="dxa"/>
            <w:vMerge w:val="restart"/>
          </w:tcPr>
          <w:p w:rsidR="00D37D5E" w:rsidRDefault="00D37D5E">
            <w:pPr>
              <w:pStyle w:val="ConsPlusNormal"/>
              <w:jc w:val="center"/>
            </w:pPr>
            <w:r>
              <w:t>Затраты на оказание услуг, соответствующие недостигнутым показатели объема, рублей</w:t>
            </w:r>
          </w:p>
        </w:tc>
      </w:tr>
      <w:tr w:rsidR="00D37D5E">
        <w:tc>
          <w:tcPr>
            <w:tcW w:w="1135" w:type="dxa"/>
            <w:vMerge/>
          </w:tcPr>
          <w:p w:rsidR="00D37D5E" w:rsidRDefault="00D37D5E">
            <w:pPr>
              <w:spacing w:after="1" w:line="0" w:lineRule="atLeast"/>
            </w:pPr>
          </w:p>
        </w:tc>
        <w:tc>
          <w:tcPr>
            <w:tcW w:w="5556" w:type="dxa"/>
            <w:gridSpan w:val="3"/>
            <w:vMerge/>
          </w:tcPr>
          <w:p w:rsidR="00D37D5E" w:rsidRDefault="00D37D5E">
            <w:pPr>
              <w:spacing w:after="1" w:line="0" w:lineRule="atLeast"/>
            </w:pPr>
          </w:p>
        </w:tc>
        <w:tc>
          <w:tcPr>
            <w:tcW w:w="3969" w:type="dxa"/>
            <w:gridSpan w:val="2"/>
            <w:vMerge/>
          </w:tcPr>
          <w:p w:rsidR="00D37D5E" w:rsidRDefault="00D37D5E">
            <w:pPr>
              <w:spacing w:after="1" w:line="0" w:lineRule="atLeast"/>
            </w:pPr>
          </w:p>
        </w:tc>
        <w:tc>
          <w:tcPr>
            <w:tcW w:w="1134" w:type="dxa"/>
            <w:vMerge w:val="restart"/>
          </w:tcPr>
          <w:p w:rsidR="00D37D5E" w:rsidRDefault="00D37D5E">
            <w:pPr>
              <w:pStyle w:val="ConsPlusNormal"/>
              <w:jc w:val="center"/>
            </w:pPr>
            <w:r>
              <w:t>наименование показателя</w:t>
            </w:r>
          </w:p>
        </w:tc>
        <w:tc>
          <w:tcPr>
            <w:tcW w:w="1762" w:type="dxa"/>
            <w:gridSpan w:val="2"/>
          </w:tcPr>
          <w:p w:rsidR="00D37D5E" w:rsidRDefault="00D37D5E">
            <w:pPr>
              <w:pStyle w:val="ConsPlusNormal"/>
              <w:jc w:val="center"/>
            </w:pPr>
            <w:r>
              <w:t xml:space="preserve">единица измерения по </w:t>
            </w:r>
            <w:hyperlink r:id="rId40" w:history="1">
              <w:r>
                <w:rPr>
                  <w:color w:val="0000FF"/>
                </w:rPr>
                <w:t>ОКЕИ</w:t>
              </w:r>
            </w:hyperlink>
          </w:p>
        </w:tc>
        <w:tc>
          <w:tcPr>
            <w:tcW w:w="1474" w:type="dxa"/>
            <w:vMerge w:val="restart"/>
          </w:tcPr>
          <w:p w:rsidR="00D37D5E" w:rsidRDefault="00D37D5E">
            <w:pPr>
              <w:pStyle w:val="ConsPlusNormal"/>
              <w:jc w:val="center"/>
            </w:pPr>
            <w:r>
              <w:t>утверждено в муниципальном задании на год</w:t>
            </w:r>
          </w:p>
        </w:tc>
        <w:tc>
          <w:tcPr>
            <w:tcW w:w="1361" w:type="dxa"/>
            <w:vMerge w:val="restart"/>
          </w:tcPr>
          <w:p w:rsidR="00D37D5E" w:rsidRDefault="00D37D5E">
            <w:pPr>
              <w:pStyle w:val="ConsPlusNormal"/>
              <w:jc w:val="center"/>
            </w:pPr>
            <w:r>
              <w:t>исполнено на отчетную дату</w:t>
            </w:r>
          </w:p>
        </w:tc>
        <w:tc>
          <w:tcPr>
            <w:tcW w:w="1474" w:type="dxa"/>
            <w:vMerge w:val="restart"/>
          </w:tcPr>
          <w:p w:rsidR="00D37D5E" w:rsidRDefault="00D37D5E">
            <w:pPr>
              <w:pStyle w:val="ConsPlusNormal"/>
              <w:jc w:val="center"/>
            </w:pPr>
            <w:r>
              <w:t>ожидаемое исполнение за год &lt;2&gt;</w:t>
            </w:r>
          </w:p>
        </w:tc>
        <w:tc>
          <w:tcPr>
            <w:tcW w:w="1531" w:type="dxa"/>
            <w:vMerge w:val="restart"/>
          </w:tcPr>
          <w:p w:rsidR="00D37D5E" w:rsidRDefault="00D37D5E">
            <w:pPr>
              <w:pStyle w:val="ConsPlusNormal"/>
              <w:jc w:val="center"/>
            </w:pPr>
            <w:r>
              <w:t>допустимое (возможное) отклонение</w:t>
            </w:r>
          </w:p>
        </w:tc>
        <w:tc>
          <w:tcPr>
            <w:tcW w:w="1871" w:type="dxa"/>
            <w:vMerge w:val="restart"/>
          </w:tcPr>
          <w:p w:rsidR="00D37D5E" w:rsidRDefault="00D37D5E">
            <w:pPr>
              <w:pStyle w:val="ConsPlusNormal"/>
              <w:jc w:val="center"/>
            </w:pPr>
            <w:r>
              <w:t>отклонение, превышающее допустимое (возможное) отклонение</w:t>
            </w:r>
          </w:p>
        </w:tc>
        <w:tc>
          <w:tcPr>
            <w:tcW w:w="1531" w:type="dxa"/>
            <w:vMerge w:val="restart"/>
          </w:tcPr>
          <w:p w:rsidR="00D37D5E" w:rsidRDefault="00D37D5E">
            <w:pPr>
              <w:pStyle w:val="ConsPlusNormal"/>
              <w:jc w:val="center"/>
            </w:pPr>
            <w:r>
              <w:t>причина отклонения</w:t>
            </w:r>
          </w:p>
        </w:tc>
        <w:tc>
          <w:tcPr>
            <w:tcW w:w="1134" w:type="dxa"/>
            <w:vMerge/>
          </w:tcPr>
          <w:p w:rsidR="00D37D5E" w:rsidRDefault="00D37D5E">
            <w:pPr>
              <w:spacing w:after="1" w:line="0" w:lineRule="atLeast"/>
            </w:pPr>
          </w:p>
        </w:tc>
        <w:tc>
          <w:tcPr>
            <w:tcW w:w="2041" w:type="dxa"/>
            <w:vMerge/>
          </w:tcPr>
          <w:p w:rsidR="00D37D5E" w:rsidRDefault="00D37D5E">
            <w:pPr>
              <w:spacing w:after="1" w:line="0" w:lineRule="atLeast"/>
            </w:pPr>
          </w:p>
        </w:tc>
      </w:tr>
      <w:tr w:rsidR="00D37D5E">
        <w:tc>
          <w:tcPr>
            <w:tcW w:w="1135" w:type="dxa"/>
            <w:vMerge/>
          </w:tcPr>
          <w:p w:rsidR="00D37D5E" w:rsidRDefault="00D37D5E">
            <w:pPr>
              <w:spacing w:after="1" w:line="0" w:lineRule="atLeast"/>
            </w:pPr>
          </w:p>
        </w:tc>
        <w:tc>
          <w:tcPr>
            <w:tcW w:w="1871" w:type="dxa"/>
          </w:tcPr>
          <w:p w:rsidR="00D37D5E" w:rsidRDefault="00D37D5E">
            <w:pPr>
              <w:pStyle w:val="ConsPlusNormal"/>
              <w:jc w:val="center"/>
            </w:pPr>
            <w:r>
              <w:t>_____________ (наименование показателя)</w:t>
            </w:r>
          </w:p>
        </w:tc>
        <w:tc>
          <w:tcPr>
            <w:tcW w:w="1871" w:type="dxa"/>
          </w:tcPr>
          <w:p w:rsidR="00D37D5E" w:rsidRDefault="00D37D5E">
            <w:pPr>
              <w:pStyle w:val="ConsPlusNormal"/>
              <w:jc w:val="center"/>
            </w:pPr>
            <w:r>
              <w:t>_____________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2041" w:type="dxa"/>
          </w:tcPr>
          <w:p w:rsidR="00D37D5E" w:rsidRDefault="00D37D5E">
            <w:pPr>
              <w:pStyle w:val="ConsPlusNormal"/>
              <w:jc w:val="center"/>
            </w:pPr>
            <w:r>
              <w:t>______________ (наименование показателя)</w:t>
            </w:r>
          </w:p>
        </w:tc>
        <w:tc>
          <w:tcPr>
            <w:tcW w:w="1928" w:type="dxa"/>
          </w:tcPr>
          <w:p w:rsidR="00D37D5E" w:rsidRDefault="00D37D5E">
            <w:pPr>
              <w:pStyle w:val="ConsPlusNormal"/>
              <w:jc w:val="center"/>
            </w:pPr>
            <w:r>
              <w:t>___________ (наименование показателя)</w:t>
            </w:r>
          </w:p>
        </w:tc>
        <w:tc>
          <w:tcPr>
            <w:tcW w:w="1134" w:type="dxa"/>
            <w:vMerge/>
          </w:tcPr>
          <w:p w:rsidR="00D37D5E" w:rsidRDefault="00D37D5E">
            <w:pPr>
              <w:spacing w:after="1" w:line="0" w:lineRule="atLeast"/>
            </w:pPr>
          </w:p>
        </w:tc>
        <w:tc>
          <w:tcPr>
            <w:tcW w:w="1191" w:type="dxa"/>
          </w:tcPr>
          <w:p w:rsidR="00D37D5E" w:rsidRDefault="00D37D5E">
            <w:pPr>
              <w:pStyle w:val="ConsPlusNormal"/>
              <w:jc w:val="center"/>
            </w:pPr>
            <w:r>
              <w:t>наименование</w:t>
            </w:r>
          </w:p>
        </w:tc>
        <w:tc>
          <w:tcPr>
            <w:tcW w:w="571" w:type="dxa"/>
          </w:tcPr>
          <w:p w:rsidR="00D37D5E" w:rsidRDefault="00D37D5E">
            <w:pPr>
              <w:pStyle w:val="ConsPlusNormal"/>
              <w:jc w:val="center"/>
            </w:pPr>
            <w:r>
              <w:t>код</w:t>
            </w:r>
          </w:p>
        </w:tc>
        <w:tc>
          <w:tcPr>
            <w:tcW w:w="1474" w:type="dxa"/>
            <w:vMerge/>
          </w:tcPr>
          <w:p w:rsidR="00D37D5E" w:rsidRDefault="00D37D5E">
            <w:pPr>
              <w:spacing w:after="1" w:line="0" w:lineRule="atLeast"/>
            </w:pPr>
          </w:p>
        </w:tc>
        <w:tc>
          <w:tcPr>
            <w:tcW w:w="1361" w:type="dxa"/>
            <w:vMerge/>
          </w:tcPr>
          <w:p w:rsidR="00D37D5E" w:rsidRDefault="00D37D5E">
            <w:pPr>
              <w:spacing w:after="1" w:line="0" w:lineRule="atLeast"/>
            </w:pPr>
          </w:p>
        </w:tc>
        <w:tc>
          <w:tcPr>
            <w:tcW w:w="1474"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134" w:type="dxa"/>
            <w:vMerge/>
          </w:tcPr>
          <w:p w:rsidR="00D37D5E" w:rsidRDefault="00D37D5E">
            <w:pPr>
              <w:spacing w:after="1" w:line="0" w:lineRule="atLeast"/>
            </w:pPr>
          </w:p>
        </w:tc>
        <w:tc>
          <w:tcPr>
            <w:tcW w:w="2041" w:type="dxa"/>
            <w:vMerge/>
          </w:tcPr>
          <w:p w:rsidR="00D37D5E" w:rsidRDefault="00D37D5E">
            <w:pPr>
              <w:spacing w:after="1" w:line="0" w:lineRule="atLeast"/>
            </w:pPr>
          </w:p>
        </w:tc>
      </w:tr>
      <w:tr w:rsidR="00D37D5E">
        <w:tc>
          <w:tcPr>
            <w:tcW w:w="1135" w:type="dxa"/>
          </w:tcPr>
          <w:p w:rsidR="00D37D5E" w:rsidRDefault="00D37D5E">
            <w:pPr>
              <w:pStyle w:val="ConsPlusNormal"/>
              <w:jc w:val="center"/>
            </w:pPr>
            <w:r>
              <w:t>1</w:t>
            </w:r>
          </w:p>
        </w:tc>
        <w:tc>
          <w:tcPr>
            <w:tcW w:w="1871" w:type="dxa"/>
          </w:tcPr>
          <w:p w:rsidR="00D37D5E" w:rsidRDefault="00D37D5E">
            <w:pPr>
              <w:pStyle w:val="ConsPlusNormal"/>
              <w:jc w:val="center"/>
            </w:pPr>
            <w:r>
              <w:t>2</w:t>
            </w:r>
          </w:p>
        </w:tc>
        <w:tc>
          <w:tcPr>
            <w:tcW w:w="1871" w:type="dxa"/>
          </w:tcPr>
          <w:p w:rsidR="00D37D5E" w:rsidRDefault="00D37D5E">
            <w:pPr>
              <w:pStyle w:val="ConsPlusNormal"/>
              <w:jc w:val="center"/>
            </w:pPr>
            <w:r>
              <w:t>3</w:t>
            </w:r>
          </w:p>
        </w:tc>
        <w:tc>
          <w:tcPr>
            <w:tcW w:w="1814" w:type="dxa"/>
          </w:tcPr>
          <w:p w:rsidR="00D37D5E" w:rsidRDefault="00D37D5E">
            <w:pPr>
              <w:pStyle w:val="ConsPlusNormal"/>
              <w:jc w:val="center"/>
            </w:pPr>
            <w:r>
              <w:t>4</w:t>
            </w:r>
          </w:p>
        </w:tc>
        <w:tc>
          <w:tcPr>
            <w:tcW w:w="2041" w:type="dxa"/>
          </w:tcPr>
          <w:p w:rsidR="00D37D5E" w:rsidRDefault="00D37D5E">
            <w:pPr>
              <w:pStyle w:val="ConsPlusNormal"/>
              <w:jc w:val="center"/>
            </w:pPr>
            <w:r>
              <w:t>5</w:t>
            </w:r>
          </w:p>
        </w:tc>
        <w:tc>
          <w:tcPr>
            <w:tcW w:w="1928" w:type="dxa"/>
          </w:tcPr>
          <w:p w:rsidR="00D37D5E" w:rsidRDefault="00D37D5E">
            <w:pPr>
              <w:pStyle w:val="ConsPlusNormal"/>
              <w:jc w:val="center"/>
            </w:pPr>
            <w:r>
              <w:t>6</w:t>
            </w:r>
          </w:p>
        </w:tc>
        <w:tc>
          <w:tcPr>
            <w:tcW w:w="1134" w:type="dxa"/>
          </w:tcPr>
          <w:p w:rsidR="00D37D5E" w:rsidRDefault="00D37D5E">
            <w:pPr>
              <w:pStyle w:val="ConsPlusNormal"/>
              <w:jc w:val="center"/>
            </w:pPr>
            <w:r>
              <w:t>7</w:t>
            </w:r>
          </w:p>
        </w:tc>
        <w:tc>
          <w:tcPr>
            <w:tcW w:w="1191" w:type="dxa"/>
          </w:tcPr>
          <w:p w:rsidR="00D37D5E" w:rsidRDefault="00D37D5E">
            <w:pPr>
              <w:pStyle w:val="ConsPlusNormal"/>
              <w:jc w:val="center"/>
            </w:pPr>
            <w:r>
              <w:t>8</w:t>
            </w:r>
          </w:p>
        </w:tc>
        <w:tc>
          <w:tcPr>
            <w:tcW w:w="571" w:type="dxa"/>
          </w:tcPr>
          <w:p w:rsidR="00D37D5E" w:rsidRDefault="00D37D5E">
            <w:pPr>
              <w:pStyle w:val="ConsPlusNormal"/>
              <w:jc w:val="center"/>
            </w:pPr>
            <w:r>
              <w:t>9</w:t>
            </w:r>
          </w:p>
        </w:tc>
        <w:tc>
          <w:tcPr>
            <w:tcW w:w="1474" w:type="dxa"/>
          </w:tcPr>
          <w:p w:rsidR="00D37D5E" w:rsidRDefault="00D37D5E">
            <w:pPr>
              <w:pStyle w:val="ConsPlusNormal"/>
              <w:jc w:val="center"/>
            </w:pPr>
            <w:r>
              <w:t>10</w:t>
            </w:r>
          </w:p>
        </w:tc>
        <w:tc>
          <w:tcPr>
            <w:tcW w:w="1361" w:type="dxa"/>
          </w:tcPr>
          <w:p w:rsidR="00D37D5E" w:rsidRDefault="00D37D5E">
            <w:pPr>
              <w:pStyle w:val="ConsPlusNormal"/>
              <w:jc w:val="center"/>
            </w:pPr>
            <w:r>
              <w:t>11</w:t>
            </w:r>
          </w:p>
        </w:tc>
        <w:tc>
          <w:tcPr>
            <w:tcW w:w="1474" w:type="dxa"/>
          </w:tcPr>
          <w:p w:rsidR="00D37D5E" w:rsidRDefault="00D37D5E">
            <w:pPr>
              <w:pStyle w:val="ConsPlusNormal"/>
              <w:jc w:val="center"/>
            </w:pPr>
            <w:r>
              <w:t>12</w:t>
            </w:r>
          </w:p>
        </w:tc>
        <w:tc>
          <w:tcPr>
            <w:tcW w:w="1531" w:type="dxa"/>
          </w:tcPr>
          <w:p w:rsidR="00D37D5E" w:rsidRDefault="00D37D5E">
            <w:pPr>
              <w:pStyle w:val="ConsPlusNormal"/>
              <w:jc w:val="center"/>
            </w:pPr>
            <w:r>
              <w:t>13</w:t>
            </w:r>
          </w:p>
        </w:tc>
        <w:tc>
          <w:tcPr>
            <w:tcW w:w="1871" w:type="dxa"/>
          </w:tcPr>
          <w:p w:rsidR="00D37D5E" w:rsidRDefault="00D37D5E">
            <w:pPr>
              <w:pStyle w:val="ConsPlusNormal"/>
              <w:jc w:val="center"/>
            </w:pPr>
            <w:r>
              <w:t>14</w:t>
            </w:r>
          </w:p>
        </w:tc>
        <w:tc>
          <w:tcPr>
            <w:tcW w:w="1531" w:type="dxa"/>
          </w:tcPr>
          <w:p w:rsidR="00D37D5E" w:rsidRDefault="00D37D5E">
            <w:pPr>
              <w:pStyle w:val="ConsPlusNormal"/>
              <w:jc w:val="center"/>
            </w:pPr>
            <w:r>
              <w:t>15</w:t>
            </w:r>
          </w:p>
        </w:tc>
        <w:tc>
          <w:tcPr>
            <w:tcW w:w="1134" w:type="dxa"/>
          </w:tcPr>
          <w:p w:rsidR="00D37D5E" w:rsidRDefault="00D37D5E">
            <w:pPr>
              <w:pStyle w:val="ConsPlusNormal"/>
              <w:jc w:val="center"/>
            </w:pPr>
            <w:r>
              <w:t>16</w:t>
            </w:r>
          </w:p>
        </w:tc>
        <w:tc>
          <w:tcPr>
            <w:tcW w:w="2041" w:type="dxa"/>
          </w:tcPr>
          <w:p w:rsidR="00D37D5E" w:rsidRDefault="00D37D5E">
            <w:pPr>
              <w:pStyle w:val="ConsPlusNormal"/>
              <w:jc w:val="center"/>
            </w:pPr>
            <w:r>
              <w:t>17</w:t>
            </w:r>
          </w:p>
        </w:tc>
      </w:tr>
      <w:tr w:rsidR="00D37D5E">
        <w:tc>
          <w:tcPr>
            <w:tcW w:w="1135"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2041" w:type="dxa"/>
            <w:vMerge w:val="restart"/>
          </w:tcPr>
          <w:p w:rsidR="00D37D5E" w:rsidRDefault="00D37D5E">
            <w:pPr>
              <w:pStyle w:val="ConsPlusNormal"/>
            </w:pPr>
          </w:p>
        </w:tc>
        <w:tc>
          <w:tcPr>
            <w:tcW w:w="1928" w:type="dxa"/>
            <w:vMerge w:val="restart"/>
          </w:tcPr>
          <w:p w:rsidR="00D37D5E" w:rsidRDefault="00D37D5E">
            <w:pPr>
              <w:pStyle w:val="ConsPlusNormal"/>
            </w:pPr>
          </w:p>
        </w:tc>
        <w:tc>
          <w:tcPr>
            <w:tcW w:w="1134" w:type="dxa"/>
          </w:tcPr>
          <w:p w:rsidR="00D37D5E" w:rsidRDefault="00D37D5E">
            <w:pPr>
              <w:pStyle w:val="ConsPlusNormal"/>
            </w:pPr>
          </w:p>
        </w:tc>
        <w:tc>
          <w:tcPr>
            <w:tcW w:w="1191"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871" w:type="dxa"/>
          </w:tcPr>
          <w:p w:rsidR="00D37D5E" w:rsidRDefault="00D37D5E">
            <w:pPr>
              <w:pStyle w:val="ConsPlusNormal"/>
            </w:pPr>
          </w:p>
        </w:tc>
        <w:tc>
          <w:tcPr>
            <w:tcW w:w="1531" w:type="dxa"/>
          </w:tcPr>
          <w:p w:rsidR="00D37D5E" w:rsidRDefault="00D37D5E">
            <w:pPr>
              <w:pStyle w:val="ConsPlusNormal"/>
            </w:pPr>
          </w:p>
        </w:tc>
        <w:tc>
          <w:tcPr>
            <w:tcW w:w="1134" w:type="dxa"/>
          </w:tcPr>
          <w:p w:rsidR="00D37D5E" w:rsidRDefault="00D37D5E">
            <w:pPr>
              <w:pStyle w:val="ConsPlusNormal"/>
            </w:pPr>
          </w:p>
        </w:tc>
        <w:tc>
          <w:tcPr>
            <w:tcW w:w="2041" w:type="dxa"/>
          </w:tcPr>
          <w:p w:rsidR="00D37D5E" w:rsidRDefault="00D37D5E">
            <w:pPr>
              <w:pStyle w:val="ConsPlusNormal"/>
            </w:pPr>
          </w:p>
        </w:tc>
      </w:tr>
      <w:tr w:rsidR="00D37D5E">
        <w:tc>
          <w:tcPr>
            <w:tcW w:w="1135"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2041"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134" w:type="dxa"/>
          </w:tcPr>
          <w:p w:rsidR="00D37D5E" w:rsidRDefault="00D37D5E">
            <w:pPr>
              <w:pStyle w:val="ConsPlusNormal"/>
            </w:pPr>
          </w:p>
        </w:tc>
        <w:tc>
          <w:tcPr>
            <w:tcW w:w="1191"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871" w:type="dxa"/>
          </w:tcPr>
          <w:p w:rsidR="00D37D5E" w:rsidRDefault="00D37D5E">
            <w:pPr>
              <w:pStyle w:val="ConsPlusNormal"/>
            </w:pPr>
          </w:p>
        </w:tc>
        <w:tc>
          <w:tcPr>
            <w:tcW w:w="1531" w:type="dxa"/>
          </w:tcPr>
          <w:p w:rsidR="00D37D5E" w:rsidRDefault="00D37D5E">
            <w:pPr>
              <w:pStyle w:val="ConsPlusNormal"/>
            </w:pPr>
          </w:p>
        </w:tc>
        <w:tc>
          <w:tcPr>
            <w:tcW w:w="1134" w:type="dxa"/>
          </w:tcPr>
          <w:p w:rsidR="00D37D5E" w:rsidRDefault="00D37D5E">
            <w:pPr>
              <w:pStyle w:val="ConsPlusNormal"/>
            </w:pPr>
          </w:p>
        </w:tc>
        <w:tc>
          <w:tcPr>
            <w:tcW w:w="2041" w:type="dxa"/>
          </w:tcPr>
          <w:p w:rsidR="00D37D5E" w:rsidRDefault="00D37D5E">
            <w:pPr>
              <w:pStyle w:val="ConsPlusNormal"/>
            </w:pPr>
          </w:p>
        </w:tc>
      </w:tr>
      <w:tr w:rsidR="00D37D5E">
        <w:tc>
          <w:tcPr>
            <w:tcW w:w="1135"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2041" w:type="dxa"/>
            <w:vMerge w:val="restart"/>
          </w:tcPr>
          <w:p w:rsidR="00D37D5E" w:rsidRDefault="00D37D5E">
            <w:pPr>
              <w:pStyle w:val="ConsPlusNormal"/>
            </w:pPr>
          </w:p>
        </w:tc>
        <w:tc>
          <w:tcPr>
            <w:tcW w:w="1928" w:type="dxa"/>
            <w:vMerge w:val="restart"/>
          </w:tcPr>
          <w:p w:rsidR="00D37D5E" w:rsidRDefault="00D37D5E">
            <w:pPr>
              <w:pStyle w:val="ConsPlusNormal"/>
            </w:pPr>
          </w:p>
        </w:tc>
        <w:tc>
          <w:tcPr>
            <w:tcW w:w="1134" w:type="dxa"/>
          </w:tcPr>
          <w:p w:rsidR="00D37D5E" w:rsidRDefault="00D37D5E">
            <w:pPr>
              <w:pStyle w:val="ConsPlusNormal"/>
            </w:pPr>
          </w:p>
        </w:tc>
        <w:tc>
          <w:tcPr>
            <w:tcW w:w="1191"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871" w:type="dxa"/>
          </w:tcPr>
          <w:p w:rsidR="00D37D5E" w:rsidRDefault="00D37D5E">
            <w:pPr>
              <w:pStyle w:val="ConsPlusNormal"/>
            </w:pPr>
          </w:p>
        </w:tc>
        <w:tc>
          <w:tcPr>
            <w:tcW w:w="1531" w:type="dxa"/>
          </w:tcPr>
          <w:p w:rsidR="00D37D5E" w:rsidRDefault="00D37D5E">
            <w:pPr>
              <w:pStyle w:val="ConsPlusNormal"/>
            </w:pPr>
          </w:p>
        </w:tc>
        <w:tc>
          <w:tcPr>
            <w:tcW w:w="1134" w:type="dxa"/>
          </w:tcPr>
          <w:p w:rsidR="00D37D5E" w:rsidRDefault="00D37D5E">
            <w:pPr>
              <w:pStyle w:val="ConsPlusNormal"/>
            </w:pPr>
          </w:p>
        </w:tc>
        <w:tc>
          <w:tcPr>
            <w:tcW w:w="2041" w:type="dxa"/>
          </w:tcPr>
          <w:p w:rsidR="00D37D5E" w:rsidRDefault="00D37D5E">
            <w:pPr>
              <w:pStyle w:val="ConsPlusNormal"/>
            </w:pPr>
          </w:p>
        </w:tc>
      </w:tr>
      <w:tr w:rsidR="00D37D5E">
        <w:tc>
          <w:tcPr>
            <w:tcW w:w="1135"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2041"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134" w:type="dxa"/>
          </w:tcPr>
          <w:p w:rsidR="00D37D5E" w:rsidRDefault="00D37D5E">
            <w:pPr>
              <w:pStyle w:val="ConsPlusNormal"/>
            </w:pPr>
          </w:p>
        </w:tc>
        <w:tc>
          <w:tcPr>
            <w:tcW w:w="1191" w:type="dxa"/>
          </w:tcPr>
          <w:p w:rsidR="00D37D5E" w:rsidRDefault="00D37D5E">
            <w:pPr>
              <w:pStyle w:val="ConsPlusNormal"/>
            </w:pPr>
          </w:p>
        </w:tc>
        <w:tc>
          <w:tcPr>
            <w:tcW w:w="571"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531" w:type="dxa"/>
          </w:tcPr>
          <w:p w:rsidR="00D37D5E" w:rsidRDefault="00D37D5E">
            <w:pPr>
              <w:pStyle w:val="ConsPlusNormal"/>
            </w:pPr>
          </w:p>
        </w:tc>
        <w:tc>
          <w:tcPr>
            <w:tcW w:w="1871" w:type="dxa"/>
          </w:tcPr>
          <w:p w:rsidR="00D37D5E" w:rsidRDefault="00D37D5E">
            <w:pPr>
              <w:pStyle w:val="ConsPlusNormal"/>
            </w:pPr>
          </w:p>
        </w:tc>
        <w:tc>
          <w:tcPr>
            <w:tcW w:w="1531" w:type="dxa"/>
          </w:tcPr>
          <w:p w:rsidR="00D37D5E" w:rsidRDefault="00D37D5E">
            <w:pPr>
              <w:pStyle w:val="ConsPlusNormal"/>
            </w:pPr>
          </w:p>
        </w:tc>
        <w:tc>
          <w:tcPr>
            <w:tcW w:w="1134" w:type="dxa"/>
          </w:tcPr>
          <w:p w:rsidR="00D37D5E" w:rsidRDefault="00D37D5E">
            <w:pPr>
              <w:pStyle w:val="ConsPlusNormal"/>
            </w:pPr>
          </w:p>
        </w:tc>
        <w:tc>
          <w:tcPr>
            <w:tcW w:w="2041"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3.3. Сведения об использовании средств, предусмотренных на финансовое обеспечение оказания муниципальной услуги:</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998"/>
        <w:gridCol w:w="1417"/>
        <w:gridCol w:w="1559"/>
        <w:gridCol w:w="1644"/>
        <w:gridCol w:w="1984"/>
        <w:gridCol w:w="1485"/>
        <w:gridCol w:w="1531"/>
        <w:gridCol w:w="1531"/>
      </w:tblGrid>
      <w:tr w:rsidR="00D37D5E">
        <w:tc>
          <w:tcPr>
            <w:tcW w:w="1531" w:type="dxa"/>
            <w:vMerge w:val="restart"/>
            <w:vAlign w:val="center"/>
          </w:tcPr>
          <w:p w:rsidR="00D37D5E" w:rsidRDefault="00D37D5E">
            <w:pPr>
              <w:pStyle w:val="ConsPlusNormal"/>
              <w:jc w:val="center"/>
            </w:pPr>
            <w:r>
              <w:t>Уникальный номер реестровой записи</w:t>
            </w:r>
          </w:p>
        </w:tc>
        <w:tc>
          <w:tcPr>
            <w:tcW w:w="6618" w:type="dxa"/>
            <w:gridSpan w:val="4"/>
            <w:vAlign w:val="center"/>
          </w:tcPr>
          <w:p w:rsidR="00D37D5E" w:rsidRDefault="00D37D5E">
            <w:pPr>
              <w:pStyle w:val="ConsPlusNormal"/>
              <w:jc w:val="center"/>
            </w:pPr>
            <w:r>
              <w:t>Использование средств, предусмотренных на финансовое обеспечение оказания муниципальной услуги (за счет средств бюджетных средств, тыс. руб.)</w:t>
            </w:r>
          </w:p>
        </w:tc>
        <w:tc>
          <w:tcPr>
            <w:tcW w:w="6531" w:type="dxa"/>
            <w:gridSpan w:val="4"/>
            <w:vAlign w:val="center"/>
          </w:tcPr>
          <w:p w:rsidR="00D37D5E" w:rsidRDefault="00D37D5E">
            <w:pPr>
              <w:pStyle w:val="ConsPlusNormal"/>
              <w:jc w:val="center"/>
            </w:pPr>
            <w:r>
              <w:t>Использование средств, предусмотренных на финансовое обеспечение оказания муниципальной услуги (за счет платной деятельности, тыс. руб.) &lt;4&gt;</w:t>
            </w:r>
          </w:p>
        </w:tc>
      </w:tr>
      <w:tr w:rsidR="00D37D5E">
        <w:tc>
          <w:tcPr>
            <w:tcW w:w="1531" w:type="dxa"/>
            <w:vMerge/>
          </w:tcPr>
          <w:p w:rsidR="00D37D5E" w:rsidRDefault="00D37D5E">
            <w:pPr>
              <w:spacing w:after="1" w:line="0" w:lineRule="atLeast"/>
            </w:pPr>
          </w:p>
        </w:tc>
        <w:tc>
          <w:tcPr>
            <w:tcW w:w="1998" w:type="dxa"/>
            <w:vAlign w:val="center"/>
          </w:tcPr>
          <w:p w:rsidR="00D37D5E" w:rsidRDefault="00D37D5E">
            <w:pPr>
              <w:pStyle w:val="ConsPlusNormal"/>
              <w:jc w:val="center"/>
            </w:pPr>
            <w:r>
              <w:t>утверждено в муниципальном задании на год</w:t>
            </w:r>
          </w:p>
        </w:tc>
        <w:tc>
          <w:tcPr>
            <w:tcW w:w="1417" w:type="dxa"/>
            <w:vAlign w:val="center"/>
          </w:tcPr>
          <w:p w:rsidR="00D37D5E" w:rsidRDefault="00D37D5E">
            <w:pPr>
              <w:pStyle w:val="ConsPlusNormal"/>
              <w:jc w:val="center"/>
            </w:pPr>
            <w:r>
              <w:t>исполнено на отчетную дату</w:t>
            </w:r>
          </w:p>
        </w:tc>
        <w:tc>
          <w:tcPr>
            <w:tcW w:w="1559" w:type="dxa"/>
            <w:vAlign w:val="center"/>
          </w:tcPr>
          <w:p w:rsidR="00D37D5E" w:rsidRDefault="00D37D5E">
            <w:pPr>
              <w:pStyle w:val="ConsPlusNormal"/>
              <w:jc w:val="center"/>
            </w:pPr>
            <w:r>
              <w:t>отклонение</w:t>
            </w:r>
          </w:p>
        </w:tc>
        <w:tc>
          <w:tcPr>
            <w:tcW w:w="1644" w:type="dxa"/>
            <w:vAlign w:val="center"/>
          </w:tcPr>
          <w:p w:rsidR="00D37D5E" w:rsidRDefault="00D37D5E">
            <w:pPr>
              <w:pStyle w:val="ConsPlusNormal"/>
              <w:jc w:val="center"/>
            </w:pPr>
            <w:r>
              <w:t>ожидаемое исполнение за год</w:t>
            </w:r>
          </w:p>
        </w:tc>
        <w:tc>
          <w:tcPr>
            <w:tcW w:w="1984" w:type="dxa"/>
            <w:vAlign w:val="center"/>
          </w:tcPr>
          <w:p w:rsidR="00D37D5E" w:rsidRDefault="00D37D5E">
            <w:pPr>
              <w:pStyle w:val="ConsPlusNormal"/>
              <w:jc w:val="center"/>
            </w:pPr>
            <w:r>
              <w:t>утверждено в муниципальном задании на год</w:t>
            </w:r>
          </w:p>
        </w:tc>
        <w:tc>
          <w:tcPr>
            <w:tcW w:w="1485" w:type="dxa"/>
            <w:vAlign w:val="center"/>
          </w:tcPr>
          <w:p w:rsidR="00D37D5E" w:rsidRDefault="00D37D5E">
            <w:pPr>
              <w:pStyle w:val="ConsPlusNormal"/>
              <w:jc w:val="center"/>
            </w:pPr>
            <w:r>
              <w:t>исполнено на отчетную дату</w:t>
            </w:r>
          </w:p>
        </w:tc>
        <w:tc>
          <w:tcPr>
            <w:tcW w:w="1531" w:type="dxa"/>
            <w:vAlign w:val="center"/>
          </w:tcPr>
          <w:p w:rsidR="00D37D5E" w:rsidRDefault="00D37D5E">
            <w:pPr>
              <w:pStyle w:val="ConsPlusNormal"/>
              <w:jc w:val="center"/>
            </w:pPr>
            <w:r>
              <w:t>отклонение</w:t>
            </w:r>
          </w:p>
        </w:tc>
        <w:tc>
          <w:tcPr>
            <w:tcW w:w="1531" w:type="dxa"/>
            <w:vAlign w:val="center"/>
          </w:tcPr>
          <w:p w:rsidR="00D37D5E" w:rsidRDefault="00D37D5E">
            <w:pPr>
              <w:pStyle w:val="ConsPlusNormal"/>
              <w:jc w:val="center"/>
            </w:pPr>
            <w:r>
              <w:t>ожидаемое исполнение за год</w:t>
            </w:r>
          </w:p>
        </w:tc>
      </w:tr>
      <w:tr w:rsidR="00D37D5E">
        <w:tc>
          <w:tcPr>
            <w:tcW w:w="1531" w:type="dxa"/>
          </w:tcPr>
          <w:p w:rsidR="00D37D5E" w:rsidRDefault="00D37D5E">
            <w:pPr>
              <w:pStyle w:val="ConsPlusNormal"/>
              <w:jc w:val="center"/>
            </w:pPr>
            <w:r>
              <w:t>1</w:t>
            </w:r>
          </w:p>
        </w:tc>
        <w:tc>
          <w:tcPr>
            <w:tcW w:w="1998" w:type="dxa"/>
          </w:tcPr>
          <w:p w:rsidR="00D37D5E" w:rsidRDefault="00D37D5E">
            <w:pPr>
              <w:pStyle w:val="ConsPlusNormal"/>
              <w:jc w:val="center"/>
            </w:pPr>
            <w:r>
              <w:t>2</w:t>
            </w:r>
          </w:p>
        </w:tc>
        <w:tc>
          <w:tcPr>
            <w:tcW w:w="1417" w:type="dxa"/>
          </w:tcPr>
          <w:p w:rsidR="00D37D5E" w:rsidRDefault="00D37D5E">
            <w:pPr>
              <w:pStyle w:val="ConsPlusNormal"/>
              <w:jc w:val="center"/>
            </w:pPr>
            <w:r>
              <w:t>3</w:t>
            </w:r>
          </w:p>
        </w:tc>
        <w:tc>
          <w:tcPr>
            <w:tcW w:w="1559" w:type="dxa"/>
          </w:tcPr>
          <w:p w:rsidR="00D37D5E" w:rsidRDefault="00D37D5E">
            <w:pPr>
              <w:pStyle w:val="ConsPlusNormal"/>
              <w:jc w:val="center"/>
            </w:pPr>
            <w:r>
              <w:t>4</w:t>
            </w:r>
          </w:p>
        </w:tc>
        <w:tc>
          <w:tcPr>
            <w:tcW w:w="1644" w:type="dxa"/>
          </w:tcPr>
          <w:p w:rsidR="00D37D5E" w:rsidRDefault="00D37D5E">
            <w:pPr>
              <w:pStyle w:val="ConsPlusNormal"/>
              <w:jc w:val="center"/>
            </w:pPr>
            <w:r>
              <w:t>5</w:t>
            </w:r>
          </w:p>
        </w:tc>
        <w:tc>
          <w:tcPr>
            <w:tcW w:w="1984" w:type="dxa"/>
          </w:tcPr>
          <w:p w:rsidR="00D37D5E" w:rsidRDefault="00D37D5E">
            <w:pPr>
              <w:pStyle w:val="ConsPlusNormal"/>
              <w:jc w:val="center"/>
            </w:pPr>
            <w:r>
              <w:t>6</w:t>
            </w:r>
          </w:p>
        </w:tc>
        <w:tc>
          <w:tcPr>
            <w:tcW w:w="1485" w:type="dxa"/>
          </w:tcPr>
          <w:p w:rsidR="00D37D5E" w:rsidRDefault="00D37D5E">
            <w:pPr>
              <w:pStyle w:val="ConsPlusNormal"/>
              <w:jc w:val="center"/>
            </w:pPr>
            <w:r>
              <w:t>7</w:t>
            </w:r>
          </w:p>
        </w:tc>
        <w:tc>
          <w:tcPr>
            <w:tcW w:w="1531" w:type="dxa"/>
          </w:tcPr>
          <w:p w:rsidR="00D37D5E" w:rsidRDefault="00D37D5E">
            <w:pPr>
              <w:pStyle w:val="ConsPlusNormal"/>
              <w:jc w:val="center"/>
            </w:pPr>
            <w:r>
              <w:t>8</w:t>
            </w:r>
          </w:p>
        </w:tc>
        <w:tc>
          <w:tcPr>
            <w:tcW w:w="1531" w:type="dxa"/>
          </w:tcPr>
          <w:p w:rsidR="00D37D5E" w:rsidRDefault="00D37D5E">
            <w:pPr>
              <w:pStyle w:val="ConsPlusNormal"/>
              <w:jc w:val="center"/>
            </w:pPr>
            <w:r>
              <w:t>9</w:t>
            </w: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417" w:type="dxa"/>
            <w:vAlign w:val="bottom"/>
          </w:tcPr>
          <w:p w:rsidR="00D37D5E" w:rsidRDefault="00D37D5E">
            <w:pPr>
              <w:pStyle w:val="ConsPlusNormal"/>
            </w:pPr>
          </w:p>
        </w:tc>
        <w:tc>
          <w:tcPr>
            <w:tcW w:w="1559" w:type="dxa"/>
            <w:vAlign w:val="bottom"/>
          </w:tcPr>
          <w:p w:rsidR="00D37D5E" w:rsidRDefault="00D37D5E">
            <w:pPr>
              <w:pStyle w:val="ConsPlusNormal"/>
            </w:pPr>
          </w:p>
        </w:tc>
        <w:tc>
          <w:tcPr>
            <w:tcW w:w="1644" w:type="dxa"/>
            <w:vAlign w:val="bottom"/>
          </w:tcPr>
          <w:p w:rsidR="00D37D5E" w:rsidRDefault="00D37D5E">
            <w:pPr>
              <w:pStyle w:val="ConsPlusNormal"/>
            </w:pPr>
          </w:p>
        </w:tc>
        <w:tc>
          <w:tcPr>
            <w:tcW w:w="1984" w:type="dxa"/>
            <w:vAlign w:val="bottom"/>
          </w:tcPr>
          <w:p w:rsidR="00D37D5E" w:rsidRDefault="00D37D5E">
            <w:pPr>
              <w:pStyle w:val="ConsPlusNormal"/>
            </w:pPr>
          </w:p>
        </w:tc>
        <w:tc>
          <w:tcPr>
            <w:tcW w:w="1485" w:type="dxa"/>
            <w:vAlign w:val="bottom"/>
          </w:tcPr>
          <w:p w:rsidR="00D37D5E" w:rsidRDefault="00D37D5E">
            <w:pPr>
              <w:pStyle w:val="ConsPlusNormal"/>
            </w:pPr>
          </w:p>
        </w:tc>
        <w:tc>
          <w:tcPr>
            <w:tcW w:w="1531"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417" w:type="dxa"/>
            <w:vAlign w:val="bottom"/>
          </w:tcPr>
          <w:p w:rsidR="00D37D5E" w:rsidRDefault="00D37D5E">
            <w:pPr>
              <w:pStyle w:val="ConsPlusNormal"/>
            </w:pPr>
          </w:p>
        </w:tc>
        <w:tc>
          <w:tcPr>
            <w:tcW w:w="1559" w:type="dxa"/>
            <w:vAlign w:val="bottom"/>
          </w:tcPr>
          <w:p w:rsidR="00D37D5E" w:rsidRDefault="00D37D5E">
            <w:pPr>
              <w:pStyle w:val="ConsPlusNormal"/>
            </w:pPr>
          </w:p>
        </w:tc>
        <w:tc>
          <w:tcPr>
            <w:tcW w:w="1644" w:type="dxa"/>
            <w:vAlign w:val="bottom"/>
          </w:tcPr>
          <w:p w:rsidR="00D37D5E" w:rsidRDefault="00D37D5E">
            <w:pPr>
              <w:pStyle w:val="ConsPlusNormal"/>
            </w:pPr>
          </w:p>
        </w:tc>
        <w:tc>
          <w:tcPr>
            <w:tcW w:w="1984" w:type="dxa"/>
            <w:vAlign w:val="bottom"/>
          </w:tcPr>
          <w:p w:rsidR="00D37D5E" w:rsidRDefault="00D37D5E">
            <w:pPr>
              <w:pStyle w:val="ConsPlusNormal"/>
            </w:pPr>
          </w:p>
        </w:tc>
        <w:tc>
          <w:tcPr>
            <w:tcW w:w="1485" w:type="dxa"/>
            <w:vAlign w:val="bottom"/>
          </w:tcPr>
          <w:p w:rsidR="00D37D5E" w:rsidRDefault="00D37D5E">
            <w:pPr>
              <w:pStyle w:val="ConsPlusNormal"/>
            </w:pPr>
          </w:p>
        </w:tc>
        <w:tc>
          <w:tcPr>
            <w:tcW w:w="1531"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417" w:type="dxa"/>
            <w:vAlign w:val="bottom"/>
          </w:tcPr>
          <w:p w:rsidR="00D37D5E" w:rsidRDefault="00D37D5E">
            <w:pPr>
              <w:pStyle w:val="ConsPlusNormal"/>
            </w:pPr>
          </w:p>
        </w:tc>
        <w:tc>
          <w:tcPr>
            <w:tcW w:w="1559" w:type="dxa"/>
            <w:vAlign w:val="bottom"/>
          </w:tcPr>
          <w:p w:rsidR="00D37D5E" w:rsidRDefault="00D37D5E">
            <w:pPr>
              <w:pStyle w:val="ConsPlusNormal"/>
            </w:pPr>
          </w:p>
        </w:tc>
        <w:tc>
          <w:tcPr>
            <w:tcW w:w="1644" w:type="dxa"/>
            <w:vAlign w:val="bottom"/>
          </w:tcPr>
          <w:p w:rsidR="00D37D5E" w:rsidRDefault="00D37D5E">
            <w:pPr>
              <w:pStyle w:val="ConsPlusNormal"/>
            </w:pPr>
          </w:p>
        </w:tc>
        <w:tc>
          <w:tcPr>
            <w:tcW w:w="1984" w:type="dxa"/>
            <w:vAlign w:val="bottom"/>
          </w:tcPr>
          <w:p w:rsidR="00D37D5E" w:rsidRDefault="00D37D5E">
            <w:pPr>
              <w:pStyle w:val="ConsPlusNormal"/>
            </w:pPr>
          </w:p>
        </w:tc>
        <w:tc>
          <w:tcPr>
            <w:tcW w:w="1485" w:type="dxa"/>
            <w:vAlign w:val="bottom"/>
          </w:tcPr>
          <w:p w:rsidR="00D37D5E" w:rsidRDefault="00D37D5E">
            <w:pPr>
              <w:pStyle w:val="ConsPlusNormal"/>
            </w:pPr>
          </w:p>
        </w:tc>
        <w:tc>
          <w:tcPr>
            <w:tcW w:w="1531"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417" w:type="dxa"/>
            <w:vAlign w:val="bottom"/>
          </w:tcPr>
          <w:p w:rsidR="00D37D5E" w:rsidRDefault="00D37D5E">
            <w:pPr>
              <w:pStyle w:val="ConsPlusNormal"/>
            </w:pPr>
          </w:p>
        </w:tc>
        <w:tc>
          <w:tcPr>
            <w:tcW w:w="1559" w:type="dxa"/>
            <w:vAlign w:val="bottom"/>
          </w:tcPr>
          <w:p w:rsidR="00D37D5E" w:rsidRDefault="00D37D5E">
            <w:pPr>
              <w:pStyle w:val="ConsPlusNormal"/>
            </w:pPr>
          </w:p>
        </w:tc>
        <w:tc>
          <w:tcPr>
            <w:tcW w:w="1644" w:type="dxa"/>
            <w:vAlign w:val="bottom"/>
          </w:tcPr>
          <w:p w:rsidR="00D37D5E" w:rsidRDefault="00D37D5E">
            <w:pPr>
              <w:pStyle w:val="ConsPlusNormal"/>
            </w:pPr>
          </w:p>
        </w:tc>
        <w:tc>
          <w:tcPr>
            <w:tcW w:w="1984" w:type="dxa"/>
            <w:vAlign w:val="bottom"/>
          </w:tcPr>
          <w:p w:rsidR="00D37D5E" w:rsidRDefault="00D37D5E">
            <w:pPr>
              <w:pStyle w:val="ConsPlusNormal"/>
            </w:pPr>
          </w:p>
        </w:tc>
        <w:tc>
          <w:tcPr>
            <w:tcW w:w="1485" w:type="dxa"/>
            <w:vAlign w:val="bottom"/>
          </w:tcPr>
          <w:p w:rsidR="00D37D5E" w:rsidRDefault="00D37D5E">
            <w:pPr>
              <w:pStyle w:val="ConsPlusNormal"/>
            </w:pPr>
          </w:p>
        </w:tc>
        <w:tc>
          <w:tcPr>
            <w:tcW w:w="1531" w:type="dxa"/>
            <w:vAlign w:val="bottom"/>
          </w:tcPr>
          <w:p w:rsidR="00D37D5E" w:rsidRDefault="00D37D5E">
            <w:pPr>
              <w:pStyle w:val="ConsPlusNormal"/>
            </w:pPr>
          </w:p>
        </w:tc>
        <w:tc>
          <w:tcPr>
            <w:tcW w:w="1531" w:type="dxa"/>
            <w:vAlign w:val="bottom"/>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center"/>
        <w:outlineLvl w:val="2"/>
      </w:pPr>
      <w:r>
        <w:t>Часть 2. Сведения о выполняемых работах &lt;3&gt;</w:t>
      </w:r>
    </w:p>
    <w:p w:rsidR="00D37D5E" w:rsidRDefault="00D37D5E">
      <w:pPr>
        <w:pStyle w:val="ConsPlusNormal"/>
        <w:jc w:val="both"/>
      </w:pPr>
    </w:p>
    <w:p w:rsidR="00D37D5E" w:rsidRDefault="00D37D5E">
      <w:pPr>
        <w:pStyle w:val="ConsPlusNormal"/>
        <w:jc w:val="center"/>
      </w:pPr>
      <w:r>
        <w:t>Раздел _____</w:t>
      </w:r>
    </w:p>
    <w:p w:rsidR="00D37D5E" w:rsidRDefault="00D37D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443"/>
        <w:gridCol w:w="2154"/>
        <w:gridCol w:w="1417"/>
      </w:tblGrid>
      <w:tr w:rsidR="00D37D5E">
        <w:tc>
          <w:tcPr>
            <w:tcW w:w="5443" w:type="dxa"/>
            <w:tcBorders>
              <w:top w:val="nil"/>
              <w:left w:val="nil"/>
              <w:bottom w:val="nil"/>
              <w:right w:val="nil"/>
            </w:tcBorders>
          </w:tcPr>
          <w:p w:rsidR="00D37D5E" w:rsidRDefault="00D37D5E">
            <w:pPr>
              <w:pStyle w:val="ConsPlusNormal"/>
              <w:jc w:val="both"/>
            </w:pPr>
            <w:r>
              <w:t>1. Наименование работы ___________________</w:t>
            </w:r>
          </w:p>
          <w:p w:rsidR="00D37D5E" w:rsidRDefault="00D37D5E">
            <w:pPr>
              <w:pStyle w:val="ConsPlusNormal"/>
              <w:jc w:val="both"/>
            </w:pPr>
            <w:r>
              <w:t>_______________________________________</w:t>
            </w:r>
          </w:p>
          <w:p w:rsidR="00D37D5E" w:rsidRDefault="00D37D5E">
            <w:pPr>
              <w:pStyle w:val="ConsPlusNormal"/>
              <w:jc w:val="both"/>
            </w:pPr>
            <w:r>
              <w:t>2. Категории потребителей работы ___________</w:t>
            </w:r>
          </w:p>
          <w:p w:rsidR="00D37D5E" w:rsidRDefault="00D37D5E">
            <w:pPr>
              <w:pStyle w:val="ConsPlusNormal"/>
              <w:jc w:val="both"/>
            </w:pPr>
            <w:r>
              <w:t>_______________________________________</w:t>
            </w:r>
          </w:p>
          <w:p w:rsidR="00D37D5E" w:rsidRDefault="00D37D5E">
            <w:pPr>
              <w:pStyle w:val="ConsPlusNormal"/>
              <w:jc w:val="both"/>
            </w:pPr>
            <w:r>
              <w:t>_______________________________________</w:t>
            </w:r>
          </w:p>
        </w:tc>
        <w:tc>
          <w:tcPr>
            <w:tcW w:w="2154" w:type="dxa"/>
            <w:tcBorders>
              <w:top w:val="nil"/>
              <w:left w:val="nil"/>
              <w:bottom w:val="nil"/>
              <w:right w:val="single" w:sz="4" w:space="0" w:color="auto"/>
            </w:tcBorders>
          </w:tcPr>
          <w:p w:rsidR="00D37D5E" w:rsidRDefault="00D37D5E">
            <w:pPr>
              <w:pStyle w:val="ConsPlusNormal"/>
              <w:jc w:val="right"/>
            </w:pPr>
            <w:r>
              <w:t>Код по общероссийскому базовому (отраслевому) перечню (классификатору), региональному перечню (классификатору)</w:t>
            </w:r>
          </w:p>
        </w:tc>
        <w:tc>
          <w:tcPr>
            <w:tcW w:w="1417" w:type="dxa"/>
            <w:tcBorders>
              <w:top w:val="single" w:sz="4" w:space="0" w:color="auto"/>
              <w:left w:val="single" w:sz="4" w:space="0" w:color="auto"/>
              <w:bottom w:val="single" w:sz="4" w:space="0" w:color="auto"/>
              <w:right w:val="single" w:sz="4" w:space="0" w:color="auto"/>
            </w:tcBorders>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 Сведения о фактическом достижении показателей, характеризующих объем и (или) качество работы:</w:t>
      </w:r>
    </w:p>
    <w:p w:rsidR="00D37D5E" w:rsidRDefault="00D37D5E">
      <w:pPr>
        <w:pStyle w:val="ConsPlusNormal"/>
        <w:spacing w:before="220"/>
        <w:jc w:val="both"/>
      </w:pPr>
      <w:r>
        <w:t>3.1. Сведения о фактическом достижении показателей, характеризующих качество работы:</w:t>
      </w:r>
    </w:p>
    <w:p w:rsidR="00D37D5E" w:rsidRDefault="00D37D5E">
      <w:pPr>
        <w:pStyle w:val="ConsPlusNormal"/>
        <w:jc w:val="both"/>
      </w:pPr>
    </w:p>
    <w:p w:rsidR="00D37D5E" w:rsidRDefault="00D37D5E">
      <w:pPr>
        <w:sectPr w:rsidR="00D37D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984"/>
        <w:gridCol w:w="1984"/>
        <w:gridCol w:w="1984"/>
        <w:gridCol w:w="1814"/>
        <w:gridCol w:w="1814"/>
        <w:gridCol w:w="1417"/>
        <w:gridCol w:w="1871"/>
        <w:gridCol w:w="708"/>
        <w:gridCol w:w="1474"/>
        <w:gridCol w:w="1361"/>
        <w:gridCol w:w="1474"/>
        <w:gridCol w:w="1134"/>
        <w:gridCol w:w="1814"/>
        <w:gridCol w:w="1474"/>
      </w:tblGrid>
      <w:tr w:rsidR="00D37D5E">
        <w:tc>
          <w:tcPr>
            <w:tcW w:w="1135" w:type="dxa"/>
            <w:vMerge w:val="restart"/>
          </w:tcPr>
          <w:p w:rsidR="00D37D5E" w:rsidRDefault="00D37D5E">
            <w:pPr>
              <w:pStyle w:val="ConsPlusNormal"/>
              <w:jc w:val="center"/>
            </w:pPr>
            <w:r>
              <w:lastRenderedPageBreak/>
              <w:t>Уникальный номер реестровой записи</w:t>
            </w:r>
          </w:p>
        </w:tc>
        <w:tc>
          <w:tcPr>
            <w:tcW w:w="5952" w:type="dxa"/>
            <w:gridSpan w:val="3"/>
            <w:vMerge w:val="restart"/>
          </w:tcPr>
          <w:p w:rsidR="00D37D5E" w:rsidRDefault="00D37D5E">
            <w:pPr>
              <w:pStyle w:val="ConsPlusNormal"/>
              <w:jc w:val="center"/>
            </w:pPr>
            <w:r>
              <w:t>Показатель, характеризующий содержание работы</w:t>
            </w:r>
          </w:p>
        </w:tc>
        <w:tc>
          <w:tcPr>
            <w:tcW w:w="3628" w:type="dxa"/>
            <w:gridSpan w:val="2"/>
            <w:vMerge w:val="restart"/>
          </w:tcPr>
          <w:p w:rsidR="00D37D5E" w:rsidRDefault="00D37D5E">
            <w:pPr>
              <w:pStyle w:val="ConsPlusNormal"/>
              <w:jc w:val="center"/>
            </w:pPr>
            <w:r>
              <w:t>Показатель, характеризующий условия (формы) выполнения работы</w:t>
            </w:r>
          </w:p>
        </w:tc>
        <w:tc>
          <w:tcPr>
            <w:tcW w:w="12727" w:type="dxa"/>
            <w:gridSpan w:val="9"/>
          </w:tcPr>
          <w:p w:rsidR="00D37D5E" w:rsidRDefault="00D37D5E">
            <w:pPr>
              <w:pStyle w:val="ConsPlusNormal"/>
              <w:jc w:val="center"/>
            </w:pPr>
            <w:r>
              <w:t>Показатель качества работы</w:t>
            </w:r>
          </w:p>
        </w:tc>
      </w:tr>
      <w:tr w:rsidR="00D37D5E">
        <w:tc>
          <w:tcPr>
            <w:tcW w:w="1135" w:type="dxa"/>
            <w:vMerge/>
          </w:tcPr>
          <w:p w:rsidR="00D37D5E" w:rsidRDefault="00D37D5E">
            <w:pPr>
              <w:spacing w:after="1" w:line="0" w:lineRule="atLeast"/>
            </w:pPr>
          </w:p>
        </w:tc>
        <w:tc>
          <w:tcPr>
            <w:tcW w:w="5952" w:type="dxa"/>
            <w:gridSpan w:val="3"/>
            <w:vMerge/>
          </w:tcPr>
          <w:p w:rsidR="00D37D5E" w:rsidRDefault="00D37D5E">
            <w:pPr>
              <w:spacing w:after="1" w:line="0" w:lineRule="atLeast"/>
            </w:pPr>
          </w:p>
        </w:tc>
        <w:tc>
          <w:tcPr>
            <w:tcW w:w="3628" w:type="dxa"/>
            <w:gridSpan w:val="2"/>
            <w:vMerge/>
          </w:tcPr>
          <w:p w:rsidR="00D37D5E" w:rsidRDefault="00D37D5E">
            <w:pPr>
              <w:spacing w:after="1" w:line="0" w:lineRule="atLeast"/>
            </w:pPr>
          </w:p>
        </w:tc>
        <w:tc>
          <w:tcPr>
            <w:tcW w:w="1417" w:type="dxa"/>
            <w:vMerge w:val="restart"/>
          </w:tcPr>
          <w:p w:rsidR="00D37D5E" w:rsidRDefault="00D37D5E">
            <w:pPr>
              <w:pStyle w:val="ConsPlusNormal"/>
              <w:jc w:val="center"/>
            </w:pPr>
            <w:r>
              <w:t>наименование показателя</w:t>
            </w:r>
          </w:p>
        </w:tc>
        <w:tc>
          <w:tcPr>
            <w:tcW w:w="2579" w:type="dxa"/>
            <w:gridSpan w:val="2"/>
          </w:tcPr>
          <w:p w:rsidR="00D37D5E" w:rsidRDefault="00D37D5E">
            <w:pPr>
              <w:pStyle w:val="ConsPlusNormal"/>
              <w:jc w:val="center"/>
            </w:pPr>
            <w:r>
              <w:t xml:space="preserve">единица измерения по </w:t>
            </w:r>
            <w:hyperlink r:id="rId41" w:history="1">
              <w:r>
                <w:rPr>
                  <w:color w:val="0000FF"/>
                </w:rPr>
                <w:t>ОКЕИ</w:t>
              </w:r>
            </w:hyperlink>
          </w:p>
        </w:tc>
        <w:tc>
          <w:tcPr>
            <w:tcW w:w="1474" w:type="dxa"/>
            <w:vMerge w:val="restart"/>
          </w:tcPr>
          <w:p w:rsidR="00D37D5E" w:rsidRDefault="00D37D5E">
            <w:pPr>
              <w:pStyle w:val="ConsPlusNormal"/>
              <w:jc w:val="center"/>
            </w:pPr>
            <w:r>
              <w:t>утверждено в муниципальном задании на год</w:t>
            </w:r>
          </w:p>
        </w:tc>
        <w:tc>
          <w:tcPr>
            <w:tcW w:w="1361" w:type="dxa"/>
            <w:vMerge w:val="restart"/>
          </w:tcPr>
          <w:p w:rsidR="00D37D5E" w:rsidRDefault="00D37D5E">
            <w:pPr>
              <w:pStyle w:val="ConsPlusNormal"/>
              <w:jc w:val="center"/>
            </w:pPr>
            <w:r>
              <w:t>исполнено на отчетную дату</w:t>
            </w:r>
          </w:p>
        </w:tc>
        <w:tc>
          <w:tcPr>
            <w:tcW w:w="1474" w:type="dxa"/>
            <w:vMerge w:val="restart"/>
          </w:tcPr>
          <w:p w:rsidR="00D37D5E" w:rsidRDefault="00D37D5E">
            <w:pPr>
              <w:pStyle w:val="ConsPlusNormal"/>
              <w:jc w:val="center"/>
            </w:pPr>
            <w:r>
              <w:t>ожидаемое исполнение за год &lt;2&gt;</w:t>
            </w:r>
          </w:p>
        </w:tc>
        <w:tc>
          <w:tcPr>
            <w:tcW w:w="1134" w:type="dxa"/>
            <w:vMerge w:val="restart"/>
          </w:tcPr>
          <w:p w:rsidR="00D37D5E" w:rsidRDefault="00D37D5E">
            <w:pPr>
              <w:pStyle w:val="ConsPlusNormal"/>
              <w:jc w:val="center"/>
            </w:pPr>
            <w:r>
              <w:t>допустимое (возможное) отклонение</w:t>
            </w:r>
          </w:p>
        </w:tc>
        <w:tc>
          <w:tcPr>
            <w:tcW w:w="1814" w:type="dxa"/>
            <w:vMerge w:val="restart"/>
          </w:tcPr>
          <w:p w:rsidR="00D37D5E" w:rsidRDefault="00D37D5E">
            <w:pPr>
              <w:pStyle w:val="ConsPlusNormal"/>
              <w:jc w:val="center"/>
            </w:pPr>
            <w:r>
              <w:t>отклонение, превышающее допустимое (возможное) отклонение</w:t>
            </w:r>
          </w:p>
        </w:tc>
        <w:tc>
          <w:tcPr>
            <w:tcW w:w="1474" w:type="dxa"/>
            <w:vMerge w:val="restart"/>
          </w:tcPr>
          <w:p w:rsidR="00D37D5E" w:rsidRDefault="00D37D5E">
            <w:pPr>
              <w:pStyle w:val="ConsPlusNormal"/>
              <w:jc w:val="center"/>
            </w:pPr>
            <w:r>
              <w:t>причина отклонения</w:t>
            </w:r>
          </w:p>
        </w:tc>
      </w:tr>
      <w:tr w:rsidR="00D37D5E">
        <w:tc>
          <w:tcPr>
            <w:tcW w:w="1135" w:type="dxa"/>
            <w:vMerge/>
          </w:tcPr>
          <w:p w:rsidR="00D37D5E" w:rsidRDefault="00D37D5E">
            <w:pPr>
              <w:spacing w:after="1" w:line="0" w:lineRule="atLeast"/>
            </w:pPr>
          </w:p>
        </w:tc>
        <w:tc>
          <w:tcPr>
            <w:tcW w:w="1984" w:type="dxa"/>
          </w:tcPr>
          <w:p w:rsidR="00D37D5E" w:rsidRDefault="00D37D5E">
            <w:pPr>
              <w:pStyle w:val="ConsPlusNormal"/>
              <w:jc w:val="center"/>
            </w:pPr>
            <w:r>
              <w:t>_____________ (наименование показателя)</w:t>
            </w:r>
          </w:p>
        </w:tc>
        <w:tc>
          <w:tcPr>
            <w:tcW w:w="1984" w:type="dxa"/>
          </w:tcPr>
          <w:p w:rsidR="00D37D5E" w:rsidRDefault="00D37D5E">
            <w:pPr>
              <w:pStyle w:val="ConsPlusNormal"/>
              <w:jc w:val="center"/>
            </w:pPr>
            <w:r>
              <w:t>_____________ (наименование показателя)</w:t>
            </w:r>
          </w:p>
        </w:tc>
        <w:tc>
          <w:tcPr>
            <w:tcW w:w="1984" w:type="dxa"/>
          </w:tcPr>
          <w:p w:rsidR="00D37D5E" w:rsidRDefault="00D37D5E">
            <w:pPr>
              <w:pStyle w:val="ConsPlusNormal"/>
              <w:jc w:val="center"/>
            </w:pPr>
            <w:r>
              <w:t>____________ (наименование показателя)</w:t>
            </w:r>
          </w:p>
        </w:tc>
        <w:tc>
          <w:tcPr>
            <w:tcW w:w="1814" w:type="dxa"/>
          </w:tcPr>
          <w:p w:rsidR="00D37D5E" w:rsidRDefault="00D37D5E">
            <w:pPr>
              <w:pStyle w:val="ConsPlusNormal"/>
              <w:jc w:val="center"/>
            </w:pPr>
            <w:r>
              <w:t>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417" w:type="dxa"/>
            <w:vMerge/>
          </w:tcPr>
          <w:p w:rsidR="00D37D5E" w:rsidRDefault="00D37D5E">
            <w:pPr>
              <w:spacing w:after="1" w:line="0" w:lineRule="atLeast"/>
            </w:pPr>
          </w:p>
        </w:tc>
        <w:tc>
          <w:tcPr>
            <w:tcW w:w="1871" w:type="dxa"/>
          </w:tcPr>
          <w:p w:rsidR="00D37D5E" w:rsidRDefault="00D37D5E">
            <w:pPr>
              <w:pStyle w:val="ConsPlusNormal"/>
              <w:jc w:val="center"/>
            </w:pPr>
            <w:r>
              <w:t>наименование</w:t>
            </w:r>
          </w:p>
        </w:tc>
        <w:tc>
          <w:tcPr>
            <w:tcW w:w="708" w:type="dxa"/>
          </w:tcPr>
          <w:p w:rsidR="00D37D5E" w:rsidRDefault="00D37D5E">
            <w:pPr>
              <w:pStyle w:val="ConsPlusNormal"/>
              <w:jc w:val="center"/>
            </w:pPr>
            <w:r>
              <w:t>код</w:t>
            </w:r>
          </w:p>
        </w:tc>
        <w:tc>
          <w:tcPr>
            <w:tcW w:w="1474" w:type="dxa"/>
            <w:vMerge/>
          </w:tcPr>
          <w:p w:rsidR="00D37D5E" w:rsidRDefault="00D37D5E">
            <w:pPr>
              <w:spacing w:after="1" w:line="0" w:lineRule="atLeast"/>
            </w:pPr>
          </w:p>
        </w:tc>
        <w:tc>
          <w:tcPr>
            <w:tcW w:w="1361" w:type="dxa"/>
            <w:vMerge/>
          </w:tcPr>
          <w:p w:rsidR="00D37D5E" w:rsidRDefault="00D37D5E">
            <w:pPr>
              <w:spacing w:after="1" w:line="0" w:lineRule="atLeast"/>
            </w:pPr>
          </w:p>
        </w:tc>
        <w:tc>
          <w:tcPr>
            <w:tcW w:w="1474" w:type="dxa"/>
            <w:vMerge/>
          </w:tcPr>
          <w:p w:rsidR="00D37D5E" w:rsidRDefault="00D37D5E">
            <w:pPr>
              <w:spacing w:after="1" w:line="0" w:lineRule="atLeast"/>
            </w:pPr>
          </w:p>
        </w:tc>
        <w:tc>
          <w:tcPr>
            <w:tcW w:w="113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474" w:type="dxa"/>
            <w:vMerge/>
          </w:tcPr>
          <w:p w:rsidR="00D37D5E" w:rsidRDefault="00D37D5E">
            <w:pPr>
              <w:spacing w:after="1" w:line="0" w:lineRule="atLeast"/>
            </w:pPr>
          </w:p>
        </w:tc>
      </w:tr>
      <w:tr w:rsidR="00D37D5E">
        <w:tc>
          <w:tcPr>
            <w:tcW w:w="1135" w:type="dxa"/>
          </w:tcPr>
          <w:p w:rsidR="00D37D5E" w:rsidRDefault="00D37D5E">
            <w:pPr>
              <w:pStyle w:val="ConsPlusNormal"/>
              <w:jc w:val="center"/>
            </w:pPr>
            <w:r>
              <w:t>1</w:t>
            </w:r>
          </w:p>
        </w:tc>
        <w:tc>
          <w:tcPr>
            <w:tcW w:w="1984" w:type="dxa"/>
          </w:tcPr>
          <w:p w:rsidR="00D37D5E" w:rsidRDefault="00D37D5E">
            <w:pPr>
              <w:pStyle w:val="ConsPlusNormal"/>
              <w:jc w:val="center"/>
            </w:pPr>
            <w:r>
              <w:t>2</w:t>
            </w:r>
          </w:p>
        </w:tc>
        <w:tc>
          <w:tcPr>
            <w:tcW w:w="1984" w:type="dxa"/>
          </w:tcPr>
          <w:p w:rsidR="00D37D5E" w:rsidRDefault="00D37D5E">
            <w:pPr>
              <w:pStyle w:val="ConsPlusNormal"/>
              <w:jc w:val="center"/>
            </w:pPr>
            <w:r>
              <w:t>3</w:t>
            </w:r>
          </w:p>
        </w:tc>
        <w:tc>
          <w:tcPr>
            <w:tcW w:w="1984" w:type="dxa"/>
          </w:tcPr>
          <w:p w:rsidR="00D37D5E" w:rsidRDefault="00D37D5E">
            <w:pPr>
              <w:pStyle w:val="ConsPlusNormal"/>
              <w:jc w:val="center"/>
            </w:pPr>
            <w:r>
              <w:t>4</w:t>
            </w:r>
          </w:p>
        </w:tc>
        <w:tc>
          <w:tcPr>
            <w:tcW w:w="1814" w:type="dxa"/>
          </w:tcPr>
          <w:p w:rsidR="00D37D5E" w:rsidRDefault="00D37D5E">
            <w:pPr>
              <w:pStyle w:val="ConsPlusNormal"/>
              <w:jc w:val="center"/>
            </w:pPr>
            <w:r>
              <w:t>5</w:t>
            </w:r>
          </w:p>
        </w:tc>
        <w:tc>
          <w:tcPr>
            <w:tcW w:w="1814" w:type="dxa"/>
          </w:tcPr>
          <w:p w:rsidR="00D37D5E" w:rsidRDefault="00D37D5E">
            <w:pPr>
              <w:pStyle w:val="ConsPlusNormal"/>
              <w:jc w:val="center"/>
            </w:pPr>
            <w:r>
              <w:t>6</w:t>
            </w:r>
          </w:p>
        </w:tc>
        <w:tc>
          <w:tcPr>
            <w:tcW w:w="1417" w:type="dxa"/>
          </w:tcPr>
          <w:p w:rsidR="00D37D5E" w:rsidRDefault="00D37D5E">
            <w:pPr>
              <w:pStyle w:val="ConsPlusNormal"/>
              <w:jc w:val="center"/>
            </w:pPr>
            <w:r>
              <w:t>7</w:t>
            </w:r>
          </w:p>
        </w:tc>
        <w:tc>
          <w:tcPr>
            <w:tcW w:w="1871" w:type="dxa"/>
          </w:tcPr>
          <w:p w:rsidR="00D37D5E" w:rsidRDefault="00D37D5E">
            <w:pPr>
              <w:pStyle w:val="ConsPlusNormal"/>
              <w:jc w:val="center"/>
            </w:pPr>
            <w:r>
              <w:t>8</w:t>
            </w:r>
          </w:p>
        </w:tc>
        <w:tc>
          <w:tcPr>
            <w:tcW w:w="708" w:type="dxa"/>
          </w:tcPr>
          <w:p w:rsidR="00D37D5E" w:rsidRDefault="00D37D5E">
            <w:pPr>
              <w:pStyle w:val="ConsPlusNormal"/>
              <w:jc w:val="center"/>
            </w:pPr>
            <w:r>
              <w:t>9</w:t>
            </w:r>
          </w:p>
        </w:tc>
        <w:tc>
          <w:tcPr>
            <w:tcW w:w="1474" w:type="dxa"/>
          </w:tcPr>
          <w:p w:rsidR="00D37D5E" w:rsidRDefault="00D37D5E">
            <w:pPr>
              <w:pStyle w:val="ConsPlusNormal"/>
              <w:jc w:val="center"/>
            </w:pPr>
            <w:r>
              <w:t>10</w:t>
            </w:r>
          </w:p>
        </w:tc>
        <w:tc>
          <w:tcPr>
            <w:tcW w:w="1361" w:type="dxa"/>
          </w:tcPr>
          <w:p w:rsidR="00D37D5E" w:rsidRDefault="00D37D5E">
            <w:pPr>
              <w:pStyle w:val="ConsPlusNormal"/>
              <w:jc w:val="center"/>
            </w:pPr>
            <w:r>
              <w:t>11</w:t>
            </w:r>
          </w:p>
        </w:tc>
        <w:tc>
          <w:tcPr>
            <w:tcW w:w="1474" w:type="dxa"/>
          </w:tcPr>
          <w:p w:rsidR="00D37D5E" w:rsidRDefault="00D37D5E">
            <w:pPr>
              <w:pStyle w:val="ConsPlusNormal"/>
              <w:jc w:val="center"/>
            </w:pPr>
            <w:r>
              <w:t>12</w:t>
            </w:r>
          </w:p>
        </w:tc>
        <w:tc>
          <w:tcPr>
            <w:tcW w:w="1134" w:type="dxa"/>
          </w:tcPr>
          <w:p w:rsidR="00D37D5E" w:rsidRDefault="00D37D5E">
            <w:pPr>
              <w:pStyle w:val="ConsPlusNormal"/>
              <w:jc w:val="center"/>
            </w:pPr>
            <w:r>
              <w:t>13</w:t>
            </w:r>
          </w:p>
        </w:tc>
        <w:tc>
          <w:tcPr>
            <w:tcW w:w="1814" w:type="dxa"/>
          </w:tcPr>
          <w:p w:rsidR="00D37D5E" w:rsidRDefault="00D37D5E">
            <w:pPr>
              <w:pStyle w:val="ConsPlusNormal"/>
              <w:jc w:val="center"/>
            </w:pPr>
            <w:r>
              <w:t>14</w:t>
            </w:r>
          </w:p>
        </w:tc>
        <w:tc>
          <w:tcPr>
            <w:tcW w:w="1474" w:type="dxa"/>
          </w:tcPr>
          <w:p w:rsidR="00D37D5E" w:rsidRDefault="00D37D5E">
            <w:pPr>
              <w:pStyle w:val="ConsPlusNormal"/>
              <w:jc w:val="center"/>
            </w:pPr>
            <w:r>
              <w:t>15</w:t>
            </w:r>
          </w:p>
        </w:tc>
      </w:tr>
      <w:tr w:rsidR="00D37D5E">
        <w:tc>
          <w:tcPr>
            <w:tcW w:w="1135" w:type="dxa"/>
            <w:vMerge w:val="restart"/>
          </w:tcPr>
          <w:p w:rsidR="00D37D5E" w:rsidRDefault="00D37D5E">
            <w:pPr>
              <w:pStyle w:val="ConsPlusNormal"/>
            </w:pPr>
          </w:p>
        </w:tc>
        <w:tc>
          <w:tcPr>
            <w:tcW w:w="1984" w:type="dxa"/>
            <w:vMerge w:val="restart"/>
          </w:tcPr>
          <w:p w:rsidR="00D37D5E" w:rsidRDefault="00D37D5E">
            <w:pPr>
              <w:pStyle w:val="ConsPlusNormal"/>
            </w:pPr>
          </w:p>
        </w:tc>
        <w:tc>
          <w:tcPr>
            <w:tcW w:w="1984" w:type="dxa"/>
            <w:vMerge w:val="restart"/>
          </w:tcPr>
          <w:p w:rsidR="00D37D5E" w:rsidRDefault="00D37D5E">
            <w:pPr>
              <w:pStyle w:val="ConsPlusNormal"/>
            </w:pPr>
          </w:p>
        </w:tc>
        <w:tc>
          <w:tcPr>
            <w:tcW w:w="198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417" w:type="dxa"/>
          </w:tcPr>
          <w:p w:rsidR="00D37D5E" w:rsidRDefault="00D37D5E">
            <w:pPr>
              <w:pStyle w:val="ConsPlusNormal"/>
            </w:pPr>
          </w:p>
        </w:tc>
        <w:tc>
          <w:tcPr>
            <w:tcW w:w="1871" w:type="dxa"/>
          </w:tcPr>
          <w:p w:rsidR="00D37D5E" w:rsidRDefault="00D37D5E">
            <w:pPr>
              <w:pStyle w:val="ConsPlusNormal"/>
            </w:pPr>
          </w:p>
        </w:tc>
        <w:tc>
          <w:tcPr>
            <w:tcW w:w="708"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c>
          <w:tcPr>
            <w:tcW w:w="1474" w:type="dxa"/>
          </w:tcPr>
          <w:p w:rsidR="00D37D5E" w:rsidRDefault="00D37D5E">
            <w:pPr>
              <w:pStyle w:val="ConsPlusNormal"/>
            </w:pPr>
          </w:p>
        </w:tc>
      </w:tr>
      <w:tr w:rsidR="00D37D5E">
        <w:tc>
          <w:tcPr>
            <w:tcW w:w="1135"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417" w:type="dxa"/>
          </w:tcPr>
          <w:p w:rsidR="00D37D5E" w:rsidRDefault="00D37D5E">
            <w:pPr>
              <w:pStyle w:val="ConsPlusNormal"/>
            </w:pPr>
          </w:p>
        </w:tc>
        <w:tc>
          <w:tcPr>
            <w:tcW w:w="1871" w:type="dxa"/>
          </w:tcPr>
          <w:p w:rsidR="00D37D5E" w:rsidRDefault="00D37D5E">
            <w:pPr>
              <w:pStyle w:val="ConsPlusNormal"/>
            </w:pPr>
          </w:p>
        </w:tc>
        <w:tc>
          <w:tcPr>
            <w:tcW w:w="708"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c>
          <w:tcPr>
            <w:tcW w:w="1474" w:type="dxa"/>
          </w:tcPr>
          <w:p w:rsidR="00D37D5E" w:rsidRDefault="00D37D5E">
            <w:pPr>
              <w:pStyle w:val="ConsPlusNormal"/>
            </w:pPr>
          </w:p>
        </w:tc>
      </w:tr>
      <w:tr w:rsidR="00D37D5E">
        <w:tc>
          <w:tcPr>
            <w:tcW w:w="1135" w:type="dxa"/>
            <w:vMerge w:val="restart"/>
          </w:tcPr>
          <w:p w:rsidR="00D37D5E" w:rsidRDefault="00D37D5E">
            <w:pPr>
              <w:pStyle w:val="ConsPlusNormal"/>
            </w:pPr>
          </w:p>
        </w:tc>
        <w:tc>
          <w:tcPr>
            <w:tcW w:w="1984" w:type="dxa"/>
            <w:vMerge w:val="restart"/>
          </w:tcPr>
          <w:p w:rsidR="00D37D5E" w:rsidRDefault="00D37D5E">
            <w:pPr>
              <w:pStyle w:val="ConsPlusNormal"/>
            </w:pPr>
          </w:p>
        </w:tc>
        <w:tc>
          <w:tcPr>
            <w:tcW w:w="1984" w:type="dxa"/>
            <w:vMerge w:val="restart"/>
          </w:tcPr>
          <w:p w:rsidR="00D37D5E" w:rsidRDefault="00D37D5E">
            <w:pPr>
              <w:pStyle w:val="ConsPlusNormal"/>
            </w:pPr>
          </w:p>
        </w:tc>
        <w:tc>
          <w:tcPr>
            <w:tcW w:w="198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417" w:type="dxa"/>
          </w:tcPr>
          <w:p w:rsidR="00D37D5E" w:rsidRDefault="00D37D5E">
            <w:pPr>
              <w:pStyle w:val="ConsPlusNormal"/>
            </w:pPr>
          </w:p>
        </w:tc>
        <w:tc>
          <w:tcPr>
            <w:tcW w:w="1871" w:type="dxa"/>
          </w:tcPr>
          <w:p w:rsidR="00D37D5E" w:rsidRDefault="00D37D5E">
            <w:pPr>
              <w:pStyle w:val="ConsPlusNormal"/>
            </w:pPr>
          </w:p>
        </w:tc>
        <w:tc>
          <w:tcPr>
            <w:tcW w:w="708"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c>
          <w:tcPr>
            <w:tcW w:w="1474" w:type="dxa"/>
          </w:tcPr>
          <w:p w:rsidR="00D37D5E" w:rsidRDefault="00D37D5E">
            <w:pPr>
              <w:pStyle w:val="ConsPlusNormal"/>
            </w:pPr>
          </w:p>
        </w:tc>
      </w:tr>
      <w:tr w:rsidR="00D37D5E">
        <w:tc>
          <w:tcPr>
            <w:tcW w:w="1135"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98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417" w:type="dxa"/>
          </w:tcPr>
          <w:p w:rsidR="00D37D5E" w:rsidRDefault="00D37D5E">
            <w:pPr>
              <w:pStyle w:val="ConsPlusNormal"/>
            </w:pPr>
          </w:p>
        </w:tc>
        <w:tc>
          <w:tcPr>
            <w:tcW w:w="1871" w:type="dxa"/>
          </w:tcPr>
          <w:p w:rsidR="00D37D5E" w:rsidRDefault="00D37D5E">
            <w:pPr>
              <w:pStyle w:val="ConsPlusNormal"/>
            </w:pPr>
          </w:p>
        </w:tc>
        <w:tc>
          <w:tcPr>
            <w:tcW w:w="708" w:type="dxa"/>
          </w:tcPr>
          <w:p w:rsidR="00D37D5E" w:rsidRDefault="00D37D5E">
            <w:pPr>
              <w:pStyle w:val="ConsPlusNormal"/>
            </w:pPr>
          </w:p>
        </w:tc>
        <w:tc>
          <w:tcPr>
            <w:tcW w:w="1474" w:type="dxa"/>
          </w:tcPr>
          <w:p w:rsidR="00D37D5E" w:rsidRDefault="00D37D5E">
            <w:pPr>
              <w:pStyle w:val="ConsPlusNormal"/>
            </w:pPr>
          </w:p>
        </w:tc>
        <w:tc>
          <w:tcPr>
            <w:tcW w:w="1361" w:type="dxa"/>
          </w:tcPr>
          <w:p w:rsidR="00D37D5E" w:rsidRDefault="00D37D5E">
            <w:pPr>
              <w:pStyle w:val="ConsPlusNormal"/>
            </w:pPr>
          </w:p>
        </w:tc>
        <w:tc>
          <w:tcPr>
            <w:tcW w:w="1474" w:type="dxa"/>
          </w:tcPr>
          <w:p w:rsidR="00D37D5E" w:rsidRDefault="00D37D5E">
            <w:pPr>
              <w:pStyle w:val="ConsPlusNormal"/>
            </w:pPr>
          </w:p>
        </w:tc>
        <w:tc>
          <w:tcPr>
            <w:tcW w:w="1134" w:type="dxa"/>
          </w:tcPr>
          <w:p w:rsidR="00D37D5E" w:rsidRDefault="00D37D5E">
            <w:pPr>
              <w:pStyle w:val="ConsPlusNormal"/>
            </w:pPr>
          </w:p>
        </w:tc>
        <w:tc>
          <w:tcPr>
            <w:tcW w:w="1814" w:type="dxa"/>
          </w:tcPr>
          <w:p w:rsidR="00D37D5E" w:rsidRDefault="00D37D5E">
            <w:pPr>
              <w:pStyle w:val="ConsPlusNormal"/>
            </w:pPr>
          </w:p>
        </w:tc>
        <w:tc>
          <w:tcPr>
            <w:tcW w:w="1474" w:type="dxa"/>
          </w:tcPr>
          <w:p w:rsidR="00D37D5E" w:rsidRDefault="00D37D5E">
            <w:pPr>
              <w:pStyle w:val="ConsPlusNormal"/>
            </w:pPr>
          </w:p>
        </w:tc>
      </w:tr>
    </w:tbl>
    <w:p w:rsidR="00D37D5E" w:rsidRDefault="00D37D5E">
      <w:pPr>
        <w:pStyle w:val="ConsPlusNormal"/>
        <w:jc w:val="both"/>
      </w:pPr>
    </w:p>
    <w:p w:rsidR="00D37D5E" w:rsidRDefault="00D37D5E">
      <w:pPr>
        <w:pStyle w:val="ConsPlusNormal"/>
        <w:jc w:val="both"/>
      </w:pPr>
      <w:r>
        <w:t>3.2. Сведения о фактическом достижении показателей, характеризующих объем работы:</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871"/>
        <w:gridCol w:w="1814"/>
        <w:gridCol w:w="1871"/>
        <w:gridCol w:w="1814"/>
        <w:gridCol w:w="1814"/>
        <w:gridCol w:w="1701"/>
        <w:gridCol w:w="1134"/>
        <w:gridCol w:w="709"/>
        <w:gridCol w:w="1531"/>
        <w:gridCol w:w="1417"/>
        <w:gridCol w:w="1531"/>
        <w:gridCol w:w="1531"/>
        <w:gridCol w:w="1928"/>
        <w:gridCol w:w="1361"/>
        <w:gridCol w:w="1191"/>
        <w:gridCol w:w="2154"/>
      </w:tblGrid>
      <w:tr w:rsidR="00D37D5E">
        <w:tc>
          <w:tcPr>
            <w:tcW w:w="1134" w:type="dxa"/>
            <w:vMerge w:val="restart"/>
          </w:tcPr>
          <w:p w:rsidR="00D37D5E" w:rsidRDefault="00D37D5E">
            <w:pPr>
              <w:pStyle w:val="ConsPlusNormal"/>
              <w:jc w:val="center"/>
            </w:pPr>
            <w:r>
              <w:t>Уникальный номер реестровой записи</w:t>
            </w:r>
          </w:p>
        </w:tc>
        <w:tc>
          <w:tcPr>
            <w:tcW w:w="5556" w:type="dxa"/>
            <w:gridSpan w:val="3"/>
            <w:vMerge w:val="restart"/>
          </w:tcPr>
          <w:p w:rsidR="00D37D5E" w:rsidRDefault="00D37D5E">
            <w:pPr>
              <w:pStyle w:val="ConsPlusNormal"/>
              <w:jc w:val="center"/>
            </w:pPr>
            <w:r>
              <w:t>Показатель, характеризующий содержание работы</w:t>
            </w:r>
          </w:p>
        </w:tc>
        <w:tc>
          <w:tcPr>
            <w:tcW w:w="3628" w:type="dxa"/>
            <w:gridSpan w:val="2"/>
            <w:vMerge w:val="restart"/>
          </w:tcPr>
          <w:p w:rsidR="00D37D5E" w:rsidRDefault="00D37D5E">
            <w:pPr>
              <w:pStyle w:val="ConsPlusNormal"/>
              <w:jc w:val="center"/>
            </w:pPr>
            <w:r>
              <w:t>Показатель, характеризующий условия (формы) выполнения работы</w:t>
            </w:r>
          </w:p>
        </w:tc>
        <w:tc>
          <w:tcPr>
            <w:tcW w:w="12843" w:type="dxa"/>
            <w:gridSpan w:val="9"/>
          </w:tcPr>
          <w:p w:rsidR="00D37D5E" w:rsidRDefault="00D37D5E">
            <w:pPr>
              <w:pStyle w:val="ConsPlusNormal"/>
              <w:jc w:val="center"/>
            </w:pPr>
            <w:r>
              <w:t>Показатель объема работы</w:t>
            </w:r>
          </w:p>
        </w:tc>
        <w:tc>
          <w:tcPr>
            <w:tcW w:w="1191" w:type="dxa"/>
            <w:vMerge w:val="restart"/>
          </w:tcPr>
          <w:p w:rsidR="00D37D5E" w:rsidRDefault="00D37D5E">
            <w:pPr>
              <w:pStyle w:val="ConsPlusNormal"/>
              <w:jc w:val="center"/>
            </w:pPr>
            <w:r>
              <w:t>Средний размер платы (цена, тариф)</w:t>
            </w:r>
          </w:p>
        </w:tc>
        <w:tc>
          <w:tcPr>
            <w:tcW w:w="2154" w:type="dxa"/>
            <w:vMerge w:val="restart"/>
          </w:tcPr>
          <w:p w:rsidR="00D37D5E" w:rsidRDefault="00D37D5E">
            <w:pPr>
              <w:pStyle w:val="ConsPlusNormal"/>
              <w:jc w:val="center"/>
            </w:pPr>
            <w:r>
              <w:t>Затраты на выполнение работы, соответствующие недостигнутым показатели объема, рублей</w:t>
            </w:r>
          </w:p>
        </w:tc>
      </w:tr>
      <w:tr w:rsidR="00D37D5E">
        <w:tc>
          <w:tcPr>
            <w:tcW w:w="1134" w:type="dxa"/>
            <w:vMerge/>
          </w:tcPr>
          <w:p w:rsidR="00D37D5E" w:rsidRDefault="00D37D5E">
            <w:pPr>
              <w:spacing w:after="1" w:line="0" w:lineRule="atLeast"/>
            </w:pPr>
          </w:p>
        </w:tc>
        <w:tc>
          <w:tcPr>
            <w:tcW w:w="5556" w:type="dxa"/>
            <w:gridSpan w:val="3"/>
            <w:vMerge/>
          </w:tcPr>
          <w:p w:rsidR="00D37D5E" w:rsidRDefault="00D37D5E">
            <w:pPr>
              <w:spacing w:after="1" w:line="0" w:lineRule="atLeast"/>
            </w:pPr>
          </w:p>
        </w:tc>
        <w:tc>
          <w:tcPr>
            <w:tcW w:w="3628" w:type="dxa"/>
            <w:gridSpan w:val="2"/>
            <w:vMerge/>
          </w:tcPr>
          <w:p w:rsidR="00D37D5E" w:rsidRDefault="00D37D5E">
            <w:pPr>
              <w:spacing w:after="1" w:line="0" w:lineRule="atLeast"/>
            </w:pPr>
          </w:p>
        </w:tc>
        <w:tc>
          <w:tcPr>
            <w:tcW w:w="1701" w:type="dxa"/>
            <w:vMerge w:val="restart"/>
          </w:tcPr>
          <w:p w:rsidR="00D37D5E" w:rsidRDefault="00D37D5E">
            <w:pPr>
              <w:pStyle w:val="ConsPlusNormal"/>
              <w:jc w:val="center"/>
            </w:pPr>
            <w:r>
              <w:t>наименование показателя</w:t>
            </w:r>
          </w:p>
        </w:tc>
        <w:tc>
          <w:tcPr>
            <w:tcW w:w="1843" w:type="dxa"/>
            <w:gridSpan w:val="2"/>
          </w:tcPr>
          <w:p w:rsidR="00D37D5E" w:rsidRDefault="00D37D5E">
            <w:pPr>
              <w:pStyle w:val="ConsPlusNormal"/>
              <w:jc w:val="center"/>
            </w:pPr>
            <w:r>
              <w:t xml:space="preserve">единица измерения по </w:t>
            </w:r>
            <w:hyperlink r:id="rId42" w:history="1">
              <w:r>
                <w:rPr>
                  <w:color w:val="0000FF"/>
                </w:rPr>
                <w:t>ОКЕИ</w:t>
              </w:r>
            </w:hyperlink>
          </w:p>
        </w:tc>
        <w:tc>
          <w:tcPr>
            <w:tcW w:w="1531" w:type="dxa"/>
            <w:vMerge w:val="restart"/>
          </w:tcPr>
          <w:p w:rsidR="00D37D5E" w:rsidRDefault="00D37D5E">
            <w:pPr>
              <w:pStyle w:val="ConsPlusNormal"/>
              <w:jc w:val="center"/>
            </w:pPr>
            <w:r>
              <w:t>утверждено в муниципальном задании на год</w:t>
            </w:r>
          </w:p>
        </w:tc>
        <w:tc>
          <w:tcPr>
            <w:tcW w:w="1417" w:type="dxa"/>
            <w:vMerge w:val="restart"/>
          </w:tcPr>
          <w:p w:rsidR="00D37D5E" w:rsidRDefault="00D37D5E">
            <w:pPr>
              <w:pStyle w:val="ConsPlusNormal"/>
              <w:jc w:val="center"/>
            </w:pPr>
            <w:r>
              <w:t>исполнено на отчетную дату</w:t>
            </w:r>
          </w:p>
        </w:tc>
        <w:tc>
          <w:tcPr>
            <w:tcW w:w="1531" w:type="dxa"/>
            <w:vMerge w:val="restart"/>
          </w:tcPr>
          <w:p w:rsidR="00D37D5E" w:rsidRDefault="00D37D5E">
            <w:pPr>
              <w:pStyle w:val="ConsPlusNormal"/>
              <w:jc w:val="center"/>
            </w:pPr>
            <w:r>
              <w:t>ожидаемое исполнение за год &lt;2&gt;</w:t>
            </w:r>
          </w:p>
        </w:tc>
        <w:tc>
          <w:tcPr>
            <w:tcW w:w="1531" w:type="dxa"/>
            <w:vMerge w:val="restart"/>
          </w:tcPr>
          <w:p w:rsidR="00D37D5E" w:rsidRDefault="00D37D5E">
            <w:pPr>
              <w:pStyle w:val="ConsPlusNormal"/>
              <w:jc w:val="center"/>
            </w:pPr>
            <w:r>
              <w:t>допустимое (возможное) отклонение</w:t>
            </w:r>
          </w:p>
        </w:tc>
        <w:tc>
          <w:tcPr>
            <w:tcW w:w="1928" w:type="dxa"/>
            <w:vMerge w:val="restart"/>
          </w:tcPr>
          <w:p w:rsidR="00D37D5E" w:rsidRDefault="00D37D5E">
            <w:pPr>
              <w:pStyle w:val="ConsPlusNormal"/>
              <w:jc w:val="center"/>
            </w:pPr>
            <w:r>
              <w:t>отклонение, превышающее допустимое (возможное) отклонение</w:t>
            </w:r>
          </w:p>
        </w:tc>
        <w:tc>
          <w:tcPr>
            <w:tcW w:w="1361" w:type="dxa"/>
            <w:vMerge w:val="restart"/>
          </w:tcPr>
          <w:p w:rsidR="00D37D5E" w:rsidRDefault="00D37D5E">
            <w:pPr>
              <w:pStyle w:val="ConsPlusNormal"/>
              <w:jc w:val="center"/>
            </w:pPr>
            <w:r>
              <w:t>причина отклонения</w:t>
            </w:r>
          </w:p>
        </w:tc>
        <w:tc>
          <w:tcPr>
            <w:tcW w:w="1191" w:type="dxa"/>
            <w:vMerge/>
          </w:tcPr>
          <w:p w:rsidR="00D37D5E" w:rsidRDefault="00D37D5E">
            <w:pPr>
              <w:spacing w:after="1" w:line="0" w:lineRule="atLeast"/>
            </w:pPr>
          </w:p>
        </w:tc>
        <w:tc>
          <w:tcPr>
            <w:tcW w:w="2154" w:type="dxa"/>
            <w:vMerge/>
          </w:tcPr>
          <w:p w:rsidR="00D37D5E" w:rsidRDefault="00D37D5E">
            <w:pPr>
              <w:spacing w:after="1" w:line="0" w:lineRule="atLeast"/>
            </w:pPr>
          </w:p>
        </w:tc>
      </w:tr>
      <w:tr w:rsidR="00D37D5E">
        <w:tc>
          <w:tcPr>
            <w:tcW w:w="1134" w:type="dxa"/>
            <w:vMerge/>
          </w:tcPr>
          <w:p w:rsidR="00D37D5E" w:rsidRDefault="00D37D5E">
            <w:pPr>
              <w:spacing w:after="1" w:line="0" w:lineRule="atLeast"/>
            </w:pPr>
          </w:p>
        </w:tc>
        <w:tc>
          <w:tcPr>
            <w:tcW w:w="1871" w:type="dxa"/>
          </w:tcPr>
          <w:p w:rsidR="00D37D5E" w:rsidRDefault="00D37D5E">
            <w:pPr>
              <w:pStyle w:val="ConsPlusNormal"/>
              <w:jc w:val="center"/>
            </w:pPr>
            <w:r>
              <w:t>____________ (наименование показателя)</w:t>
            </w:r>
          </w:p>
        </w:tc>
        <w:tc>
          <w:tcPr>
            <w:tcW w:w="1814" w:type="dxa"/>
          </w:tcPr>
          <w:p w:rsidR="00D37D5E" w:rsidRDefault="00D37D5E">
            <w:pPr>
              <w:pStyle w:val="ConsPlusNormal"/>
              <w:jc w:val="center"/>
            </w:pPr>
            <w:r>
              <w:t>___________ (наименование показателя)</w:t>
            </w:r>
          </w:p>
        </w:tc>
        <w:tc>
          <w:tcPr>
            <w:tcW w:w="1871" w:type="dxa"/>
          </w:tcPr>
          <w:p w:rsidR="00D37D5E" w:rsidRDefault="00D37D5E">
            <w:pPr>
              <w:pStyle w:val="ConsPlusNormal"/>
              <w:jc w:val="center"/>
            </w:pPr>
            <w:r>
              <w:t>____________ (наименование показателя)</w:t>
            </w:r>
          </w:p>
        </w:tc>
        <w:tc>
          <w:tcPr>
            <w:tcW w:w="1814" w:type="dxa"/>
          </w:tcPr>
          <w:p w:rsidR="00D37D5E" w:rsidRDefault="00D37D5E">
            <w:pPr>
              <w:pStyle w:val="ConsPlusNormal"/>
              <w:jc w:val="center"/>
            </w:pPr>
            <w:r>
              <w:t>____________ (наименование показателя)</w:t>
            </w:r>
          </w:p>
        </w:tc>
        <w:tc>
          <w:tcPr>
            <w:tcW w:w="1814" w:type="dxa"/>
          </w:tcPr>
          <w:p w:rsidR="00D37D5E" w:rsidRDefault="00D37D5E">
            <w:pPr>
              <w:pStyle w:val="ConsPlusNormal"/>
              <w:jc w:val="center"/>
            </w:pPr>
            <w:r>
              <w:t>___________ (наименование показателя)</w:t>
            </w:r>
          </w:p>
        </w:tc>
        <w:tc>
          <w:tcPr>
            <w:tcW w:w="1701" w:type="dxa"/>
            <w:vMerge/>
          </w:tcPr>
          <w:p w:rsidR="00D37D5E" w:rsidRDefault="00D37D5E">
            <w:pPr>
              <w:spacing w:after="1" w:line="0" w:lineRule="atLeast"/>
            </w:pPr>
          </w:p>
        </w:tc>
        <w:tc>
          <w:tcPr>
            <w:tcW w:w="1134" w:type="dxa"/>
          </w:tcPr>
          <w:p w:rsidR="00D37D5E" w:rsidRDefault="00D37D5E">
            <w:pPr>
              <w:pStyle w:val="ConsPlusNormal"/>
              <w:jc w:val="center"/>
            </w:pPr>
            <w:r>
              <w:t>наименование</w:t>
            </w:r>
          </w:p>
        </w:tc>
        <w:tc>
          <w:tcPr>
            <w:tcW w:w="709" w:type="dxa"/>
          </w:tcPr>
          <w:p w:rsidR="00D37D5E" w:rsidRDefault="00D37D5E">
            <w:pPr>
              <w:pStyle w:val="ConsPlusNormal"/>
              <w:jc w:val="center"/>
            </w:pPr>
            <w:r>
              <w:t>код</w:t>
            </w:r>
          </w:p>
        </w:tc>
        <w:tc>
          <w:tcPr>
            <w:tcW w:w="1531" w:type="dxa"/>
            <w:vMerge/>
          </w:tcPr>
          <w:p w:rsidR="00D37D5E" w:rsidRDefault="00D37D5E">
            <w:pPr>
              <w:spacing w:after="1" w:line="0" w:lineRule="atLeast"/>
            </w:pPr>
          </w:p>
        </w:tc>
        <w:tc>
          <w:tcPr>
            <w:tcW w:w="1417"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531" w:type="dxa"/>
            <w:vMerge/>
          </w:tcPr>
          <w:p w:rsidR="00D37D5E" w:rsidRDefault="00D37D5E">
            <w:pPr>
              <w:spacing w:after="1" w:line="0" w:lineRule="atLeast"/>
            </w:pPr>
          </w:p>
        </w:tc>
        <w:tc>
          <w:tcPr>
            <w:tcW w:w="1928" w:type="dxa"/>
            <w:vMerge/>
          </w:tcPr>
          <w:p w:rsidR="00D37D5E" w:rsidRDefault="00D37D5E">
            <w:pPr>
              <w:spacing w:after="1" w:line="0" w:lineRule="atLeast"/>
            </w:pPr>
          </w:p>
        </w:tc>
        <w:tc>
          <w:tcPr>
            <w:tcW w:w="1361" w:type="dxa"/>
            <w:vMerge/>
          </w:tcPr>
          <w:p w:rsidR="00D37D5E" w:rsidRDefault="00D37D5E">
            <w:pPr>
              <w:spacing w:after="1" w:line="0" w:lineRule="atLeast"/>
            </w:pPr>
          </w:p>
        </w:tc>
        <w:tc>
          <w:tcPr>
            <w:tcW w:w="1191" w:type="dxa"/>
            <w:vMerge/>
          </w:tcPr>
          <w:p w:rsidR="00D37D5E" w:rsidRDefault="00D37D5E">
            <w:pPr>
              <w:spacing w:after="1" w:line="0" w:lineRule="atLeast"/>
            </w:pPr>
          </w:p>
        </w:tc>
        <w:tc>
          <w:tcPr>
            <w:tcW w:w="2154" w:type="dxa"/>
            <w:vMerge/>
          </w:tcPr>
          <w:p w:rsidR="00D37D5E" w:rsidRDefault="00D37D5E">
            <w:pPr>
              <w:spacing w:after="1" w:line="0" w:lineRule="atLeast"/>
            </w:pPr>
          </w:p>
        </w:tc>
      </w:tr>
      <w:tr w:rsidR="00D37D5E">
        <w:tc>
          <w:tcPr>
            <w:tcW w:w="1134" w:type="dxa"/>
          </w:tcPr>
          <w:p w:rsidR="00D37D5E" w:rsidRDefault="00D37D5E">
            <w:pPr>
              <w:pStyle w:val="ConsPlusNormal"/>
              <w:jc w:val="center"/>
            </w:pPr>
            <w:r>
              <w:t>1</w:t>
            </w:r>
          </w:p>
        </w:tc>
        <w:tc>
          <w:tcPr>
            <w:tcW w:w="1871" w:type="dxa"/>
          </w:tcPr>
          <w:p w:rsidR="00D37D5E" w:rsidRDefault="00D37D5E">
            <w:pPr>
              <w:pStyle w:val="ConsPlusNormal"/>
              <w:jc w:val="center"/>
            </w:pPr>
            <w:r>
              <w:t>2</w:t>
            </w:r>
          </w:p>
        </w:tc>
        <w:tc>
          <w:tcPr>
            <w:tcW w:w="1814" w:type="dxa"/>
          </w:tcPr>
          <w:p w:rsidR="00D37D5E" w:rsidRDefault="00D37D5E">
            <w:pPr>
              <w:pStyle w:val="ConsPlusNormal"/>
              <w:jc w:val="center"/>
            </w:pPr>
            <w:r>
              <w:t>3</w:t>
            </w:r>
          </w:p>
        </w:tc>
        <w:tc>
          <w:tcPr>
            <w:tcW w:w="1871" w:type="dxa"/>
          </w:tcPr>
          <w:p w:rsidR="00D37D5E" w:rsidRDefault="00D37D5E">
            <w:pPr>
              <w:pStyle w:val="ConsPlusNormal"/>
              <w:jc w:val="center"/>
            </w:pPr>
            <w:r>
              <w:t>4</w:t>
            </w:r>
          </w:p>
        </w:tc>
        <w:tc>
          <w:tcPr>
            <w:tcW w:w="1814" w:type="dxa"/>
          </w:tcPr>
          <w:p w:rsidR="00D37D5E" w:rsidRDefault="00D37D5E">
            <w:pPr>
              <w:pStyle w:val="ConsPlusNormal"/>
              <w:jc w:val="center"/>
            </w:pPr>
            <w:r>
              <w:t>5</w:t>
            </w:r>
          </w:p>
        </w:tc>
        <w:tc>
          <w:tcPr>
            <w:tcW w:w="1814" w:type="dxa"/>
          </w:tcPr>
          <w:p w:rsidR="00D37D5E" w:rsidRDefault="00D37D5E">
            <w:pPr>
              <w:pStyle w:val="ConsPlusNormal"/>
              <w:jc w:val="center"/>
            </w:pPr>
            <w:r>
              <w:t>6</w:t>
            </w:r>
          </w:p>
        </w:tc>
        <w:tc>
          <w:tcPr>
            <w:tcW w:w="1701" w:type="dxa"/>
          </w:tcPr>
          <w:p w:rsidR="00D37D5E" w:rsidRDefault="00D37D5E">
            <w:pPr>
              <w:pStyle w:val="ConsPlusNormal"/>
              <w:jc w:val="center"/>
            </w:pPr>
            <w:r>
              <w:t>7</w:t>
            </w:r>
          </w:p>
        </w:tc>
        <w:tc>
          <w:tcPr>
            <w:tcW w:w="1134" w:type="dxa"/>
          </w:tcPr>
          <w:p w:rsidR="00D37D5E" w:rsidRDefault="00D37D5E">
            <w:pPr>
              <w:pStyle w:val="ConsPlusNormal"/>
              <w:jc w:val="center"/>
            </w:pPr>
            <w:r>
              <w:t>8</w:t>
            </w:r>
          </w:p>
        </w:tc>
        <w:tc>
          <w:tcPr>
            <w:tcW w:w="709" w:type="dxa"/>
          </w:tcPr>
          <w:p w:rsidR="00D37D5E" w:rsidRDefault="00D37D5E">
            <w:pPr>
              <w:pStyle w:val="ConsPlusNormal"/>
              <w:jc w:val="center"/>
            </w:pPr>
            <w:r>
              <w:t>9</w:t>
            </w:r>
          </w:p>
        </w:tc>
        <w:tc>
          <w:tcPr>
            <w:tcW w:w="1531" w:type="dxa"/>
          </w:tcPr>
          <w:p w:rsidR="00D37D5E" w:rsidRDefault="00D37D5E">
            <w:pPr>
              <w:pStyle w:val="ConsPlusNormal"/>
              <w:jc w:val="center"/>
            </w:pPr>
            <w:r>
              <w:t>10</w:t>
            </w:r>
          </w:p>
        </w:tc>
        <w:tc>
          <w:tcPr>
            <w:tcW w:w="1417" w:type="dxa"/>
          </w:tcPr>
          <w:p w:rsidR="00D37D5E" w:rsidRDefault="00D37D5E">
            <w:pPr>
              <w:pStyle w:val="ConsPlusNormal"/>
              <w:jc w:val="center"/>
            </w:pPr>
            <w:r>
              <w:t>11</w:t>
            </w:r>
          </w:p>
        </w:tc>
        <w:tc>
          <w:tcPr>
            <w:tcW w:w="1531" w:type="dxa"/>
          </w:tcPr>
          <w:p w:rsidR="00D37D5E" w:rsidRDefault="00D37D5E">
            <w:pPr>
              <w:pStyle w:val="ConsPlusNormal"/>
              <w:jc w:val="center"/>
            </w:pPr>
            <w:r>
              <w:t>12</w:t>
            </w:r>
          </w:p>
        </w:tc>
        <w:tc>
          <w:tcPr>
            <w:tcW w:w="1531" w:type="dxa"/>
          </w:tcPr>
          <w:p w:rsidR="00D37D5E" w:rsidRDefault="00D37D5E">
            <w:pPr>
              <w:pStyle w:val="ConsPlusNormal"/>
              <w:jc w:val="center"/>
            </w:pPr>
            <w:r>
              <w:t>13</w:t>
            </w:r>
          </w:p>
        </w:tc>
        <w:tc>
          <w:tcPr>
            <w:tcW w:w="1928" w:type="dxa"/>
          </w:tcPr>
          <w:p w:rsidR="00D37D5E" w:rsidRDefault="00D37D5E">
            <w:pPr>
              <w:pStyle w:val="ConsPlusNormal"/>
              <w:jc w:val="center"/>
            </w:pPr>
            <w:r>
              <w:t>14</w:t>
            </w:r>
          </w:p>
        </w:tc>
        <w:tc>
          <w:tcPr>
            <w:tcW w:w="1361" w:type="dxa"/>
          </w:tcPr>
          <w:p w:rsidR="00D37D5E" w:rsidRDefault="00D37D5E">
            <w:pPr>
              <w:pStyle w:val="ConsPlusNormal"/>
              <w:jc w:val="center"/>
            </w:pPr>
            <w:r>
              <w:t>15</w:t>
            </w:r>
          </w:p>
        </w:tc>
        <w:tc>
          <w:tcPr>
            <w:tcW w:w="1191" w:type="dxa"/>
          </w:tcPr>
          <w:p w:rsidR="00D37D5E" w:rsidRDefault="00D37D5E">
            <w:pPr>
              <w:pStyle w:val="ConsPlusNormal"/>
              <w:jc w:val="center"/>
            </w:pPr>
            <w:r>
              <w:t>16</w:t>
            </w:r>
          </w:p>
        </w:tc>
        <w:tc>
          <w:tcPr>
            <w:tcW w:w="2154" w:type="dxa"/>
          </w:tcPr>
          <w:p w:rsidR="00D37D5E" w:rsidRDefault="00D37D5E">
            <w:pPr>
              <w:pStyle w:val="ConsPlusNormal"/>
              <w:jc w:val="center"/>
            </w:pPr>
            <w:r>
              <w:t>17</w:t>
            </w:r>
          </w:p>
        </w:tc>
      </w:tr>
      <w:tr w:rsidR="00D37D5E">
        <w:tc>
          <w:tcPr>
            <w:tcW w:w="1134"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01" w:type="dxa"/>
          </w:tcPr>
          <w:p w:rsidR="00D37D5E" w:rsidRDefault="00D37D5E">
            <w:pPr>
              <w:pStyle w:val="ConsPlusNormal"/>
            </w:pPr>
          </w:p>
        </w:tc>
        <w:tc>
          <w:tcPr>
            <w:tcW w:w="113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531" w:type="dxa"/>
          </w:tcPr>
          <w:p w:rsidR="00D37D5E" w:rsidRDefault="00D37D5E">
            <w:pPr>
              <w:pStyle w:val="ConsPlusNormal"/>
            </w:pPr>
          </w:p>
        </w:tc>
        <w:tc>
          <w:tcPr>
            <w:tcW w:w="1928" w:type="dxa"/>
          </w:tcPr>
          <w:p w:rsidR="00D37D5E" w:rsidRDefault="00D37D5E">
            <w:pPr>
              <w:pStyle w:val="ConsPlusNormal"/>
            </w:pPr>
          </w:p>
        </w:tc>
        <w:tc>
          <w:tcPr>
            <w:tcW w:w="1361" w:type="dxa"/>
          </w:tcPr>
          <w:p w:rsidR="00D37D5E" w:rsidRDefault="00D37D5E">
            <w:pPr>
              <w:pStyle w:val="ConsPlusNormal"/>
            </w:pPr>
          </w:p>
        </w:tc>
        <w:tc>
          <w:tcPr>
            <w:tcW w:w="1191" w:type="dxa"/>
          </w:tcPr>
          <w:p w:rsidR="00D37D5E" w:rsidRDefault="00D37D5E">
            <w:pPr>
              <w:pStyle w:val="ConsPlusNormal"/>
            </w:pPr>
          </w:p>
        </w:tc>
        <w:tc>
          <w:tcPr>
            <w:tcW w:w="2154" w:type="dxa"/>
          </w:tcPr>
          <w:p w:rsidR="00D37D5E" w:rsidRDefault="00D37D5E">
            <w:pPr>
              <w:pStyle w:val="ConsPlusNormal"/>
            </w:pPr>
          </w:p>
        </w:tc>
      </w:tr>
      <w:tr w:rsidR="00D37D5E">
        <w:tc>
          <w:tcPr>
            <w:tcW w:w="1134"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01" w:type="dxa"/>
          </w:tcPr>
          <w:p w:rsidR="00D37D5E" w:rsidRDefault="00D37D5E">
            <w:pPr>
              <w:pStyle w:val="ConsPlusNormal"/>
            </w:pPr>
          </w:p>
        </w:tc>
        <w:tc>
          <w:tcPr>
            <w:tcW w:w="113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531" w:type="dxa"/>
          </w:tcPr>
          <w:p w:rsidR="00D37D5E" w:rsidRDefault="00D37D5E">
            <w:pPr>
              <w:pStyle w:val="ConsPlusNormal"/>
            </w:pPr>
          </w:p>
        </w:tc>
        <w:tc>
          <w:tcPr>
            <w:tcW w:w="1928" w:type="dxa"/>
          </w:tcPr>
          <w:p w:rsidR="00D37D5E" w:rsidRDefault="00D37D5E">
            <w:pPr>
              <w:pStyle w:val="ConsPlusNormal"/>
            </w:pPr>
          </w:p>
        </w:tc>
        <w:tc>
          <w:tcPr>
            <w:tcW w:w="1361" w:type="dxa"/>
          </w:tcPr>
          <w:p w:rsidR="00D37D5E" w:rsidRDefault="00D37D5E">
            <w:pPr>
              <w:pStyle w:val="ConsPlusNormal"/>
            </w:pPr>
          </w:p>
        </w:tc>
        <w:tc>
          <w:tcPr>
            <w:tcW w:w="1191" w:type="dxa"/>
          </w:tcPr>
          <w:p w:rsidR="00D37D5E" w:rsidRDefault="00D37D5E">
            <w:pPr>
              <w:pStyle w:val="ConsPlusNormal"/>
            </w:pPr>
          </w:p>
        </w:tc>
        <w:tc>
          <w:tcPr>
            <w:tcW w:w="2154" w:type="dxa"/>
          </w:tcPr>
          <w:p w:rsidR="00D37D5E" w:rsidRDefault="00D37D5E">
            <w:pPr>
              <w:pStyle w:val="ConsPlusNormal"/>
            </w:pPr>
          </w:p>
        </w:tc>
      </w:tr>
      <w:tr w:rsidR="00D37D5E">
        <w:tc>
          <w:tcPr>
            <w:tcW w:w="1134"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71" w:type="dxa"/>
            <w:vMerge w:val="restart"/>
          </w:tcPr>
          <w:p w:rsidR="00D37D5E" w:rsidRDefault="00D37D5E">
            <w:pPr>
              <w:pStyle w:val="ConsPlusNormal"/>
            </w:pPr>
          </w:p>
        </w:tc>
        <w:tc>
          <w:tcPr>
            <w:tcW w:w="1814" w:type="dxa"/>
            <w:vMerge w:val="restart"/>
          </w:tcPr>
          <w:p w:rsidR="00D37D5E" w:rsidRDefault="00D37D5E">
            <w:pPr>
              <w:pStyle w:val="ConsPlusNormal"/>
            </w:pPr>
          </w:p>
        </w:tc>
        <w:tc>
          <w:tcPr>
            <w:tcW w:w="1814" w:type="dxa"/>
            <w:vMerge w:val="restart"/>
          </w:tcPr>
          <w:p w:rsidR="00D37D5E" w:rsidRDefault="00D37D5E">
            <w:pPr>
              <w:pStyle w:val="ConsPlusNormal"/>
            </w:pPr>
          </w:p>
        </w:tc>
        <w:tc>
          <w:tcPr>
            <w:tcW w:w="1701" w:type="dxa"/>
          </w:tcPr>
          <w:p w:rsidR="00D37D5E" w:rsidRDefault="00D37D5E">
            <w:pPr>
              <w:pStyle w:val="ConsPlusNormal"/>
            </w:pPr>
          </w:p>
        </w:tc>
        <w:tc>
          <w:tcPr>
            <w:tcW w:w="113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531" w:type="dxa"/>
          </w:tcPr>
          <w:p w:rsidR="00D37D5E" w:rsidRDefault="00D37D5E">
            <w:pPr>
              <w:pStyle w:val="ConsPlusNormal"/>
            </w:pPr>
          </w:p>
        </w:tc>
        <w:tc>
          <w:tcPr>
            <w:tcW w:w="1928" w:type="dxa"/>
          </w:tcPr>
          <w:p w:rsidR="00D37D5E" w:rsidRDefault="00D37D5E">
            <w:pPr>
              <w:pStyle w:val="ConsPlusNormal"/>
            </w:pPr>
          </w:p>
        </w:tc>
        <w:tc>
          <w:tcPr>
            <w:tcW w:w="1361" w:type="dxa"/>
          </w:tcPr>
          <w:p w:rsidR="00D37D5E" w:rsidRDefault="00D37D5E">
            <w:pPr>
              <w:pStyle w:val="ConsPlusNormal"/>
            </w:pPr>
          </w:p>
        </w:tc>
        <w:tc>
          <w:tcPr>
            <w:tcW w:w="1191" w:type="dxa"/>
          </w:tcPr>
          <w:p w:rsidR="00D37D5E" w:rsidRDefault="00D37D5E">
            <w:pPr>
              <w:pStyle w:val="ConsPlusNormal"/>
            </w:pPr>
          </w:p>
        </w:tc>
        <w:tc>
          <w:tcPr>
            <w:tcW w:w="2154" w:type="dxa"/>
          </w:tcPr>
          <w:p w:rsidR="00D37D5E" w:rsidRDefault="00D37D5E">
            <w:pPr>
              <w:pStyle w:val="ConsPlusNormal"/>
            </w:pPr>
          </w:p>
        </w:tc>
      </w:tr>
      <w:tr w:rsidR="00D37D5E">
        <w:tc>
          <w:tcPr>
            <w:tcW w:w="1134"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71"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814" w:type="dxa"/>
            <w:vMerge/>
          </w:tcPr>
          <w:p w:rsidR="00D37D5E" w:rsidRDefault="00D37D5E">
            <w:pPr>
              <w:spacing w:after="1" w:line="0" w:lineRule="atLeast"/>
            </w:pPr>
          </w:p>
        </w:tc>
        <w:tc>
          <w:tcPr>
            <w:tcW w:w="1701" w:type="dxa"/>
          </w:tcPr>
          <w:p w:rsidR="00D37D5E" w:rsidRDefault="00D37D5E">
            <w:pPr>
              <w:pStyle w:val="ConsPlusNormal"/>
            </w:pPr>
          </w:p>
        </w:tc>
        <w:tc>
          <w:tcPr>
            <w:tcW w:w="1134" w:type="dxa"/>
          </w:tcPr>
          <w:p w:rsidR="00D37D5E" w:rsidRDefault="00D37D5E">
            <w:pPr>
              <w:pStyle w:val="ConsPlusNormal"/>
            </w:pPr>
          </w:p>
        </w:tc>
        <w:tc>
          <w:tcPr>
            <w:tcW w:w="709" w:type="dxa"/>
          </w:tcPr>
          <w:p w:rsidR="00D37D5E" w:rsidRDefault="00D37D5E">
            <w:pPr>
              <w:pStyle w:val="ConsPlusNormal"/>
            </w:pPr>
          </w:p>
        </w:tc>
        <w:tc>
          <w:tcPr>
            <w:tcW w:w="1531" w:type="dxa"/>
          </w:tcPr>
          <w:p w:rsidR="00D37D5E" w:rsidRDefault="00D37D5E">
            <w:pPr>
              <w:pStyle w:val="ConsPlusNormal"/>
            </w:pPr>
          </w:p>
        </w:tc>
        <w:tc>
          <w:tcPr>
            <w:tcW w:w="1417" w:type="dxa"/>
          </w:tcPr>
          <w:p w:rsidR="00D37D5E" w:rsidRDefault="00D37D5E">
            <w:pPr>
              <w:pStyle w:val="ConsPlusNormal"/>
            </w:pPr>
          </w:p>
        </w:tc>
        <w:tc>
          <w:tcPr>
            <w:tcW w:w="1531" w:type="dxa"/>
          </w:tcPr>
          <w:p w:rsidR="00D37D5E" w:rsidRDefault="00D37D5E">
            <w:pPr>
              <w:pStyle w:val="ConsPlusNormal"/>
            </w:pPr>
          </w:p>
        </w:tc>
        <w:tc>
          <w:tcPr>
            <w:tcW w:w="1531" w:type="dxa"/>
          </w:tcPr>
          <w:p w:rsidR="00D37D5E" w:rsidRDefault="00D37D5E">
            <w:pPr>
              <w:pStyle w:val="ConsPlusNormal"/>
            </w:pPr>
          </w:p>
        </w:tc>
        <w:tc>
          <w:tcPr>
            <w:tcW w:w="1928" w:type="dxa"/>
          </w:tcPr>
          <w:p w:rsidR="00D37D5E" w:rsidRDefault="00D37D5E">
            <w:pPr>
              <w:pStyle w:val="ConsPlusNormal"/>
            </w:pPr>
          </w:p>
        </w:tc>
        <w:tc>
          <w:tcPr>
            <w:tcW w:w="1361" w:type="dxa"/>
          </w:tcPr>
          <w:p w:rsidR="00D37D5E" w:rsidRDefault="00D37D5E">
            <w:pPr>
              <w:pStyle w:val="ConsPlusNormal"/>
            </w:pPr>
          </w:p>
        </w:tc>
        <w:tc>
          <w:tcPr>
            <w:tcW w:w="1191" w:type="dxa"/>
          </w:tcPr>
          <w:p w:rsidR="00D37D5E" w:rsidRDefault="00D37D5E">
            <w:pPr>
              <w:pStyle w:val="ConsPlusNormal"/>
            </w:pPr>
          </w:p>
        </w:tc>
        <w:tc>
          <w:tcPr>
            <w:tcW w:w="2154" w:type="dxa"/>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p w:rsidR="00D37D5E" w:rsidRDefault="00D37D5E">
      <w:pPr>
        <w:pStyle w:val="ConsPlusNormal"/>
        <w:jc w:val="both"/>
      </w:pPr>
      <w:r>
        <w:t>3.3. Сведения об использовании средств, предусмотренных на финансовое обеспечение выполнения работы:</w:t>
      </w:r>
    </w:p>
    <w:p w:rsidR="00D37D5E" w:rsidRDefault="00D3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998"/>
        <w:gridCol w:w="1380"/>
        <w:gridCol w:w="1559"/>
        <w:gridCol w:w="1531"/>
        <w:gridCol w:w="1985"/>
        <w:gridCol w:w="1485"/>
        <w:gridCol w:w="1642"/>
        <w:gridCol w:w="1531"/>
      </w:tblGrid>
      <w:tr w:rsidR="00D37D5E">
        <w:tc>
          <w:tcPr>
            <w:tcW w:w="1531" w:type="dxa"/>
            <w:vMerge w:val="restart"/>
            <w:vAlign w:val="center"/>
          </w:tcPr>
          <w:p w:rsidR="00D37D5E" w:rsidRDefault="00D37D5E">
            <w:pPr>
              <w:pStyle w:val="ConsPlusNormal"/>
              <w:jc w:val="center"/>
            </w:pPr>
            <w:r>
              <w:t>Уникальный номер реестровой записи</w:t>
            </w:r>
          </w:p>
        </w:tc>
        <w:tc>
          <w:tcPr>
            <w:tcW w:w="6468" w:type="dxa"/>
            <w:gridSpan w:val="4"/>
            <w:vAlign w:val="center"/>
          </w:tcPr>
          <w:p w:rsidR="00D37D5E" w:rsidRDefault="00D37D5E">
            <w:pPr>
              <w:pStyle w:val="ConsPlusNormal"/>
              <w:jc w:val="center"/>
            </w:pPr>
            <w:r>
              <w:t>Использование средств, предусмотренных на финансовое обеспечение выполнения работы (за счет средств бюджетных средств, тыс. руб.)</w:t>
            </w:r>
          </w:p>
        </w:tc>
        <w:tc>
          <w:tcPr>
            <w:tcW w:w="6643" w:type="dxa"/>
            <w:gridSpan w:val="4"/>
            <w:vAlign w:val="center"/>
          </w:tcPr>
          <w:p w:rsidR="00D37D5E" w:rsidRDefault="00D37D5E">
            <w:pPr>
              <w:pStyle w:val="ConsPlusNormal"/>
              <w:jc w:val="center"/>
            </w:pPr>
            <w:r>
              <w:t>Использование средств, предусмотренных на финансовое обеспечение выполнения работы (за счет платной деятельности, тыс. руб.) &lt;4&gt;</w:t>
            </w:r>
          </w:p>
        </w:tc>
      </w:tr>
      <w:tr w:rsidR="00D37D5E">
        <w:tc>
          <w:tcPr>
            <w:tcW w:w="1531" w:type="dxa"/>
            <w:vMerge/>
          </w:tcPr>
          <w:p w:rsidR="00D37D5E" w:rsidRDefault="00D37D5E">
            <w:pPr>
              <w:spacing w:after="1" w:line="0" w:lineRule="atLeast"/>
            </w:pPr>
          </w:p>
        </w:tc>
        <w:tc>
          <w:tcPr>
            <w:tcW w:w="1998" w:type="dxa"/>
            <w:vAlign w:val="center"/>
          </w:tcPr>
          <w:p w:rsidR="00D37D5E" w:rsidRDefault="00D37D5E">
            <w:pPr>
              <w:pStyle w:val="ConsPlusNormal"/>
              <w:jc w:val="center"/>
            </w:pPr>
            <w:r>
              <w:t>утверждено в муниципальном задании на год</w:t>
            </w:r>
          </w:p>
        </w:tc>
        <w:tc>
          <w:tcPr>
            <w:tcW w:w="1380" w:type="dxa"/>
            <w:vAlign w:val="center"/>
          </w:tcPr>
          <w:p w:rsidR="00D37D5E" w:rsidRDefault="00D37D5E">
            <w:pPr>
              <w:pStyle w:val="ConsPlusNormal"/>
              <w:jc w:val="center"/>
            </w:pPr>
            <w:r>
              <w:t>исполнено на отчетную дату</w:t>
            </w:r>
          </w:p>
        </w:tc>
        <w:tc>
          <w:tcPr>
            <w:tcW w:w="1559" w:type="dxa"/>
            <w:vAlign w:val="center"/>
          </w:tcPr>
          <w:p w:rsidR="00D37D5E" w:rsidRDefault="00D37D5E">
            <w:pPr>
              <w:pStyle w:val="ConsPlusNormal"/>
              <w:jc w:val="center"/>
            </w:pPr>
            <w:r>
              <w:t>отклонение</w:t>
            </w:r>
          </w:p>
        </w:tc>
        <w:tc>
          <w:tcPr>
            <w:tcW w:w="1531" w:type="dxa"/>
            <w:vAlign w:val="center"/>
          </w:tcPr>
          <w:p w:rsidR="00D37D5E" w:rsidRDefault="00D37D5E">
            <w:pPr>
              <w:pStyle w:val="ConsPlusNormal"/>
              <w:jc w:val="center"/>
            </w:pPr>
            <w:r>
              <w:t>ожидаемое исполнение за год &lt;2&gt;</w:t>
            </w:r>
          </w:p>
        </w:tc>
        <w:tc>
          <w:tcPr>
            <w:tcW w:w="1985" w:type="dxa"/>
            <w:vAlign w:val="center"/>
          </w:tcPr>
          <w:p w:rsidR="00D37D5E" w:rsidRDefault="00D37D5E">
            <w:pPr>
              <w:pStyle w:val="ConsPlusNormal"/>
              <w:jc w:val="center"/>
            </w:pPr>
            <w:r>
              <w:t>утверждено в муниципальном задании на год</w:t>
            </w:r>
          </w:p>
        </w:tc>
        <w:tc>
          <w:tcPr>
            <w:tcW w:w="1485" w:type="dxa"/>
            <w:vAlign w:val="center"/>
          </w:tcPr>
          <w:p w:rsidR="00D37D5E" w:rsidRDefault="00D37D5E">
            <w:pPr>
              <w:pStyle w:val="ConsPlusNormal"/>
              <w:jc w:val="center"/>
            </w:pPr>
            <w:r>
              <w:t>исполнено на отчетную дату</w:t>
            </w:r>
          </w:p>
        </w:tc>
        <w:tc>
          <w:tcPr>
            <w:tcW w:w="1642" w:type="dxa"/>
            <w:vAlign w:val="center"/>
          </w:tcPr>
          <w:p w:rsidR="00D37D5E" w:rsidRDefault="00D37D5E">
            <w:pPr>
              <w:pStyle w:val="ConsPlusNormal"/>
              <w:jc w:val="center"/>
            </w:pPr>
            <w:r>
              <w:t>отклонение</w:t>
            </w:r>
          </w:p>
        </w:tc>
        <w:tc>
          <w:tcPr>
            <w:tcW w:w="1531" w:type="dxa"/>
            <w:vAlign w:val="center"/>
          </w:tcPr>
          <w:p w:rsidR="00D37D5E" w:rsidRDefault="00D37D5E">
            <w:pPr>
              <w:pStyle w:val="ConsPlusNormal"/>
              <w:jc w:val="center"/>
            </w:pPr>
            <w:r>
              <w:t>ожидаемое исполнение за год &lt;2&gt;</w:t>
            </w:r>
          </w:p>
        </w:tc>
      </w:tr>
      <w:tr w:rsidR="00D37D5E">
        <w:tc>
          <w:tcPr>
            <w:tcW w:w="1531" w:type="dxa"/>
          </w:tcPr>
          <w:p w:rsidR="00D37D5E" w:rsidRDefault="00D37D5E">
            <w:pPr>
              <w:pStyle w:val="ConsPlusNormal"/>
              <w:jc w:val="center"/>
            </w:pPr>
            <w:r>
              <w:t>1</w:t>
            </w:r>
          </w:p>
        </w:tc>
        <w:tc>
          <w:tcPr>
            <w:tcW w:w="1998" w:type="dxa"/>
          </w:tcPr>
          <w:p w:rsidR="00D37D5E" w:rsidRDefault="00D37D5E">
            <w:pPr>
              <w:pStyle w:val="ConsPlusNormal"/>
              <w:jc w:val="center"/>
            </w:pPr>
            <w:r>
              <w:t>2</w:t>
            </w:r>
          </w:p>
        </w:tc>
        <w:tc>
          <w:tcPr>
            <w:tcW w:w="1380" w:type="dxa"/>
          </w:tcPr>
          <w:p w:rsidR="00D37D5E" w:rsidRDefault="00D37D5E">
            <w:pPr>
              <w:pStyle w:val="ConsPlusNormal"/>
              <w:jc w:val="center"/>
            </w:pPr>
            <w:r>
              <w:t>3</w:t>
            </w:r>
          </w:p>
        </w:tc>
        <w:tc>
          <w:tcPr>
            <w:tcW w:w="1559" w:type="dxa"/>
          </w:tcPr>
          <w:p w:rsidR="00D37D5E" w:rsidRDefault="00D37D5E">
            <w:pPr>
              <w:pStyle w:val="ConsPlusNormal"/>
              <w:jc w:val="center"/>
            </w:pPr>
            <w:r>
              <w:t>4</w:t>
            </w:r>
          </w:p>
        </w:tc>
        <w:tc>
          <w:tcPr>
            <w:tcW w:w="1531" w:type="dxa"/>
          </w:tcPr>
          <w:p w:rsidR="00D37D5E" w:rsidRDefault="00D37D5E">
            <w:pPr>
              <w:pStyle w:val="ConsPlusNormal"/>
              <w:jc w:val="center"/>
            </w:pPr>
            <w:r>
              <w:t>5</w:t>
            </w:r>
          </w:p>
        </w:tc>
        <w:tc>
          <w:tcPr>
            <w:tcW w:w="1985" w:type="dxa"/>
          </w:tcPr>
          <w:p w:rsidR="00D37D5E" w:rsidRDefault="00D37D5E">
            <w:pPr>
              <w:pStyle w:val="ConsPlusNormal"/>
              <w:jc w:val="center"/>
            </w:pPr>
            <w:r>
              <w:t>6</w:t>
            </w:r>
          </w:p>
        </w:tc>
        <w:tc>
          <w:tcPr>
            <w:tcW w:w="1485" w:type="dxa"/>
          </w:tcPr>
          <w:p w:rsidR="00D37D5E" w:rsidRDefault="00D37D5E">
            <w:pPr>
              <w:pStyle w:val="ConsPlusNormal"/>
              <w:jc w:val="center"/>
            </w:pPr>
            <w:r>
              <w:t>7</w:t>
            </w:r>
          </w:p>
        </w:tc>
        <w:tc>
          <w:tcPr>
            <w:tcW w:w="1642" w:type="dxa"/>
          </w:tcPr>
          <w:p w:rsidR="00D37D5E" w:rsidRDefault="00D37D5E">
            <w:pPr>
              <w:pStyle w:val="ConsPlusNormal"/>
              <w:jc w:val="center"/>
            </w:pPr>
            <w:r>
              <w:t>8</w:t>
            </w:r>
          </w:p>
        </w:tc>
        <w:tc>
          <w:tcPr>
            <w:tcW w:w="1531" w:type="dxa"/>
          </w:tcPr>
          <w:p w:rsidR="00D37D5E" w:rsidRDefault="00D37D5E">
            <w:pPr>
              <w:pStyle w:val="ConsPlusNormal"/>
              <w:jc w:val="center"/>
            </w:pPr>
            <w:r>
              <w:t>9</w:t>
            </w: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380" w:type="dxa"/>
            <w:vAlign w:val="bottom"/>
          </w:tcPr>
          <w:p w:rsidR="00D37D5E" w:rsidRDefault="00D37D5E">
            <w:pPr>
              <w:pStyle w:val="ConsPlusNormal"/>
            </w:pPr>
          </w:p>
        </w:tc>
        <w:tc>
          <w:tcPr>
            <w:tcW w:w="1559" w:type="dxa"/>
            <w:vAlign w:val="bottom"/>
          </w:tcPr>
          <w:p w:rsidR="00D37D5E" w:rsidRDefault="00D37D5E">
            <w:pPr>
              <w:pStyle w:val="ConsPlusNormal"/>
            </w:pPr>
          </w:p>
        </w:tc>
        <w:tc>
          <w:tcPr>
            <w:tcW w:w="1531"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642"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380" w:type="dxa"/>
            <w:vAlign w:val="bottom"/>
          </w:tcPr>
          <w:p w:rsidR="00D37D5E" w:rsidRDefault="00D37D5E">
            <w:pPr>
              <w:pStyle w:val="ConsPlusNormal"/>
            </w:pPr>
          </w:p>
        </w:tc>
        <w:tc>
          <w:tcPr>
            <w:tcW w:w="1559" w:type="dxa"/>
            <w:vAlign w:val="bottom"/>
          </w:tcPr>
          <w:p w:rsidR="00D37D5E" w:rsidRDefault="00D37D5E">
            <w:pPr>
              <w:pStyle w:val="ConsPlusNormal"/>
            </w:pPr>
          </w:p>
        </w:tc>
        <w:tc>
          <w:tcPr>
            <w:tcW w:w="1531"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642"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380" w:type="dxa"/>
            <w:vAlign w:val="bottom"/>
          </w:tcPr>
          <w:p w:rsidR="00D37D5E" w:rsidRDefault="00D37D5E">
            <w:pPr>
              <w:pStyle w:val="ConsPlusNormal"/>
            </w:pPr>
          </w:p>
        </w:tc>
        <w:tc>
          <w:tcPr>
            <w:tcW w:w="1559" w:type="dxa"/>
            <w:vAlign w:val="bottom"/>
          </w:tcPr>
          <w:p w:rsidR="00D37D5E" w:rsidRDefault="00D37D5E">
            <w:pPr>
              <w:pStyle w:val="ConsPlusNormal"/>
            </w:pPr>
          </w:p>
        </w:tc>
        <w:tc>
          <w:tcPr>
            <w:tcW w:w="1531"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642" w:type="dxa"/>
            <w:vAlign w:val="bottom"/>
          </w:tcPr>
          <w:p w:rsidR="00D37D5E" w:rsidRDefault="00D37D5E">
            <w:pPr>
              <w:pStyle w:val="ConsPlusNormal"/>
            </w:pPr>
          </w:p>
        </w:tc>
        <w:tc>
          <w:tcPr>
            <w:tcW w:w="1531" w:type="dxa"/>
            <w:vAlign w:val="bottom"/>
          </w:tcPr>
          <w:p w:rsidR="00D37D5E" w:rsidRDefault="00D37D5E">
            <w:pPr>
              <w:pStyle w:val="ConsPlusNormal"/>
            </w:pPr>
          </w:p>
        </w:tc>
      </w:tr>
      <w:tr w:rsidR="00D37D5E">
        <w:tc>
          <w:tcPr>
            <w:tcW w:w="1531" w:type="dxa"/>
            <w:vAlign w:val="bottom"/>
          </w:tcPr>
          <w:p w:rsidR="00D37D5E" w:rsidRDefault="00D37D5E">
            <w:pPr>
              <w:pStyle w:val="ConsPlusNormal"/>
            </w:pPr>
          </w:p>
        </w:tc>
        <w:tc>
          <w:tcPr>
            <w:tcW w:w="1998" w:type="dxa"/>
            <w:vAlign w:val="bottom"/>
          </w:tcPr>
          <w:p w:rsidR="00D37D5E" w:rsidRDefault="00D37D5E">
            <w:pPr>
              <w:pStyle w:val="ConsPlusNormal"/>
            </w:pPr>
          </w:p>
        </w:tc>
        <w:tc>
          <w:tcPr>
            <w:tcW w:w="1380" w:type="dxa"/>
            <w:vAlign w:val="bottom"/>
          </w:tcPr>
          <w:p w:rsidR="00D37D5E" w:rsidRDefault="00D37D5E">
            <w:pPr>
              <w:pStyle w:val="ConsPlusNormal"/>
            </w:pPr>
          </w:p>
        </w:tc>
        <w:tc>
          <w:tcPr>
            <w:tcW w:w="1559" w:type="dxa"/>
            <w:vAlign w:val="bottom"/>
          </w:tcPr>
          <w:p w:rsidR="00D37D5E" w:rsidRDefault="00D37D5E">
            <w:pPr>
              <w:pStyle w:val="ConsPlusNormal"/>
            </w:pPr>
          </w:p>
        </w:tc>
        <w:tc>
          <w:tcPr>
            <w:tcW w:w="1531" w:type="dxa"/>
            <w:vAlign w:val="bottom"/>
          </w:tcPr>
          <w:p w:rsidR="00D37D5E" w:rsidRDefault="00D37D5E">
            <w:pPr>
              <w:pStyle w:val="ConsPlusNormal"/>
            </w:pPr>
          </w:p>
        </w:tc>
        <w:tc>
          <w:tcPr>
            <w:tcW w:w="1985" w:type="dxa"/>
            <w:vAlign w:val="bottom"/>
          </w:tcPr>
          <w:p w:rsidR="00D37D5E" w:rsidRDefault="00D37D5E">
            <w:pPr>
              <w:pStyle w:val="ConsPlusNormal"/>
            </w:pPr>
          </w:p>
        </w:tc>
        <w:tc>
          <w:tcPr>
            <w:tcW w:w="1485" w:type="dxa"/>
            <w:vAlign w:val="bottom"/>
          </w:tcPr>
          <w:p w:rsidR="00D37D5E" w:rsidRDefault="00D37D5E">
            <w:pPr>
              <w:pStyle w:val="ConsPlusNormal"/>
            </w:pPr>
          </w:p>
        </w:tc>
        <w:tc>
          <w:tcPr>
            <w:tcW w:w="1642" w:type="dxa"/>
            <w:vAlign w:val="bottom"/>
          </w:tcPr>
          <w:p w:rsidR="00D37D5E" w:rsidRDefault="00D37D5E">
            <w:pPr>
              <w:pStyle w:val="ConsPlusNormal"/>
            </w:pPr>
          </w:p>
        </w:tc>
        <w:tc>
          <w:tcPr>
            <w:tcW w:w="1531" w:type="dxa"/>
            <w:vAlign w:val="bottom"/>
          </w:tcPr>
          <w:p w:rsidR="00D37D5E" w:rsidRDefault="00D37D5E">
            <w:pPr>
              <w:pStyle w:val="ConsPlusNormal"/>
            </w:pPr>
          </w:p>
        </w:tc>
      </w:tr>
    </w:tbl>
    <w:p w:rsidR="00D37D5E" w:rsidRDefault="00D37D5E">
      <w:pPr>
        <w:sectPr w:rsidR="00D37D5E">
          <w:pgSz w:w="16838" w:h="11905" w:orient="landscape"/>
          <w:pgMar w:top="1701" w:right="1134" w:bottom="850" w:left="1134" w:header="0" w:footer="0" w:gutter="0"/>
          <w:cols w:space="720"/>
        </w:sectPr>
      </w:pPr>
    </w:p>
    <w:p w:rsidR="00D37D5E" w:rsidRDefault="00D37D5E">
      <w:pPr>
        <w:pStyle w:val="ConsPlusNormal"/>
        <w:jc w:val="both"/>
      </w:pPr>
    </w:p>
    <w:tbl>
      <w:tblPr>
        <w:tblW w:w="0" w:type="auto"/>
        <w:tblLayout w:type="fixed"/>
        <w:tblCellMar>
          <w:top w:w="102" w:type="dxa"/>
          <w:left w:w="62" w:type="dxa"/>
          <w:bottom w:w="102" w:type="dxa"/>
          <w:right w:w="62" w:type="dxa"/>
        </w:tblCellMar>
        <w:tblLook w:val="0000"/>
      </w:tblPr>
      <w:tblGrid>
        <w:gridCol w:w="2268"/>
        <w:gridCol w:w="1757"/>
        <w:gridCol w:w="379"/>
        <w:gridCol w:w="1191"/>
        <w:gridCol w:w="340"/>
        <w:gridCol w:w="2891"/>
      </w:tblGrid>
      <w:tr w:rsidR="00D37D5E">
        <w:tc>
          <w:tcPr>
            <w:tcW w:w="2268" w:type="dxa"/>
            <w:tcBorders>
              <w:top w:val="nil"/>
              <w:left w:val="nil"/>
              <w:bottom w:val="nil"/>
              <w:right w:val="nil"/>
            </w:tcBorders>
          </w:tcPr>
          <w:p w:rsidR="00D37D5E" w:rsidRDefault="00D37D5E">
            <w:pPr>
              <w:pStyle w:val="ConsPlusNormal"/>
              <w:jc w:val="both"/>
            </w:pPr>
            <w:r>
              <w:t>Руководитель (уполномоченное лицо)</w:t>
            </w:r>
          </w:p>
        </w:tc>
        <w:tc>
          <w:tcPr>
            <w:tcW w:w="1757" w:type="dxa"/>
            <w:tcBorders>
              <w:top w:val="nil"/>
              <w:left w:val="nil"/>
              <w:bottom w:val="nil"/>
              <w:right w:val="nil"/>
            </w:tcBorders>
          </w:tcPr>
          <w:p w:rsidR="00D37D5E" w:rsidRDefault="00D37D5E">
            <w:pPr>
              <w:pStyle w:val="ConsPlusNormal"/>
            </w:pPr>
          </w:p>
        </w:tc>
        <w:tc>
          <w:tcPr>
            <w:tcW w:w="379" w:type="dxa"/>
            <w:tcBorders>
              <w:top w:val="nil"/>
              <w:left w:val="nil"/>
              <w:bottom w:val="nil"/>
              <w:right w:val="nil"/>
            </w:tcBorders>
          </w:tcPr>
          <w:p w:rsidR="00D37D5E" w:rsidRDefault="00D37D5E">
            <w:pPr>
              <w:pStyle w:val="ConsPlusNormal"/>
            </w:pPr>
          </w:p>
        </w:tc>
        <w:tc>
          <w:tcPr>
            <w:tcW w:w="1191" w:type="dxa"/>
            <w:tcBorders>
              <w:top w:val="nil"/>
              <w:left w:val="nil"/>
              <w:bottom w:val="single" w:sz="4" w:space="0" w:color="auto"/>
              <w:right w:val="nil"/>
            </w:tcBorders>
          </w:tcPr>
          <w:p w:rsidR="00D37D5E" w:rsidRDefault="00D37D5E">
            <w:pPr>
              <w:pStyle w:val="ConsPlusNormal"/>
            </w:pPr>
          </w:p>
        </w:tc>
        <w:tc>
          <w:tcPr>
            <w:tcW w:w="340" w:type="dxa"/>
            <w:tcBorders>
              <w:top w:val="nil"/>
              <w:left w:val="nil"/>
              <w:bottom w:val="nil"/>
              <w:right w:val="nil"/>
            </w:tcBorders>
          </w:tcPr>
          <w:p w:rsidR="00D37D5E" w:rsidRDefault="00D37D5E">
            <w:pPr>
              <w:pStyle w:val="ConsPlusNormal"/>
            </w:pPr>
          </w:p>
        </w:tc>
        <w:tc>
          <w:tcPr>
            <w:tcW w:w="2891" w:type="dxa"/>
            <w:tcBorders>
              <w:top w:val="nil"/>
              <w:left w:val="nil"/>
              <w:bottom w:val="single" w:sz="4" w:space="0" w:color="auto"/>
              <w:right w:val="nil"/>
            </w:tcBorders>
          </w:tcPr>
          <w:p w:rsidR="00D37D5E" w:rsidRDefault="00D37D5E">
            <w:pPr>
              <w:pStyle w:val="ConsPlusNormal"/>
            </w:pPr>
          </w:p>
        </w:tc>
      </w:tr>
      <w:tr w:rsidR="00D37D5E">
        <w:tc>
          <w:tcPr>
            <w:tcW w:w="2268" w:type="dxa"/>
            <w:tcBorders>
              <w:top w:val="nil"/>
              <w:left w:val="nil"/>
              <w:bottom w:val="nil"/>
              <w:right w:val="nil"/>
            </w:tcBorders>
          </w:tcPr>
          <w:p w:rsidR="00D37D5E" w:rsidRDefault="00D37D5E">
            <w:pPr>
              <w:pStyle w:val="ConsPlusNormal"/>
            </w:pPr>
          </w:p>
        </w:tc>
        <w:tc>
          <w:tcPr>
            <w:tcW w:w="1757" w:type="dxa"/>
            <w:tcBorders>
              <w:top w:val="nil"/>
              <w:left w:val="nil"/>
              <w:bottom w:val="nil"/>
              <w:right w:val="nil"/>
            </w:tcBorders>
          </w:tcPr>
          <w:p w:rsidR="00D37D5E" w:rsidRDefault="00D37D5E">
            <w:pPr>
              <w:pStyle w:val="ConsPlusNormal"/>
              <w:jc w:val="center"/>
            </w:pPr>
            <w:r>
              <w:t>(должность)</w:t>
            </w:r>
          </w:p>
        </w:tc>
        <w:tc>
          <w:tcPr>
            <w:tcW w:w="379" w:type="dxa"/>
            <w:tcBorders>
              <w:top w:val="nil"/>
              <w:left w:val="nil"/>
              <w:bottom w:val="nil"/>
              <w:right w:val="nil"/>
            </w:tcBorders>
          </w:tcPr>
          <w:p w:rsidR="00D37D5E" w:rsidRDefault="00D37D5E">
            <w:pPr>
              <w:pStyle w:val="ConsPlusNormal"/>
            </w:pPr>
          </w:p>
        </w:tc>
        <w:tc>
          <w:tcPr>
            <w:tcW w:w="1191" w:type="dxa"/>
            <w:tcBorders>
              <w:top w:val="single" w:sz="4" w:space="0" w:color="auto"/>
              <w:left w:val="nil"/>
              <w:bottom w:val="nil"/>
              <w:right w:val="nil"/>
            </w:tcBorders>
          </w:tcPr>
          <w:p w:rsidR="00D37D5E" w:rsidRDefault="00D37D5E">
            <w:pPr>
              <w:pStyle w:val="ConsPlusNormal"/>
              <w:jc w:val="center"/>
            </w:pPr>
            <w:r>
              <w:t>(подпись)</w:t>
            </w:r>
          </w:p>
        </w:tc>
        <w:tc>
          <w:tcPr>
            <w:tcW w:w="340" w:type="dxa"/>
            <w:tcBorders>
              <w:top w:val="nil"/>
              <w:left w:val="nil"/>
              <w:bottom w:val="nil"/>
              <w:right w:val="nil"/>
            </w:tcBorders>
          </w:tcPr>
          <w:p w:rsidR="00D37D5E" w:rsidRDefault="00D37D5E">
            <w:pPr>
              <w:pStyle w:val="ConsPlusNormal"/>
            </w:pPr>
          </w:p>
        </w:tc>
        <w:tc>
          <w:tcPr>
            <w:tcW w:w="2891" w:type="dxa"/>
            <w:tcBorders>
              <w:top w:val="single" w:sz="4" w:space="0" w:color="auto"/>
              <w:left w:val="nil"/>
              <w:bottom w:val="nil"/>
              <w:right w:val="nil"/>
            </w:tcBorders>
          </w:tcPr>
          <w:p w:rsidR="00D37D5E" w:rsidRDefault="00D37D5E">
            <w:pPr>
              <w:pStyle w:val="ConsPlusNormal"/>
              <w:jc w:val="center"/>
            </w:pPr>
            <w:r>
              <w:t>(расшифровка подписи)</w:t>
            </w:r>
          </w:p>
        </w:tc>
      </w:tr>
      <w:tr w:rsidR="00D37D5E">
        <w:tc>
          <w:tcPr>
            <w:tcW w:w="8826" w:type="dxa"/>
            <w:gridSpan w:val="6"/>
            <w:tcBorders>
              <w:top w:val="nil"/>
              <w:left w:val="nil"/>
              <w:bottom w:val="nil"/>
              <w:right w:val="nil"/>
            </w:tcBorders>
          </w:tcPr>
          <w:p w:rsidR="00D37D5E" w:rsidRDefault="00D37D5E">
            <w:pPr>
              <w:pStyle w:val="ConsPlusNormal"/>
              <w:jc w:val="both"/>
            </w:pPr>
            <w:r>
              <w:t>"__" __________ 20__ г.</w:t>
            </w:r>
          </w:p>
        </w:tc>
      </w:tr>
    </w:tbl>
    <w:p w:rsidR="00D37D5E" w:rsidRDefault="00D37D5E">
      <w:pPr>
        <w:pStyle w:val="ConsPlusNormal"/>
        <w:jc w:val="both"/>
      </w:pPr>
    </w:p>
    <w:p w:rsidR="00D37D5E" w:rsidRDefault="00D37D5E">
      <w:pPr>
        <w:pStyle w:val="ConsPlusNormal"/>
        <w:ind w:firstLine="540"/>
        <w:jc w:val="both"/>
      </w:pPr>
      <w:r>
        <w:t>--------------------------------</w:t>
      </w:r>
    </w:p>
    <w:p w:rsidR="00D37D5E" w:rsidRDefault="00D37D5E">
      <w:pPr>
        <w:pStyle w:val="ConsPlusNormal"/>
        <w:spacing w:before="220"/>
        <w:ind w:firstLine="540"/>
        <w:jc w:val="both"/>
      </w:pPr>
      <w: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37D5E" w:rsidRDefault="00D37D5E">
      <w:pPr>
        <w:pStyle w:val="ConsPlusNormal"/>
        <w:spacing w:before="220"/>
        <w:ind w:firstLine="540"/>
        <w:jc w:val="both"/>
      </w:pPr>
      <w:r>
        <w:t>&lt;2&gt; Заполняется в отчете за 9 месяцев (предварительном за год).</w:t>
      </w:r>
    </w:p>
    <w:p w:rsidR="00D37D5E" w:rsidRDefault="00D37D5E">
      <w:pPr>
        <w:pStyle w:val="ConsPlusNormal"/>
        <w:spacing w:before="220"/>
        <w:ind w:firstLine="540"/>
        <w:jc w:val="both"/>
      </w:pPr>
      <w:r>
        <w:t>&lt;3&gt;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37D5E" w:rsidRDefault="00D37D5E">
      <w:pPr>
        <w:pStyle w:val="ConsPlusNormal"/>
        <w:spacing w:before="220"/>
        <w:ind w:firstLine="540"/>
        <w:jc w:val="both"/>
      </w:pPr>
      <w:r>
        <w:t>&lt;4&gt; В случае если законодательством Российской Федерации установлено оказание муниципальной услуги (выполнение работы) за плату.</w:t>
      </w:r>
    </w:p>
    <w:p w:rsidR="00D37D5E" w:rsidRDefault="00D37D5E">
      <w:pPr>
        <w:pStyle w:val="ConsPlusNormal"/>
        <w:jc w:val="both"/>
      </w:pPr>
    </w:p>
    <w:p w:rsidR="00D37D5E" w:rsidRDefault="00D37D5E">
      <w:pPr>
        <w:pStyle w:val="ConsPlusNormal"/>
        <w:jc w:val="both"/>
      </w:pPr>
    </w:p>
    <w:p w:rsidR="00D37D5E" w:rsidRDefault="00D37D5E">
      <w:pPr>
        <w:pStyle w:val="ConsPlusNormal"/>
        <w:pBdr>
          <w:top w:val="single" w:sz="6" w:space="0" w:color="auto"/>
        </w:pBdr>
        <w:spacing w:before="100" w:after="100"/>
        <w:jc w:val="both"/>
        <w:rPr>
          <w:sz w:val="2"/>
          <w:szCs w:val="2"/>
        </w:rPr>
      </w:pPr>
    </w:p>
    <w:p w:rsidR="00604933" w:rsidRDefault="00604933"/>
    <w:sectPr w:rsidR="00604933" w:rsidSect="00CF7C5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D5E"/>
    <w:rsid w:val="00275085"/>
    <w:rsid w:val="003410A0"/>
    <w:rsid w:val="00522C0C"/>
    <w:rsid w:val="005F6801"/>
    <w:rsid w:val="00604933"/>
    <w:rsid w:val="006C2D87"/>
    <w:rsid w:val="00810EAB"/>
    <w:rsid w:val="00851841"/>
    <w:rsid w:val="00B10034"/>
    <w:rsid w:val="00B7768E"/>
    <w:rsid w:val="00BD4C46"/>
    <w:rsid w:val="00D37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D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10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6AD66EFADE90CBFC603338E30F2EDDC203F094063B3CD008DD7AE910123EA62D76D6E9876F89EADAF398EFD45E17ED14886BB919CH809M" TargetMode="External"/><Relationship Id="rId13" Type="http://schemas.openxmlformats.org/officeDocument/2006/relationships/hyperlink" Target="consultantplus://offline/ref=3B36AD66EFADE90CBFC6023D9B30F2EDDA263A0C436CB3CD008DD7AE910123EA62D76D6C9D7FFD95FFF5298AB412E462D85499BB8F9C887CH10CM" TargetMode="External"/><Relationship Id="rId18" Type="http://schemas.openxmlformats.org/officeDocument/2006/relationships/image" Target="media/image2.wmf"/><Relationship Id="rId26" Type="http://schemas.openxmlformats.org/officeDocument/2006/relationships/hyperlink" Target="consultantplus://offline/ref=3B36AD66EFADE90CBFC603338E30F2EDDB293D064566B3CD008DD7AE910123EA70D735609F77E394FBE07FDBF2H406M" TargetMode="External"/><Relationship Id="rId39" Type="http://schemas.openxmlformats.org/officeDocument/2006/relationships/hyperlink" Target="consultantplus://offline/ref=3B36AD66EFADE90CBFC603338E30F2EDDB293D064566B3CD008DD7AE910123EA70D735609F77E394FBE07FDBF2H406M" TargetMode="External"/><Relationship Id="rId3" Type="http://schemas.openxmlformats.org/officeDocument/2006/relationships/webSettings" Target="webSettings.xml"/><Relationship Id="rId21" Type="http://schemas.openxmlformats.org/officeDocument/2006/relationships/hyperlink" Target="consultantplus://offline/ref=3B36AD66EFADE90CBFC603338E30F2EDDB29370A4A67B3CD008DD7AE910123EA70D735609F77E394FBE07FDBF2H406M" TargetMode="External"/><Relationship Id="rId34" Type="http://schemas.openxmlformats.org/officeDocument/2006/relationships/hyperlink" Target="consultantplus://offline/ref=3B36AD66EFADE90CBFC603338E30F2EDDB29370A4A67B3CD008DD7AE910123EA70D735609F77E394FBE07FDBF2H406M" TargetMode="External"/><Relationship Id="rId42" Type="http://schemas.openxmlformats.org/officeDocument/2006/relationships/hyperlink" Target="consultantplus://offline/ref=3B36AD66EFADE90CBFC603338E30F2EDDB293D064566B3CD008DD7AE910123EA70D735609F77E394FBE07FDBF2H406M" TargetMode="External"/><Relationship Id="rId7" Type="http://schemas.openxmlformats.org/officeDocument/2006/relationships/hyperlink" Target="consultantplus://offline/ref=3B36AD66EFADE90CBFC6023D9B30F2EDDB243A094B62B3CD008DD7AE910123EA62D76D6C9D7FFD95FCF5298AB412E462D85499BB8F9C887CH10CM" TargetMode="External"/><Relationship Id="rId12" Type="http://schemas.openxmlformats.org/officeDocument/2006/relationships/hyperlink" Target="consultantplus://offline/ref=3B36AD66EFADE90CBFC603338E30F2EDDB2837094162B3CD008DD7AE910123EA62D76D6F9574A9C4BDAB70D9F859E862CE4898BBH900M" TargetMode="External"/><Relationship Id="rId17" Type="http://schemas.openxmlformats.org/officeDocument/2006/relationships/image" Target="media/image1.wmf"/><Relationship Id="rId25" Type="http://schemas.openxmlformats.org/officeDocument/2006/relationships/hyperlink" Target="consultantplus://offline/ref=3B36AD66EFADE90CBFC603338E30F2EDDB293D064566B3CD008DD7AE910123EA70D735609F77E394FBE07FDBF2H406M" TargetMode="External"/><Relationship Id="rId33" Type="http://schemas.openxmlformats.org/officeDocument/2006/relationships/hyperlink" Target="consultantplus://offline/ref=3B36AD66EFADE90CBFC603338E30F2EDDB29370A4A67B3CD008DD7AE910123EA70D735609F77E394FBE07FDBF2H406M" TargetMode="External"/><Relationship Id="rId38" Type="http://schemas.openxmlformats.org/officeDocument/2006/relationships/hyperlink" Target="consultantplus://offline/ref=3B36AD66EFADE90CBFC603338E30F2EDDB293D064566B3CD008DD7AE910123EA70D735609F77E394FBE07FDBF2H406M" TargetMode="External"/><Relationship Id="rId2" Type="http://schemas.openxmlformats.org/officeDocument/2006/relationships/settings" Target="settings.xml"/><Relationship Id="rId16" Type="http://schemas.openxmlformats.org/officeDocument/2006/relationships/hyperlink" Target="consultantplus://offline/ref=3B36AD66EFADE90CBFC6023D9B30F2EDDB243A094B62B3CD008DD7AE910123EA62D76D6C9D7FFD95FCF5298AB412E462D85499BB8F9C887CH10CM" TargetMode="External"/><Relationship Id="rId20" Type="http://schemas.openxmlformats.org/officeDocument/2006/relationships/hyperlink" Target="consultantplus://offline/ref=3B36AD66EFADE90CBFC603338E30F2EDDB29370A4A67B3CD008DD7AE910123EA70D735609F77E394FBE07FDBF2H406M" TargetMode="External"/><Relationship Id="rId29" Type="http://schemas.openxmlformats.org/officeDocument/2006/relationships/hyperlink" Target="consultantplus://offline/ref=3B36AD66EFADE90CBFC603338E30F2EDD92437074364B3CD008DD7AE910123EA70D735609F77E394FBE07FDBF2H406M" TargetMode="External"/><Relationship Id="rId41" Type="http://schemas.openxmlformats.org/officeDocument/2006/relationships/hyperlink" Target="consultantplus://offline/ref=3B36AD66EFADE90CBFC603338E30F2EDDB293D064566B3CD008DD7AE910123EA70D735609F77E394FBE07FDBF2H406M" TargetMode="External"/><Relationship Id="rId1" Type="http://schemas.openxmlformats.org/officeDocument/2006/relationships/styles" Target="styles.xml"/><Relationship Id="rId6" Type="http://schemas.openxmlformats.org/officeDocument/2006/relationships/hyperlink" Target="consultantplus://offline/ref=3B36AD66EFADE90CBFC6023D9B30F2EDDB223E0A4B65B3CD008DD7AE910123EA62D76D6C9D7FFD95FCF5298AB412E462D85499BB8F9C887CH10CM" TargetMode="External"/><Relationship Id="rId11" Type="http://schemas.openxmlformats.org/officeDocument/2006/relationships/hyperlink" Target="consultantplus://offline/ref=3B36AD66EFADE90CBFC603338E30F2EDDB283F0A4565B3CD008DD7AE910123EA62D76D6F9E7CF6C1A8BA28D6F24FF761D2549AB993H90FM" TargetMode="External"/><Relationship Id="rId24" Type="http://schemas.openxmlformats.org/officeDocument/2006/relationships/hyperlink" Target="consultantplus://offline/ref=3B36AD66EFADE90CBFC603338E30F2EDDB293D064566B3CD008DD7AE910123EA70D735609F77E394FBE07FDBF2H406M" TargetMode="External"/><Relationship Id="rId32" Type="http://schemas.openxmlformats.org/officeDocument/2006/relationships/hyperlink" Target="consultantplus://offline/ref=3B36AD66EFADE90CBFC603338E30F2EDDB29370A4A67B3CD008DD7AE910123EA70D735609F77E394FBE07FDBF2H406M" TargetMode="External"/><Relationship Id="rId37" Type="http://schemas.openxmlformats.org/officeDocument/2006/relationships/hyperlink" Target="consultantplus://offline/ref=3B36AD66EFADE90CBFC603338E30F2EDDB293D064566B3CD008DD7AE910123EA70D735609F77E394FBE07FDBF2H406M" TargetMode="External"/><Relationship Id="rId40" Type="http://schemas.openxmlformats.org/officeDocument/2006/relationships/hyperlink" Target="consultantplus://offline/ref=3B36AD66EFADE90CBFC603338E30F2EDDB293D064566B3CD008DD7AE910123EA70D735609F77E394FBE07FDBF2H406M" TargetMode="External"/><Relationship Id="rId5" Type="http://schemas.openxmlformats.org/officeDocument/2006/relationships/hyperlink" Target="consultantplus://offline/ref=3B36AD66EFADE90CBFC6023D9B30F2EDDA2939094B62B3CD008DD7AE910123EA62D76D6C9D7FFD95FCF5298AB412E462D85499BB8F9C887CH10CM" TargetMode="External"/><Relationship Id="rId15" Type="http://schemas.openxmlformats.org/officeDocument/2006/relationships/hyperlink" Target="consultantplus://offline/ref=3B36AD66EFADE90CBFC6023D9B30F2EDDA233C0B4367B3CD008DD7AE910123EA70D735609F77E394FBE07FDBF2H406M" TargetMode="External"/><Relationship Id="rId23" Type="http://schemas.openxmlformats.org/officeDocument/2006/relationships/hyperlink" Target="consultantplus://offline/ref=3B36AD66EFADE90CBFC603338E30F2EDDB293D064566B3CD008DD7AE910123EA70D735609F77E394FBE07FDBF2H406M" TargetMode="External"/><Relationship Id="rId28" Type="http://schemas.openxmlformats.org/officeDocument/2006/relationships/hyperlink" Target="consultantplus://offline/ref=3B36AD66EFADE90CBFC603338E30F2EDDC203F094063B3CD008DD7AE910123EA70D735609F77E394FBE07FDBF2H406M" TargetMode="External"/><Relationship Id="rId36" Type="http://schemas.openxmlformats.org/officeDocument/2006/relationships/hyperlink" Target="consultantplus://offline/ref=3B36AD66EFADE90CBFC603338E30F2EDDB293D064566B3CD008DD7AE910123EA70D735609F77E394FBE07FDBF2H406M" TargetMode="External"/><Relationship Id="rId10" Type="http://schemas.openxmlformats.org/officeDocument/2006/relationships/hyperlink" Target="consultantplus://offline/ref=3B36AD66EFADE90CBFC603338E30F2EDDC203F094063B3CD008DD7AE910123EA62D76D6C9D7CFC96FDF5298AB412E462D85499BB8F9C887CH10CM" TargetMode="External"/><Relationship Id="rId19" Type="http://schemas.openxmlformats.org/officeDocument/2006/relationships/hyperlink" Target="consultantplus://offline/ref=3B36AD66EFADE90CBFC603338E30F2EDDB2937084666B3CD008DD7AE910123EA70D735609F77E394FBE07FDBF2H406M" TargetMode="External"/><Relationship Id="rId31" Type="http://schemas.openxmlformats.org/officeDocument/2006/relationships/hyperlink" Target="consultantplus://offline/ref=3B36AD66EFADE90CBFC603338E30F2EDDB2937084666B3CD008DD7AE910123EA70D735609F77E394FBE07FDBF2H406M" TargetMode="External"/><Relationship Id="rId44" Type="http://schemas.openxmlformats.org/officeDocument/2006/relationships/theme" Target="theme/theme1.xml"/><Relationship Id="rId4" Type="http://schemas.openxmlformats.org/officeDocument/2006/relationships/hyperlink" Target="consultantplus://offline/ref=3B36AD66EFADE90CBFC6023D9B30F2EDDA263A0C436CB3CD008DD7AE910123EA62D76D6C9D7FFD95FCF5298AB412E462D85499BB8F9C887CH10CM" TargetMode="External"/><Relationship Id="rId9" Type="http://schemas.openxmlformats.org/officeDocument/2006/relationships/hyperlink" Target="consultantplus://offline/ref=3B36AD66EFADE90CBFC603338E30F2EDDC203F094063B3CD008DD7AE910123EA62D76D6C9E77FC9EADAF398EFD45E17ED14886BB919CH809M" TargetMode="External"/><Relationship Id="rId14" Type="http://schemas.openxmlformats.org/officeDocument/2006/relationships/hyperlink" Target="consultantplus://offline/ref=3B36AD66EFADE90CBFC6023D9B30F2EDDA233C064465B3CD008DD7AE910123EA70D735609F77E394FBE07FDBF2H406M" TargetMode="External"/><Relationship Id="rId22" Type="http://schemas.openxmlformats.org/officeDocument/2006/relationships/hyperlink" Target="consultantplus://offline/ref=3B36AD66EFADE90CBFC603338E30F2EDDB29370A4A67B3CD008DD7AE910123EA70D735609F77E394FBE07FDBF2H406M" TargetMode="External"/><Relationship Id="rId27" Type="http://schemas.openxmlformats.org/officeDocument/2006/relationships/hyperlink" Target="consultantplus://offline/ref=3B36AD66EFADE90CBFC603338E30F2EDDB293D064566B3CD008DD7AE910123EA70D735609F77E394FBE07FDBF2H406M" TargetMode="External"/><Relationship Id="rId30" Type="http://schemas.openxmlformats.org/officeDocument/2006/relationships/hyperlink" Target="consultantplus://offline/ref=3B36AD66EFADE90CBFC603338E30F2EDD92437074364B3CD008DD7AE910123EA70D735609F77E394FBE07FDBF2H406M" TargetMode="External"/><Relationship Id="rId35" Type="http://schemas.openxmlformats.org/officeDocument/2006/relationships/hyperlink" Target="consultantplus://offline/ref=3B36AD66EFADE90CBFC603338E30F2EDDB293D064566B3CD008DD7AE910123EA70D735609F77E394FBE07FDBF2H406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11896</Words>
  <Characters>67809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ДубровинаКС</dc:creator>
  <cp:lastModifiedBy>Пользователь Windows</cp:lastModifiedBy>
  <cp:revision>2</cp:revision>
  <dcterms:created xsi:type="dcterms:W3CDTF">2023-09-08T07:22:00Z</dcterms:created>
  <dcterms:modified xsi:type="dcterms:W3CDTF">2023-09-08T07:22:00Z</dcterms:modified>
</cp:coreProperties>
</file>