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Прокуратурой </w:t>
      </w:r>
      <w:r>
        <w:rPr>
          <w:rFonts w:ascii="Times New Roman" w:hAnsi="Times New Roman"/>
          <w:sz w:val="28"/>
        </w:rPr>
        <w:t xml:space="preserve">города </w:t>
      </w:r>
      <w:r>
        <w:rPr>
          <w:rFonts w:ascii="Times New Roman" w:hAnsi="Times New Roman"/>
          <w:sz w:val="28"/>
        </w:rPr>
        <w:t xml:space="preserve">проведена проверка </w:t>
      </w:r>
      <w:r>
        <w:rPr>
          <w:rFonts w:ascii="Times New Roman" w:hAnsi="Times New Roman"/>
          <w:sz w:val="28"/>
        </w:rPr>
        <w:t xml:space="preserve">соблюдения законодательства </w:t>
      </w:r>
      <w:r>
        <w:rPr>
          <w:rFonts w:ascii="Times New Roman" w:hAnsi="Times New Roman"/>
          <w:sz w:val="28"/>
        </w:rPr>
        <w:t>при оплате услуг за поставленные коммунальные ресурсы.</w:t>
      </w:r>
    </w:p>
    <w:p w14:paraId="02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Установлено, что </w:t>
      </w:r>
      <w:r>
        <w:rPr>
          <w:rFonts w:ascii="Times New Roman" w:hAnsi="Times New Roman"/>
          <w:sz w:val="28"/>
        </w:rPr>
        <w:t>управляющих организаций, осуществляющих деятельность по правлению многоквартирными домами на территории г.о. Электросталь Московской области</w:t>
      </w:r>
      <w:r>
        <w:rPr>
          <w:rFonts w:ascii="Times New Roman" w:hAnsi="Times New Roman"/>
          <w:sz w:val="28"/>
        </w:rPr>
        <w:t xml:space="preserve"> имеется </w:t>
      </w:r>
      <w:r>
        <w:rPr>
          <w:rFonts w:ascii="Times New Roman" w:hAnsi="Times New Roman"/>
          <w:sz w:val="28"/>
        </w:rPr>
        <w:t xml:space="preserve">просроченная </w:t>
      </w:r>
      <w:r>
        <w:rPr>
          <w:rFonts w:ascii="Times New Roman" w:hAnsi="Times New Roman"/>
          <w:sz w:val="28"/>
        </w:rPr>
        <w:t>задолженность перед ресурсоснабжающими организациями</w:t>
      </w:r>
      <w:r>
        <w:rPr>
          <w:rFonts w:ascii="Times New Roman" w:hAnsi="Times New Roman"/>
          <w:sz w:val="28"/>
        </w:rPr>
        <w:t xml:space="preserve"> за поставленную тепловую энергию.</w:t>
      </w:r>
    </w:p>
    <w:p w14:paraId="03000000">
      <w:pPr>
        <w:rPr>
          <w:rFonts w:ascii="Times New Roman" w:hAnsi="Times New Roman"/>
        </w:rPr>
      </w:pPr>
      <w:r>
        <w:rPr>
          <w:rStyle w:val="Style_1_ch"/>
          <w:rFonts w:ascii="Times New Roman" w:hAnsi="Times New Roman"/>
          <w:sz w:val="28"/>
        </w:rPr>
        <w:t>В связи с чем, прокуратурой города в адрес руководителей управляющих организаций</w:t>
      </w:r>
      <w:r>
        <w:rPr>
          <w:rStyle w:val="Style_1_ch"/>
          <w:rFonts w:ascii="Times New Roman" w:hAnsi="Times New Roman"/>
          <w:sz w:val="28"/>
        </w:rPr>
        <w:t xml:space="preserve"> внесены представления, которые рассмотрены и удовлетворены.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2025-11-21T08:29:57Z</dcterms:modified>
</cp:coreProperties>
</file>