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Прокуратурой города по поручению прокуратуры Московской области проведена проверка соблюдения</w:t>
      </w:r>
      <w:r>
        <w:rPr>
          <w:rFonts w:ascii="Times New Roman" w:hAnsi="Times New Roman"/>
          <w:sz w:val="28"/>
        </w:rPr>
        <w:t xml:space="preserve"> законодательства </w:t>
      </w:r>
      <w:r>
        <w:rPr>
          <w:rFonts w:ascii="Times New Roman" w:hAnsi="Times New Roman"/>
          <w:sz w:val="28"/>
        </w:rPr>
        <w:t xml:space="preserve">в области промышленной безопасности. </w:t>
      </w:r>
    </w:p>
    <w:p w14:paraId="02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Установлено, что Администрация </w:t>
      </w:r>
      <w:r>
        <w:rPr>
          <w:rFonts w:ascii="Times New Roman" w:hAnsi="Times New Roman"/>
          <w:sz w:val="28"/>
        </w:rPr>
        <w:t>г.о</w:t>
      </w:r>
      <w:r>
        <w:rPr>
          <w:rFonts w:ascii="Times New Roman" w:hAnsi="Times New Roman"/>
          <w:sz w:val="28"/>
        </w:rPr>
        <w:t xml:space="preserve">. Электросталь Московской области является собственником объекта (котельная Восточная), расположенного по адресу: Московская область, г. Электросталь, Строительный пер., д. 11. В соответствии с постановлением Администрации </w:t>
      </w:r>
      <w:r>
        <w:rPr>
          <w:rFonts w:ascii="Times New Roman" w:hAnsi="Times New Roman"/>
          <w:sz w:val="28"/>
        </w:rPr>
        <w:t>г.о</w:t>
      </w:r>
      <w:r>
        <w:rPr>
          <w:rFonts w:ascii="Times New Roman" w:hAnsi="Times New Roman"/>
          <w:sz w:val="28"/>
        </w:rPr>
        <w:t xml:space="preserve"> Электросталь Московской области №418/5 от 14.05.2024 котельная Восточная передана на праве хозяйственного ведения муниципальному унитарному предприятию городского округа Электросталь Московской области «</w:t>
      </w:r>
      <w:r>
        <w:rPr>
          <w:rFonts w:ascii="Times New Roman" w:hAnsi="Times New Roman"/>
          <w:sz w:val="28"/>
        </w:rPr>
        <w:t>Электростальский</w:t>
      </w:r>
      <w:r>
        <w:rPr>
          <w:rFonts w:ascii="Times New Roman" w:hAnsi="Times New Roman"/>
          <w:sz w:val="28"/>
        </w:rPr>
        <w:t xml:space="preserve"> центр услуг», которое не является правопреемником АО «ВКС». МУП «ЭЦУ» осуществляет эксплуатацию объектов, имеющих признаки опасности, указанные в приложении 1 Федерального закона № 116-ФЗ «О промышленной безопасности опасных производственных объектов», по адресу: Московская область, г. Электросталь, Строительный пер., д. 11, газовой котельной, которая осуществляет теплоснабжение жителей многоквартирных домов и социальных объектов.</w:t>
      </w:r>
    </w:p>
    <w:p w14:paraId="03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Кроме того, МУП «ЭЦУ» осуществляет деятельность по эксплуатации опасного производственного объекта «Система теплоснабжения МУП «ЭЦУ» городского округа Электросталь, рег. № А02-92133-0001, III класс опасности, находящегося по адресу Московская область, пос. Всеволодово в/г 1 (котельная «Ногинск-5»), имеющего признаки опасности, указанными в приложении 1 Федерального закона от 21.07.1997 № 116-ФЗ «О </w:t>
      </w:r>
      <w:r>
        <w:rPr>
          <w:rFonts w:ascii="Times New Roman" w:hAnsi="Times New Roman"/>
          <w:sz w:val="28"/>
        </w:rPr>
        <w:t>промышленной безопасности опасных производственных объектов».</w:t>
      </w:r>
    </w:p>
    <w:p w14:paraId="04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нарушение п. 2.3.15, 2.3.20 правил технической эксплуатации тепловых энергоустановок, утвержденных приказом Министерства энергетики РФ от 24.03.2003 № 115 (далее – ПТЭТЭ) не представлен  протокол проверки знаний специалиста, проводившего наладку тепловых энергоустановок.</w:t>
      </w:r>
    </w:p>
    <w:p w14:paraId="05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нарушение п. 2.9.1 ПТЭТЭ не проведена метрологическая проверка или калибровка средств измерений в котельной «Ногинск-5».</w:t>
      </w:r>
    </w:p>
    <w:p w14:paraId="06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нарушение п. 5.3.7 ПТЭТЭ не представлены отчеты по режимно-наладочным испытаниям котла ДКВр № 2 в котельной «Ногинск-5».</w:t>
      </w:r>
    </w:p>
    <w:p w14:paraId="07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нарушение п. 3.3.14 ПТЭТЭ металлической дымовой трубе в котельной «Ногинск-5» не проведено инструментально-визуальное наружное и внутреннее обследование с привлечением специализированной организации.</w:t>
      </w:r>
    </w:p>
    <w:p w14:paraId="08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нарушение ст. 36 Федерального закона </w:t>
      </w:r>
      <w:r>
        <w:rPr>
          <w:rStyle w:val="Style_1_ch"/>
          <w:rFonts w:ascii="Times New Roman" w:hAnsi="Times New Roman"/>
          <w:sz w:val="28"/>
        </w:rPr>
        <w:t>от 30.12.2009 № 384-ФЗ «</w:t>
      </w:r>
      <w:r>
        <w:rPr>
          <w:rStyle w:val="Style_1_ch"/>
          <w:rFonts w:ascii="Times New Roman" w:hAnsi="Times New Roman"/>
          <w:sz w:val="28"/>
        </w:rPr>
        <w:t>Технический регламент о безопасности зданий и сооружений» МУП «ЭЦУ» не обеспечена безопасность сооружения в процессе эксплуатации посредством технического обслуживания и периодических осмотров, а именно: не устранены рекомендации специализированной организации по ремонту дымовой трубы в котельной «Ногинск-5».</w:t>
      </w:r>
    </w:p>
    <w:p w14:paraId="09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нарушение ст. 36 Федерального закона </w:t>
      </w:r>
      <w:r>
        <w:rPr>
          <w:rStyle w:val="Style_1_ch"/>
          <w:rFonts w:ascii="Times New Roman" w:hAnsi="Times New Roman"/>
          <w:sz w:val="28"/>
        </w:rPr>
        <w:t>от 30.12.2009 № 384-ФЗ «</w:t>
      </w:r>
      <w:r>
        <w:rPr>
          <w:rStyle w:val="Style_1_ch"/>
          <w:rFonts w:ascii="Times New Roman" w:hAnsi="Times New Roman"/>
          <w:sz w:val="28"/>
        </w:rPr>
        <w:t>Технический регламент о безопасности зданий и сооружений» МУП «ЭЦУ» не обеспечена безопасность сооружения в процессе эксплуатации посредством технического обслуживания и периодических осмотров, а именно: не устранены рекомендации специализированной организации по ремонту дымовой трубы в котельной «Восточная».</w:t>
      </w:r>
    </w:p>
    <w:p w14:paraId="0A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Кроме того, в нарушение п. 39 </w:t>
      </w:r>
      <w:r>
        <w:rPr>
          <w:rStyle w:val="Style_1_ch"/>
          <w:rFonts w:ascii="Times New Roman" w:hAnsi="Times New Roman"/>
          <w:sz w:val="28"/>
        </w:rPr>
        <w:t>Правил по охране труда при эксплуатации объектов теплоснабжения и теплопотребляющих установок, утвержденных</w:t>
      </w:r>
      <w:r>
        <w:rPr>
          <w:rStyle w:val="Style_1_ch"/>
          <w:rFonts w:ascii="Times New Roman" w:hAnsi="Times New Roman"/>
          <w:sz w:val="28"/>
        </w:rPr>
        <w:t xml:space="preserve"> приказом Минтруда России от 17.12.2020 № 924н, в котельной «Ногинск-5» на подогревателях №№ 1, 2 и охладителе выпара имеются нарушения изоляционного покрытия с температурой выше +45С.</w:t>
      </w:r>
    </w:p>
    <w:p w14:paraId="0B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нарушение п. 39 </w:t>
      </w:r>
      <w:r>
        <w:rPr>
          <w:rStyle w:val="Style_1_ch"/>
          <w:rFonts w:ascii="Times New Roman" w:hAnsi="Times New Roman"/>
          <w:sz w:val="28"/>
        </w:rPr>
        <w:t>Правил по охране труда при эксплуатации объектов теплоснабжения и теплопотребляющих установок, утвержденных</w:t>
      </w:r>
      <w:r>
        <w:rPr>
          <w:rStyle w:val="Style_1_ch"/>
          <w:rFonts w:ascii="Times New Roman" w:hAnsi="Times New Roman"/>
          <w:sz w:val="28"/>
        </w:rPr>
        <w:t xml:space="preserve"> приказом Минтруда России от 17.12.2020 № 924н, в котельной «Ногинск-5» на манометрах отсутствуют клейма с отметкой оо проведении проверки.</w:t>
      </w:r>
    </w:p>
    <w:p w14:paraId="0C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нарушении ст. 13 </w:t>
      </w:r>
      <w:r>
        <w:rPr>
          <w:rStyle w:val="Style_1_ch"/>
          <w:rFonts w:ascii="Times New Roman" w:hAnsi="Times New Roman"/>
          <w:sz w:val="28"/>
        </w:rPr>
        <w:t>Федерального закона от 21.07.1997 № 116-ФЗ «</w:t>
      </w:r>
      <w:r>
        <w:rPr>
          <w:rStyle w:val="Style_1_ch"/>
          <w:rFonts w:ascii="Times New Roman" w:hAnsi="Times New Roman"/>
          <w:sz w:val="28"/>
        </w:rPr>
        <w:t>О промышленной безопасности опасных производственных объектов» МУП «ЭЦУ» не провод</w:t>
      </w:r>
      <w:r>
        <w:rPr>
          <w:rStyle w:val="Style_1_ch"/>
          <w:rFonts w:ascii="Times New Roman" w:hAnsi="Times New Roman"/>
          <w:sz w:val="28"/>
        </w:rPr>
        <w:t>ится экспертиза промышленной безопасности трубопровода горячей воды от котельной «Ногинск-5» до потребителя.</w:t>
      </w:r>
    </w:p>
    <w:p w14:paraId="0D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связи с чем, прокуратурой города в адрес врио директора </w:t>
      </w:r>
      <w:r>
        <w:br/>
      </w:r>
      <w:r>
        <w:rPr>
          <w:rStyle w:val="Style_1_ch"/>
          <w:rFonts w:ascii="Times New Roman" w:hAnsi="Times New Roman"/>
          <w:sz w:val="28"/>
        </w:rPr>
        <w:t>МУП «ЭЦУ»</w:t>
      </w:r>
      <w:r>
        <w:rPr>
          <w:rStyle w:val="Style_1_ch"/>
          <w:rFonts w:ascii="Times New Roman" w:hAnsi="Times New Roman"/>
          <w:sz w:val="28"/>
        </w:rPr>
        <w:t xml:space="preserve"> внесено представление, которое рассмотрено и удовлетворено.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2025-11-21T08:30:41Z</dcterms:modified>
</cp:coreProperties>
</file>