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spacing w:after="0" w:line="240" w:lineRule="auto"/>
        <w:ind w:firstLine="709" w:left="0"/>
        <w:jc w:val="both"/>
        <w:rPr>
          <w:rFonts w:ascii="Times New Roman" w:hAnsi="Times New Roman"/>
          <w:sz w:val="28"/>
        </w:rPr>
      </w:pPr>
      <w:r>
        <w:rPr>
          <w:rFonts w:ascii="Times New Roman" w:hAnsi="Times New Roman"/>
          <w:sz w:val="28"/>
        </w:rPr>
        <w:t>Прокуратурой города по поручению прокуратуры Московской области проведена проверка соблюдения</w:t>
      </w:r>
      <w:r>
        <w:rPr>
          <w:rFonts w:ascii="Times New Roman" w:hAnsi="Times New Roman"/>
          <w:sz w:val="28"/>
        </w:rPr>
        <w:t xml:space="preserve"> законодательства </w:t>
      </w:r>
      <w:r>
        <w:rPr>
          <w:rFonts w:ascii="Times New Roman" w:hAnsi="Times New Roman"/>
          <w:sz w:val="28"/>
        </w:rPr>
        <w:t xml:space="preserve">в области промышленной безопасности. </w:t>
      </w:r>
    </w:p>
    <w:p w14:paraId="02000000">
      <w:pPr>
        <w:spacing w:after="0" w:before="0" w:line="240" w:lineRule="auto"/>
        <w:ind w:firstLine="709" w:left="0" w:right="0"/>
        <w:jc w:val="both"/>
        <w:rPr>
          <w:rFonts w:ascii="Times New Roman" w:hAnsi="Times New Roman"/>
          <w:sz w:val="28"/>
        </w:rPr>
      </w:pPr>
      <w:r>
        <w:rPr>
          <w:rFonts w:ascii="Times New Roman" w:hAnsi="Times New Roman"/>
          <w:color w:val="000000"/>
          <w:sz w:val="28"/>
        </w:rPr>
        <w:t xml:space="preserve">МУП «ЭЦУ» является ресурсоснабжающей организацией, обеспечивающей тепловой энергией и горячим водоснабжением потребителей жителей </w:t>
      </w:r>
      <w:r>
        <w:rPr>
          <w:rFonts w:ascii="Times New Roman" w:hAnsi="Times New Roman"/>
          <w:color w:val="000000"/>
          <w:sz w:val="28"/>
        </w:rPr>
        <w:t>г.о. Электростали Моск</w:t>
      </w:r>
      <w:r>
        <w:rPr>
          <w:rFonts w:ascii="Times New Roman" w:hAnsi="Times New Roman"/>
          <w:sz w:val="28"/>
        </w:rPr>
        <w:t>овской области.</w:t>
      </w:r>
    </w:p>
    <w:p w14:paraId="03000000">
      <w:pPr>
        <w:spacing w:after="0" w:before="0" w:line="240" w:lineRule="auto"/>
        <w:ind w:firstLine="709" w:left="0" w:right="0"/>
        <w:jc w:val="both"/>
        <w:rPr>
          <w:rFonts w:ascii="Times New Roman" w:hAnsi="Times New Roman"/>
          <w:sz w:val="28"/>
        </w:rPr>
      </w:pPr>
      <w:r>
        <w:rPr>
          <w:rFonts w:ascii="Times New Roman" w:hAnsi="Times New Roman"/>
          <w:sz w:val="28"/>
        </w:rPr>
        <w:t xml:space="preserve">МУП «ЭЦУ» осуществляет деятельность по эксплуатации опасных производственных объектов, находящихся по адресу Московская область, пос. Всеволодово в/г 1 (котельная «Ногинск-5»), п. Новые дома, д. 8б (котельная Новые Дома), пос. Елизаветино, ул. Набережная, д. 12а (котельная Елизаветино), д. Степаново, д. 4а (котельная Бабеево), п. Фрязево, ул. Советская, д. 3А (котельная Фрязево (Московская), г. Электросталь, ш. Фрязевское, д. 47А (котельная № 2 г. Электросталь), имеющих признаки опасности, указанные в </w:t>
      </w:r>
      <w:r>
        <w:rPr>
          <w:rStyle w:val="Style_1_ch"/>
          <w:rFonts w:ascii="Times New Roman" w:hAnsi="Times New Roman"/>
          <w:sz w:val="28"/>
        </w:rPr>
        <w:t xml:space="preserve">приложении 1 Федерального закона от 21.07.1997 № 116-ФЗ «О </w:t>
      </w:r>
      <w:r>
        <w:rPr>
          <w:rStyle w:val="Style_1_ch"/>
          <w:rFonts w:ascii="Times New Roman" w:hAnsi="Times New Roman"/>
          <w:sz w:val="28"/>
        </w:rPr>
        <w:t>промышленной безопасности опасных производственных объектов».</w:t>
      </w:r>
    </w:p>
    <w:p w14:paraId="04000000">
      <w:pPr>
        <w:spacing w:after="0" w:before="0" w:line="240" w:lineRule="auto"/>
        <w:ind w:firstLine="709" w:left="0" w:right="0"/>
        <w:jc w:val="both"/>
        <w:rPr>
          <w:rFonts w:ascii="Times New Roman" w:hAnsi="Times New Roman"/>
          <w:sz w:val="28"/>
        </w:rPr>
      </w:pPr>
      <w:r>
        <w:rPr>
          <w:rStyle w:val="Style_1_ch"/>
          <w:rFonts w:ascii="Times New Roman" w:hAnsi="Times New Roman"/>
          <w:sz w:val="28"/>
        </w:rPr>
        <w:t>На эксплуатацию указанных объектов необходима соответствующая лицензия.</w:t>
      </w:r>
    </w:p>
    <w:p w14:paraId="05000000">
      <w:pPr>
        <w:spacing w:after="0" w:before="0" w:line="240" w:lineRule="auto"/>
        <w:ind w:firstLine="709" w:left="0" w:right="0"/>
        <w:jc w:val="both"/>
        <w:rPr>
          <w:rFonts w:ascii="Times New Roman" w:hAnsi="Times New Roman"/>
          <w:sz w:val="28"/>
        </w:rPr>
      </w:pPr>
      <w:r>
        <w:rPr>
          <w:rStyle w:val="Style_1_ch"/>
          <w:rFonts w:ascii="Times New Roman" w:hAnsi="Times New Roman"/>
          <w:sz w:val="28"/>
        </w:rPr>
        <w:t xml:space="preserve">Вместе с тем установлено, что эксплуатация опасных производственных объектов, используемых МУП «ЭЦУ», а именно: котельная Восточная </w:t>
      </w:r>
      <w:r>
        <w:rPr>
          <w:rFonts w:ascii="Times New Roman" w:hAnsi="Times New Roman"/>
          <w:sz w:val="28"/>
        </w:rPr>
        <w:t>котельная «Ногинск-5», котельная Елизаветино, котельная Бабеево, котельная Фрязево (Московская), котельная № 2 г. Электросталь</w:t>
      </w:r>
      <w:r>
        <w:rPr>
          <w:rStyle w:val="Style_1_ch"/>
          <w:rFonts w:ascii="Times New Roman" w:hAnsi="Times New Roman"/>
          <w:sz w:val="28"/>
        </w:rPr>
        <w:t>, осуществляется в отсутствие предусмотренной законом лицензии на эксплуатацию взрывопожароопасных и химических опасных производственных объектов I, II и III классов опасности.</w:t>
      </w:r>
    </w:p>
    <w:p w14:paraId="06000000">
      <w:pPr>
        <w:spacing w:after="0" w:before="0" w:line="240" w:lineRule="auto"/>
        <w:ind w:firstLine="709" w:left="0" w:right="0"/>
        <w:jc w:val="both"/>
        <w:rPr>
          <w:rFonts w:ascii="Times New Roman" w:hAnsi="Times New Roman"/>
          <w:sz w:val="28"/>
        </w:rPr>
      </w:pPr>
      <w:r>
        <w:rPr>
          <w:rStyle w:val="Style_1_ch"/>
          <w:rFonts w:ascii="Times New Roman" w:hAnsi="Times New Roman"/>
          <w:sz w:val="28"/>
        </w:rPr>
        <w:t>У МУП «ЭЦУ» имеется действующая лицензия от 24.10.2023 года №Л057-00109-50/00742526 на опасный производственный объект – Котельная Новые Дома. Иные адреса осуществления лицензируемого вида деятельности, подлежащего лицензированию и (или) другие данные, позволяющие идентифицировать место осуществления лицензируемого вида деятельности не указаны.</w:t>
      </w:r>
    </w:p>
    <w:p w14:paraId="07000000">
      <w:pPr>
        <w:spacing w:after="0" w:before="0" w:line="240" w:lineRule="auto"/>
        <w:ind w:firstLine="709" w:left="0" w:right="0"/>
        <w:jc w:val="both"/>
        <w:rPr>
          <w:rFonts w:ascii="Times New Roman" w:hAnsi="Times New Roman"/>
          <w:sz w:val="28"/>
        </w:rPr>
      </w:pPr>
      <w:r>
        <w:rPr>
          <w:rStyle w:val="Style_1_ch"/>
          <w:rFonts w:ascii="Times New Roman" w:hAnsi="Times New Roman"/>
          <w:sz w:val="28"/>
        </w:rPr>
        <w:t>Постановлением Правительства РФ от 24.11.1998 № 1371 "О регистрации объектов в государственном реестре опасных производственных объектов" утверждены Правила регистрации объектов в государственном реестре опасных производственных объектов, которые устанавливают порядок регистрации опасных производственных объектов в государственном реестре опасных производственных объектов и ведения государственного реестра, в соответствии с</w:t>
      </w:r>
      <w:r>
        <w:rPr>
          <w:rStyle w:val="Style_1_ch"/>
          <w:rFonts w:ascii="Times New Roman" w:hAnsi="Times New Roman"/>
          <w:sz w:val="28"/>
        </w:rPr>
        <w:t xml:space="preserve"> </w:t>
      </w:r>
      <w:r>
        <w:rPr>
          <w:rStyle w:val="Style_1_ch"/>
          <w:rFonts w:ascii="Times New Roman" w:hAnsi="Times New Roman"/>
          <w:sz w:val="28"/>
        </w:rPr>
        <w:t>п. 5</w:t>
      </w:r>
      <w:r>
        <w:rPr>
          <w:rStyle w:val="Style_1_ch"/>
          <w:rFonts w:ascii="Times New Roman" w:hAnsi="Times New Roman"/>
          <w:sz w:val="28"/>
        </w:rPr>
        <w:t xml:space="preserve"> </w:t>
      </w:r>
      <w:r>
        <w:rPr>
          <w:rStyle w:val="Style_1_ch"/>
          <w:rFonts w:ascii="Times New Roman" w:hAnsi="Times New Roman"/>
          <w:sz w:val="28"/>
        </w:rPr>
        <w:t>которых для регистрации объектов в государственном реестре организации и индивидуальные предприниматели, эксплуатирующие эти объекты, не позднее 10 рабочих дней со дня начала их эксплуатации представляют в установленном порядке на бумажном носителе или в форме электронного документа, подписанного усиленной квалифицированной электронной подписью, сведения, характеризующие каждый объект.</w:t>
      </w:r>
    </w:p>
    <w:p w14:paraId="08000000">
      <w:pPr>
        <w:spacing w:after="0" w:line="240" w:lineRule="auto"/>
        <w:ind w:firstLine="709" w:left="0"/>
        <w:jc w:val="both"/>
        <w:rPr>
          <w:rFonts w:ascii="Times New Roman" w:hAnsi="Times New Roman"/>
          <w:sz w:val="28"/>
        </w:rPr>
      </w:pPr>
      <w:r>
        <w:rPr>
          <w:rStyle w:val="Style_1_ch"/>
          <w:rFonts w:ascii="Times New Roman" w:hAnsi="Times New Roman"/>
          <w:sz w:val="28"/>
        </w:rPr>
        <w:t xml:space="preserve">В связи с чем, прокуратурой города в адрес врио директора </w:t>
      </w:r>
      <w:r>
        <w:br/>
      </w:r>
      <w:r>
        <w:rPr>
          <w:rStyle w:val="Style_1_ch"/>
          <w:rFonts w:ascii="Times New Roman" w:hAnsi="Times New Roman"/>
          <w:sz w:val="28"/>
        </w:rPr>
        <w:t>МУП «ЭЦУ»</w:t>
      </w:r>
      <w:r>
        <w:rPr>
          <w:rStyle w:val="Style_1_ch"/>
          <w:rFonts w:ascii="Times New Roman" w:hAnsi="Times New Roman"/>
          <w:sz w:val="28"/>
        </w:rPr>
        <w:t xml:space="preserve"> внесено представление, которое рассмотрено и удовлетворено.</w:t>
      </w: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2025-11-21T08:31:07Z</dcterms:modified>
</cp:coreProperties>
</file>