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2312"/>
        <w:gridCol w:w="660"/>
        <w:gridCol w:w="1946"/>
        <w:gridCol w:w="1353"/>
        <w:gridCol w:w="218"/>
        <w:gridCol w:w="1337"/>
        <w:gridCol w:w="220"/>
        <w:gridCol w:w="737"/>
        <w:gridCol w:w="711"/>
        <w:gridCol w:w="1279"/>
        <w:gridCol w:w="292"/>
        <w:gridCol w:w="289"/>
        <w:gridCol w:w="99"/>
        <w:gridCol w:w="439"/>
        <w:gridCol w:w="518"/>
        <w:gridCol w:w="1609"/>
        <w:gridCol w:w="1595"/>
      </w:tblGrid>
      <w:tr w:rsidR="00D87940" w:rsidRPr="00150A8C" w:rsidTr="00F450B5">
        <w:trPr>
          <w:trHeight w:val="1329"/>
          <w:jc w:val="center"/>
        </w:trPr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/>
                <w:color w:val="000000"/>
              </w:rPr>
              <w:t xml:space="preserve">Приложение № 3       </w:t>
            </w:r>
            <w:r w:rsidRPr="00150A8C">
              <w:rPr>
                <w:rFonts w:ascii="Arial" w:hAnsi="Arial"/>
                <w:color w:val="000000"/>
              </w:rPr>
              <w:br/>
              <w:t xml:space="preserve">к решению Совета депутатов </w:t>
            </w:r>
            <w:r w:rsidRPr="00150A8C">
              <w:rPr>
                <w:rFonts w:ascii="Arial" w:hAnsi="Arial"/>
                <w:color w:val="000000"/>
              </w:rPr>
              <w:br/>
              <w:t>городского округа Электросталь Московской</w:t>
            </w:r>
            <w:r w:rsidR="00F450B5" w:rsidRPr="00150A8C">
              <w:rPr>
                <w:rFonts w:ascii="Arial" w:hAnsi="Arial"/>
                <w:color w:val="000000"/>
              </w:rPr>
              <w:t xml:space="preserve"> области от 21.12.2023 №312/47 </w:t>
            </w:r>
            <w:r w:rsidRPr="00150A8C">
              <w:rPr>
                <w:rFonts w:ascii="Arial" w:hAnsi="Arial"/>
                <w:color w:val="000000"/>
              </w:rPr>
              <w:t>(в редакции решений Совета депутатов городского округа Электросталь Московской области от 28.02.2024г. №324/49, от 27.06.2024 №352/53, от 17.09.2024 №364/55, от</w:t>
            </w:r>
            <w:r w:rsidR="00921645" w:rsidRPr="00150A8C">
              <w:rPr>
                <w:rFonts w:ascii="Arial" w:hAnsi="Arial"/>
                <w:color w:val="000000"/>
              </w:rPr>
              <w:t xml:space="preserve"> 20.11.2024</w:t>
            </w:r>
            <w:r w:rsidRPr="00150A8C">
              <w:rPr>
                <w:rFonts w:ascii="Arial" w:hAnsi="Arial"/>
                <w:color w:val="000000"/>
              </w:rPr>
              <w:t xml:space="preserve"> №</w:t>
            </w:r>
            <w:r w:rsidR="00480611" w:rsidRPr="00150A8C">
              <w:rPr>
                <w:rFonts w:ascii="Arial" w:hAnsi="Arial"/>
                <w:color w:val="000000"/>
              </w:rPr>
              <w:t>392/57</w:t>
            </w:r>
            <w:r w:rsidRPr="00150A8C">
              <w:rPr>
                <w:rFonts w:ascii="Arial" w:hAnsi="Arial"/>
                <w:color w:val="000000"/>
              </w:rPr>
              <w:t>)</w:t>
            </w:r>
          </w:p>
        </w:tc>
      </w:tr>
      <w:tr w:rsidR="00D87940" w:rsidRPr="00150A8C" w:rsidTr="00D87940">
        <w:trPr>
          <w:trHeight w:val="582"/>
          <w:jc w:val="center"/>
        </w:trPr>
        <w:tc>
          <w:tcPr>
            <w:tcW w:w="1535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Ведомственная структура расходов бюджета городского округа Электросталь Московской области</w:t>
            </w:r>
            <w:r w:rsidRPr="00150A8C">
              <w:rPr>
                <w:rFonts w:ascii="Arial" w:hAnsi="Arial" w:cs="Arial"/>
                <w:bCs/>
              </w:rPr>
              <w:br/>
              <w:t xml:space="preserve"> на 2024 год и на плановый период 2025 и 2026 годы</w:t>
            </w:r>
          </w:p>
        </w:tc>
      </w:tr>
      <w:tr w:rsidR="00D87940" w:rsidRPr="00150A8C" w:rsidTr="00F450B5">
        <w:trPr>
          <w:trHeight w:val="321"/>
          <w:jc w:val="center"/>
        </w:trPr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9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(тыс. руб.)</w:t>
            </w:r>
          </w:p>
        </w:tc>
      </w:tr>
      <w:tr w:rsidR="00D87940" w:rsidRPr="00150A8C" w:rsidTr="00F450B5">
        <w:trPr>
          <w:trHeight w:val="270"/>
          <w:jc w:val="center"/>
        </w:trPr>
        <w:tc>
          <w:tcPr>
            <w:tcW w:w="29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Наименование расходов</w:t>
            </w:r>
          </w:p>
        </w:tc>
        <w:tc>
          <w:tcPr>
            <w:tcW w:w="76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КОД</w:t>
            </w:r>
          </w:p>
        </w:tc>
        <w:tc>
          <w:tcPr>
            <w:tcW w:w="160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 xml:space="preserve"> на</w:t>
            </w:r>
            <w:r w:rsidRPr="00150A8C">
              <w:rPr>
                <w:rFonts w:ascii="Arial" w:hAnsi="Arial" w:cs="Arial"/>
                <w:bCs/>
              </w:rPr>
              <w:br/>
              <w:t xml:space="preserve">2024 год 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 xml:space="preserve"> на</w:t>
            </w:r>
            <w:r w:rsidRPr="00150A8C">
              <w:rPr>
                <w:rFonts w:ascii="Arial" w:hAnsi="Arial" w:cs="Arial"/>
                <w:bCs/>
              </w:rPr>
              <w:br/>
              <w:t xml:space="preserve">2025 год 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 xml:space="preserve"> на</w:t>
            </w:r>
            <w:r w:rsidRPr="00150A8C">
              <w:rPr>
                <w:rFonts w:ascii="Arial" w:hAnsi="Arial" w:cs="Arial"/>
                <w:bCs/>
              </w:rPr>
              <w:br/>
              <w:t xml:space="preserve">2026 год </w:t>
            </w:r>
          </w:p>
        </w:tc>
      </w:tr>
      <w:tr w:rsidR="00D87940" w:rsidRPr="00150A8C" w:rsidTr="00F450B5">
        <w:trPr>
          <w:trHeight w:val="312"/>
          <w:jc w:val="center"/>
        </w:trPr>
        <w:tc>
          <w:tcPr>
            <w:tcW w:w="29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Главный</w:t>
            </w:r>
            <w:r w:rsidRPr="00150A8C">
              <w:rPr>
                <w:rFonts w:ascii="Arial" w:hAnsi="Arial" w:cs="Arial"/>
                <w:bCs/>
              </w:rPr>
              <w:br/>
              <w:t>распорядитель</w:t>
            </w:r>
          </w:p>
        </w:tc>
        <w:tc>
          <w:tcPr>
            <w:tcW w:w="57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Ведомственной структуры</w:t>
            </w:r>
          </w:p>
        </w:tc>
        <w:tc>
          <w:tcPr>
            <w:tcW w:w="160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</w:rPr>
            </w:pPr>
          </w:p>
        </w:tc>
      </w:tr>
      <w:tr w:rsidR="00D87940" w:rsidRPr="00150A8C" w:rsidTr="00F450B5">
        <w:trPr>
          <w:trHeight w:val="762"/>
          <w:jc w:val="center"/>
        </w:trPr>
        <w:tc>
          <w:tcPr>
            <w:tcW w:w="29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Раздел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Подраздел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Целевая</w:t>
            </w:r>
            <w:r w:rsidRPr="00150A8C">
              <w:rPr>
                <w:rFonts w:ascii="Arial" w:hAnsi="Arial" w:cs="Arial"/>
                <w:bCs/>
              </w:rPr>
              <w:br/>
              <w:t>статья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Вид</w:t>
            </w:r>
            <w:r w:rsidRPr="00150A8C">
              <w:rPr>
                <w:rFonts w:ascii="Arial" w:hAnsi="Arial" w:cs="Arial"/>
                <w:bCs/>
              </w:rPr>
              <w:br/>
              <w:t>расходов</w:t>
            </w:r>
          </w:p>
        </w:tc>
        <w:tc>
          <w:tcPr>
            <w:tcW w:w="160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</w:rPr>
            </w:pP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Администрация городского округа Электросталь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854 969,7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651 960,5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613 116,1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640 634,8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468 952,1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474 148,6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Функционирование высшего должностного лица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D87940" w:rsidRPr="00150A8C" w:rsidTr="00F450B5">
        <w:trPr>
          <w:trHeight w:val="572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D87940" w:rsidRPr="00150A8C" w:rsidTr="00F450B5">
        <w:trPr>
          <w:trHeight w:val="2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204 720,4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129 092,1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138 178,8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Муниципальная программа "Социальная защита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6 616,0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6 663,0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6 701,0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6 616,0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6 663,0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6 701,0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6 616,0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6 663,0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6 701,0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переданного государственного полномочия Московской области по созданию комиссий по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6 616,0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6 663,0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6 701,0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1 283,5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1 330,5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1 368,5</w:t>
            </w:r>
          </w:p>
        </w:tc>
      </w:tr>
      <w:tr w:rsidR="00D87940" w:rsidRPr="00150A8C" w:rsidTr="00F450B5">
        <w:trPr>
          <w:trHeight w:val="2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1 283,5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1 330,5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1 368,5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198 104,4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122 429,1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131 477,8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1 187,1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государственных полномочий в области земельных отношений, определения соответствия объектов жилищного строительства, присвоения адресов и согласования перепланировки помещений"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1 187,1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Единая субвенция на осуществление государственных полномочий Московской области в области земельных отношений, определения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соответствия объектов жилищного строительства, присвоения адресов и согласования перепланировки помещений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1 187,1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1 187,1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1 187,1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196 917,3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121 402,1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130 450,8</w:t>
            </w:r>
          </w:p>
        </w:tc>
      </w:tr>
      <w:tr w:rsidR="00D87940" w:rsidRPr="00150A8C" w:rsidTr="00F450B5">
        <w:trPr>
          <w:trHeight w:val="2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196 917,3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121 402,1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130 450,8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деятельности администрации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196 917,3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121 402,1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130 450,8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194 142,1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118 029,1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126 933,8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194 142,1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118 029,1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126 933,8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2 725,2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3 323,0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3 467,0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2 725,2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3 323,0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3 467,0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Резервные фонды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1 492,8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расходы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1 492,8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Резервный фонд администрации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Резервный фонд на предупреждение и ликвидацию чрезвычайных ситуаций и последствий стихийных бедствий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429 379,1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333 096,1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329 205,9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"Общее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D87940" w:rsidRPr="00150A8C" w:rsidTr="00F450B5">
        <w:trPr>
          <w:trHeight w:val="2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D87940" w:rsidRPr="00150A8C" w:rsidTr="00F450B5">
        <w:trPr>
          <w:trHeight w:val="2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программа "Управление имуществом и муниципальными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236 929,9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208 606,4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208 479,7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"Эффективное управление имущественным комплексом"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11 552,8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9 382,8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9 840,5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11 552,8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9 382,8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9 840,5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11 552,8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9 382,8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9 840,5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11 349,8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9 382,8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9 840,5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11 349,8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9 382,8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9 840,5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Капитальные вложения в объекты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225 377,2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199 223,6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198 639,2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225 377,2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199 223,6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198 639,2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администрации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2 178,1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2 145,0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2 178,1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2 145,0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2 178,1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2 145,0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Взносы в общественные организации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358,0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358,0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358,0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Обеспечение деятельности муниципальных центров управления регионом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деятельности муниципальных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казенных учреждений в сфере закупок товаров, работ, услуг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21 289,5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17 020,2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17 074,1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19 729,6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15 601,5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15 653,8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19 729,6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15 601,5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15 653,8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1 558,2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1 417,0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1 418,5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1 558,2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1 417,0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1 418,5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91 052,3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80 491,3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78 149,8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80 593,4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69 872,5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67 043,5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80 593,4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69 872,5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67 043,5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10 048,6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10 219,6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10 709,9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10 048,6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10 219,6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10 709,9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396,4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396,4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105 437,0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94 126,4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95 896,6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77 617,8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79 088,9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78 979,6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77 617,8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79 088,9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78 979,6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27 308,8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14 576,2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16 409,9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27 308,8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14 576,2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16 409,9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9,4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9,4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497,7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497,7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18 565,2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21 860,8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20 420,4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"Развитие системы информирования населения 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деятельности органов местного самоуправления городских округов Московской области, создание доступной современной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медиасреды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18 565,1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21 860,3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17 560,3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17 504,8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20 700,0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16 400,0</w:t>
            </w:r>
          </w:p>
        </w:tc>
      </w:tr>
      <w:tr w:rsidR="00D87940" w:rsidRPr="00150A8C" w:rsidTr="00F450B5">
        <w:trPr>
          <w:trHeight w:val="1423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Информирование населения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1310100820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17 504,8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20 700,0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1310100820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17 504,8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20 700,0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1310100820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17 504,8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20 700,0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"Организация создания и эксплуатации сети объектов наружной рекламы"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1310700000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Утверждение схемы размещения рекламных конструкций, выдача разрешений на установку 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эксплуатацию рекламных конструкций, выдача предписаний о демонтаже самовольно установленных рекламных конструкций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1310700660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1310700660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1310700660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"Корректировка списков кандидатов в присяжные заседатели федеральных судов общей юрисдикции в Российской Федерации"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Осуществление полномочий по составлению (изменению) списков кандидатов в присяжные заседатели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1360451200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1360451200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1360451200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"Цифровое муниципальное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113 719,0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99 512,8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97 803,7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"Совершенствование системы предоставления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государственных и муниципальных услуг по принципу одного окна в многофункциональных центрах предоставления государственных и муниципальных услуг"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D87940" w:rsidRPr="00150A8C" w:rsidTr="00F450B5">
        <w:trPr>
          <w:trHeight w:val="13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1510280860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1510280860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1510280860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112 874,0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98 634,8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96 889,7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112 874,0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98 634,8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96 889,7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112 874,0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98 634,8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96 889,7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98 630,6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85 193,8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83 537,0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98 630,6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85 193,8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83 537,0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14 180,4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13 376,5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13 285,6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14 180,4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13 376,5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13 285,6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67,1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67,1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расходы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58 336,9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674,0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Оплата исполнительных листов, судебных издержек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56 366,9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56 366,9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Исполнение судебных актов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56 360,9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государственных (муниципальных) функций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1 620,0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674,0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224,4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224,4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1 395,6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524,0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1 395,6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524,0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расходы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Национальная оборона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12 592,5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12 599,8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13 805,2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12 102,0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12 524,8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13 205,2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программа "Развитие институтов гражданского общества, повышение эффективности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местного самоуправления и реализации молодежной политики"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12 102,0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12 524,8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13 205,2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12 102,0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12 524,8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13 205,2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"Осуществление первичного воинского учета"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12 102,0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12 524,8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13 205,2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12 102,0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12 524,8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13 205,2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11 622,1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11 479,6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12 160,0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выплаты персоналу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11 622,1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11 479,6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12 160,0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479,8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1 045,2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1 045,2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479,8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1 045,2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1 045,2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Мобилизационная подготовка экономики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осуществление мероприятий по мобилизационной подготовке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1250100720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1250100720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1250100720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116 805,9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84 314,9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82 425,6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Гражданская оборона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3 016,4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2 590,2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2 615,2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3 016,4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2 590,2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2 615,2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368,6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105,0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"Накопление, хранение и использование в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целях гражданской обороны запасов материально-технических, продовольственных, медицинских и иных средств"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0830200700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0830200700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0830200700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«Развитие и совершенствование материально-технической базы учреждений в сфере гражданской обороны и защиты населения 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территорий от чрезвычайных ситуаций»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346,1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Организация и осуществление мероприятий по территориальной обороне и гражданской обороне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0830300670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346,1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0830300670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346,1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0830300670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346,1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2 647,7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2 647,7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и развитие муниципальных экстренных оперативных служб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2 647,7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2 647,7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2 647,7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74 330,2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61 146,6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68 875,7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74 330,2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61 146,6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68 875,7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"Обеспечение мероприятий по защите населения 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территорий от чрезвычайных ситуаций"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8 694,4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3 357,3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"Развитие и эксплуатация Системы-112"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2 754,6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и развитие Системы-112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0820101850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2 754,6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144,9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0820101850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2 754,6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144,9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0820101850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2 754,6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144,9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резервов материальных ресурсов для ликвидации чрезвычайных ситуаций муниципального характера на территории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Участие в предупреждении и ликвидации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последствий чрезвычайных ситуаций в границах городского округа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0820200340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0820200340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0820200340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мероприятий по подготовке населения, специалистов и должностных лиц в области гражданской обороны,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Участие в предупреждении и ликвидации последствий чрезвычайных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ситуаций в границах городского округа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0820300340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0820300340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0820300340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"Организация деятельности аварийно-спасательных формирований на территории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5 795,9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3 168,9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4 519,2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Создание, содержание и организация деятельности аварийно-спасательных служб и (или) аварийно-спасательных формирований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0820400710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5 795,9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3 168,9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4 519,2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0820400710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5 795,9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3 168,9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4 519,2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0820400710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5 795,9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3 168,9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4 519,2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D87940" w:rsidRPr="00150A8C" w:rsidTr="00F450B5">
        <w:trPr>
          <w:trHeight w:val="15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(происшествий) на территории муниципального образования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Поддержка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0830100690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0830100690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0830100690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пожарной безопасности на территории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2 533,1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1 930,0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"Повышение степени пожарной безопасности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на территории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2 533,1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1 930,0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Обеспечение первичных мер пожарной безопасности в границах городского округа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2 533,1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1 930,0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2 433,1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2 433,1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"Обеспечение безопасности населения на водных объектах, расположенных на территории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1 099,1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"Выполнение мероприятий по безопасности населения на водных объектах, расположенных на территории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1 099,1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1 099,1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1 099,1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1 099,1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56 998,7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50 582,8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56 846,7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56 998,7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50 582,8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56 846,7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и развитие муниципальных экстренных оперативных служб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56 998,7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50 582,8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56 846,7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56 467,7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50 056,8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56 290,7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выплаты персоналу казенных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учреждений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56 467,7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50 056,8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56 290,7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39 459,4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20 578,2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10 934,7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39 459,4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20 578,2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10 934,7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39 052,2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19 970,2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10 634,7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"Обеспечение деятельности общественных объединений правоохранительной направленности"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1 480,6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0810200780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1 480,6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0810200780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1 480,6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0810200780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1 480,6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"Развертывание элементов системы технологического обеспечения региональной общественной безопасности и оперативного управления "Безопасный регион"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37 571,6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19 940,2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10 334,7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мероприятий в сфере профилактики правонарушений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0810400900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37 571,6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19 940,2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10 334,7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0810400900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37 571,6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19 940,2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10 334,7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0810400900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37 571,6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19 940,2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10 334,7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по защите населения и территорий от чрезвычайных ситуаций"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"Создание, содержание системно-аппаратного комплекса «Безопасный город» на территории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0820500000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0820500340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0820500340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0820500340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7 648,9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7 969,0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8 119,0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Связь и информатика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3 391,7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"Цифровое муниципальное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3 391,7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3 391,7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инфраструктура"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1 462,4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Развитие информационной инфраструктуры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1 462,4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1 462,4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1 462,4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безопасность"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Информационная безопасность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"Цифровое государственное управление"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1 376,3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Цифровое государственное управление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1 376,3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1 376,3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1 376,3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4 257,2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3 969,0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4 119,0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программа "Безопасность и обеспечение безопасности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жизнедеятельности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3 257,2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3 119,0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"Профилактика преступлений и иных правонарушений"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3 257,2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3 119,0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"Развитие похоронного дела"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3 257,2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3 119,0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ритуальных услуг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0810700480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2 488,2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0810700480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2 488,2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0810700480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2 488,2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экспертизы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0810762820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0810762820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0810762820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"Предпринимательство"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механизмов муниципальной поддержки субъектов малого и среднего предпринимательства"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Содействие развитию малого и среднего предпринимательства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1130200750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1130200750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1130200750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"Развитие похоронного дела"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мест захоронения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0810700590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0810700590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0810700590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Образование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520,0</w:t>
            </w:r>
          </w:p>
        </w:tc>
      </w:tr>
      <w:tr w:rsidR="00D87940" w:rsidRPr="00150A8C" w:rsidTr="00F450B5">
        <w:trPr>
          <w:trHeight w:val="18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19 035,2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16 754,7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"Социальная защита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"Социальная поддержка граждан"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Социальные выплаты гражданам, кроме публичных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нормативных социальных выплат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Социальное обеспечение населения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9 727,5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7 447,0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"Здравоохранение"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"Финансовое обеспечение системы организации медицинской помощи"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"Развитие мер социальной поддержки, премирование медицинских работников"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F450B5">
        <w:trPr>
          <w:trHeight w:val="289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0150200420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0150200420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выплаты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0150200420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Муниципальная программа "Жилище"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"Улучшение жилищных условий отдельных категорий многодетных семей"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"Предоставление многодетным семьям жилищных субсидий на приобретение жилого помещения или строительство индивидуального жилого дома"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09701S0190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09701S0190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09701S0190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Охрана семьи и детства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программа "Жилище"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"Обеспечение жильем молодых семей"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09201L4970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09201L4970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09201L4970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Обслуживание государственного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(муниципального) внутреннего долга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"Управление муниципальным долгом"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мероприятий в рамках управления муниципальным долгом"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Обслуживание муниципального долга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1230100800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1230100800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Обслуживание муниципального долга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1230100800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730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Комитет имущественных отношений Администрации городского округа Электросталь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364 651,4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93 300,3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76 217,4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Общегосударственные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вопросы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302 897,5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69 832,6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71 223,6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302 897,5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69 832,6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71 223,6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280 383,2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68 232,6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69 623,6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280 383,2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68 232,6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69 623,6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235 242,6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30 447,0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31 808,0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235 242,6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30 447,0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31 808,0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33 562,6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29 437,0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30 798,0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33 562,6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29 437,0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30 798,0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1 010,0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государственных полномочий в области земельных отношений, определения соответствия объектов жилищного строительства, присвоения адресов и согласования перепланировки помещений"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3 824,9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3 985,0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3 985,0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Единая субвенция на осуществление государственных полномочий Московской области в области земельных отношений, определения соответствия объектов жилищного строительства, присвоения адресов и согласования перепланировки помещений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3 824,9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3 985,0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3 985,0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3 516,9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3 677,0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3 677,0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3 516,9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3 677,0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3 677,0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41 315,7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33 800,6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33 830,6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41 315,7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33 800,6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33 830,6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39 420,2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32 520,6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32 520,6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выплаты персоналу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39 420,2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32 520,6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32 520,6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1 310,0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1 310,0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расходы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22 514,3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Резервный фонд на предупреждение и ликвидацию чрезвычайных ситуаций и последствий стихийных бедствий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Оплата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исполнительных листов, судебных издержек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22 009,3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22 009,3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Исполнение судебных актов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22 009,3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6 889,7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2 340,0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2 365,0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Дорожное хозяйство (дорожные фонды)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2 460,0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2 460,0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"Дороги Подмосковья"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2 460,0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2 460,0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2 460,0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2 460,0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2 460,0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Связь и информатика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1 140,0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"Цифровое муниципальное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1 140,0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1 165,0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1 140,0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инфраструктура"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Развитие информационной инфраструктуры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безопасность"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Информационная безопасность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"Цифровое государственное управление"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Цифровое государственное управление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Выполнения комплексных кадастровых работ и утверждение карты-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плана территории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1210200790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1210200790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1210200790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53 764,6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20 102,4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1 603,6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Жилищное хозяйство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53 764,6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20 102,4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1 603,6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53 764,6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20 102,4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1 603,6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53 764,6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20 102,4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1 603,6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"Управление имуществом, находящимся в муниципальной собственности, 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выполнение кадастровых работ"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53 764,6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20 102,4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1 603,6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660,5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660,5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660,5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53 104,1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19 627,4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1 128,6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53 104,1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19 627,4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1 128,6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53 104,1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19 627,4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1 128,6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Образование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F450B5">
        <w:trPr>
          <w:trHeight w:val="18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 местного самоуправления,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"Социальная защита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"Социальная поддержка граждан"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002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955,3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Управление по физической культуре и спорту Администрации городского округа Электросталь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427 632,6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390 176,3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399 511,5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Связь и информатика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"Цифровое муниципальное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инфраструктура"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161,0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Развитие информационной инфраструктуры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161,0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161,0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161,0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"Информационная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безопасность"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Информационная безопасность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Физическая культура и спорт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427 521,5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390 005,3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399 340,5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Физическая культура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174 935,8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153 250,9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165 886,8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"Спорт"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174 935,8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153 250,9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165 886,8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173 591,7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151 559,8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164 195,7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173 591,7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151 559,8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164 195,7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проведение официальных физкультурно-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оздоровительных и спортивных мероприятий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4 649,0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4 649,0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4 729,0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2 880,0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1 769,0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1 769,0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в сфере физической культуры и спорта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0510106140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168 942,7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146 910,9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159 466,8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0510106140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168 942,7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146 910,9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159 466,8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0510106140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168 942,7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146 910,9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159 466,8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1 344,1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1 344,1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0530100570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1 344,1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0530100570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1 344,1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0530100570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1 344,1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Спорт высших достижений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241 177,5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225 850,7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"Спорт"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241 177,5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225 850,7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"Подготовка спортивного резерва"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241 177,5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225 850,7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"Подготовка спортивных сборных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команд"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221 850,0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обеспечение деятельности (оказание услуг) муниципальных учреждений по подготовке спортивных сборных команд и спортивного резерва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0520106150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221 850,0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0520106150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221 850,0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0520106150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221 850,0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"Подготовка спортивного резерва учреждениями, реализующими дополнительные образовательные программы спортивной подготовки"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19 327,5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15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стимулирующих выплат отдельным категориям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работников организаций дополнительного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образования сферы физической культуры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и спорта в Московской области по результатам оценки качества деятельности руководителей муниципальных учреждений, реализующих дополнительные образовательные программы спортивной подготовки в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05202S0810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05202S0810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05202S0810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Укрепление материально-технической базы организаций дополнительного образования сферы физической культуры и спорта в Московской области с высоким уровнем достижений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работы коллектива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05202S3980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17 677,1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05202S3980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17 677,1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05202S3980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17 677,1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11 408,3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"Спорт"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11 408,3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11 408,3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11 408,3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11 408,3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11 059,3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10 554,7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10 554,7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11 059,3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10 554,7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10 554,7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005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УПРАВЛЕНИЕ ПО КУЛЬТУРЕ И ДЕЛАМ МОЛОДЕЖИ АДМИНИСТРАЦИИ ГОРОДСКОГО ОКРУГА ЭЛЕКТРОСТАЛЬ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524 484,1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437 424,9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422 109,5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Связь и информатика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Муниципальная программа "Цифровое муниципальное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инфраструктура"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Развитие информационной инфраструктуры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безопасность"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Информационная безопасность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"Цифровая культура"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Цифровая культура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1520401180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1520401180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1520401180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территорий в нормативном состоянии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1720100620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1720100620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1720100620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Образование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198 635,4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170 341,2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170 321,2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Дополнительное образование детей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154 190,3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135 375,0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135 375,0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программа "Культура и туризм"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154 121,0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135 375,0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135 375,0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Подпрограмма "Развитие профессионального искусства, гастрольно-концертной 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культурно-досуговой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деятельности, кинематографии"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1 775,0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отдельных функций органа местного самоуправления в сфере культуры"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 в области образования, культуры и искусства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"Творческие люди"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024A200000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Финансирование организаций дополнительного образования сферы культуры, направленное на социальную поддержку одаренных детей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024A2S0490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024A2S0490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024A2S0490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152 346,0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"Обеспечение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функций муниципальных организаций дополнительного образования сферы культуры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143 154,8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организаций дополнительного образования сферы культуры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0260106260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143 154,8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0260106260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143 154,8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Субсидии бюджетным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0260106260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86 843,2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82 100,0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82 100,0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0260106260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56 311,6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53 000,0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современных условий организации образовательного и учебно-производственного процесса"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1 436,7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Модернизация (развитие) материально-технической базы организаций дополнительного образования сферы культуры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Проведение капитального ремонта, текущего ремонта организаций дополнительного образования сферы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культуры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пожарной безопасности и создание доступной среды"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Выполнение работ по обеспечению пожарной безопасности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0260401590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0260401590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0260401590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"Финансовое обеспечение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организаций дополнительного образования сферы культуры Московской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области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6 351,2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Финансовое обеспечение стимулирующих выплат работникам организаций дополнительного образования сферы культуры Московской области с высоким уровнем достижений работы педагогического коллектива по дополнительному образованию в сфере культуры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02605S2520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6 351,2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02605S2520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6 351,2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02605S2520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3 016,3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02605S2520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3 334,9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"Дополнительное образование,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воспитание и психолого-социальное сопровождение детей"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"Обеспечение развития инновационной инфраструктуры общего образования"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детям отдельных категорий граждан права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Профессиональная подготовка,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переподготовка и повышение квалификации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F450B5">
        <w:trPr>
          <w:trHeight w:val="18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Молодежная политика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44 395,1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34 896,2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34 896,2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44 395,1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34 896,2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34 896,2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"Эффективное местное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самоуправление"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Основное мероприятие "Практики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инициативного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бюджетирования"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(организация пространства музея МБУ "Электростальский городской Центр патриотического воспитания")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13302S305М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13302S305М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13302S305М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"Молодежь Подмосковья"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7 771,4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4 339,7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4 339,7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"Вовлечение молодежи в общественную жизнь"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4 582,9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1340100770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4 582,9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1340100770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4 582,9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1340100770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4 582,9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</w:tr>
      <w:tr w:rsidR="00D87940" w:rsidRPr="00150A8C" w:rsidTr="00F450B5">
        <w:trPr>
          <w:trHeight w:val="13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творческих инициатив 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lastRenderedPageBreak/>
              <w:t>медиасообществ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3 188,5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Организация и осуществление мероприятий по профориентации и обеспечению занятости молодежи в городском округе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1340201510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3 188,5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1340201510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3 188,5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1340201510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3 188,5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33 623,7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33 623,7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обеспечение деятельности (оказание услуг) муниципальных учреждений в сфере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молодежной политики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33 623,7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33 623,7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33 623,7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Культура, кинематография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296 733,5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249 468,4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234 173,0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279 686,4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231 562,1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216 246,7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"Культура и туризм"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274 996,4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231 562,1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216 246,7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музейного дела"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29 325,9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выполнения функций муниципальных музеев"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музеи, галереи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0220106130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Предоставление субсидий бюджетным, автономным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0220106130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0220106130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"Модернизация (развитие) материально-технической базы, проведение капитального ремонта, текущего ремонта, благоустройство территорий муниципальных музеев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843,1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капитального ремонта, текущего ремонта и благоустройство территорий муниципальных музеев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0220300470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0220300470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0220300470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Модернизация (развитие)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материально-технической базы муниципальных музеев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0220301570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0220301570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0220301570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библиотечного дела"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70 842,5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67 890,3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38 315,6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"Организация библиотечного обслуживания населения муниципальными библиотеками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70 679,5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67 890,3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38 315,6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библиотеки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0230106100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37 475,1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0230106100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37 475,1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0230106100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37 475,1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Государственная поддержка отрасли культуры (модернизация библиотек в части комплектования книжных фондов муниципальных общедоступных библиотек)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02301L5198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829,5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02301L5198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829,5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02301L5198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829,5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840,5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"Модернизация (развитие) материально-технической базы, проведение капитального ремонта, текущего ремонта, благоустройство территорий муниципальных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библиотек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Проведение капитального ремонта, текущего ремонта и благоустройство территорий муниципальных библиотек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0230200440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0230200440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0230200440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"Развитие профессионального искусства, гастрольно-концертной 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культурно-досуговой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деятельности, кинематографии"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161 661,0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133 178,1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146 559,9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отдельных функций органа местного самоуправления в сфере культуры"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Стипендии в области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образования, культуры и искусства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"Обеспечение функций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культурно-досуговых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учреждений"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130 055,2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108 316,3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121 698,0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в сфере культуры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8 473,5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1 963,0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1 963,0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8 473,5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1 963,0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1 963,0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7 633,0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1 272,0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1 272,0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691,0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обеспечение деятельности (оказание услуг) муниципальных учреждений -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учреждения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0240406110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121 581,7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106 353,2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119 735,0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Предоставление субсидий бюджетным, автономным учреждениям и иным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0240406110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121 581,7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106 353,2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119 735,0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0240406110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121 581,7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106 353,2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119 735,0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"Модернизация (развитие) материально-технической базы, проведение капитального ремонта, текущего ремонта, благоустройство территорий муниципальных театрально-концертных 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культурно-досуговых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учреждений"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2 480,3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Выполнение работ по обеспечению пожарной безопасности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0240501590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1 880,3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0240501590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1 880,3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0240501590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1 880,3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Модернизация (развитие) материально-технической базы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lastRenderedPageBreak/>
              <w:t>культурно-досуговых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учреждений культуры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0240501640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0240501640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0240501640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массового отдыха жителей городского округа в парках культуры и отдыха"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28 825,5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24 652,9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24 652,9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 условий для массового отдыха жителей городского округа в парках культуры и отдыха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0240601010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11 326,0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0240601010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11 326,0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0240601010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11 326,0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обеспечение деятельности (оказание услуг) муниципальных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учреждений - парк культуры и отдыха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0240606170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17 499,5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0240606170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17 499,5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0240606170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17 499,5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13 167,0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3 538,7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4 416,3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13 167,0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3 538,7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4 416,3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в сфере культуры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13 167,0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3 538,7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4 416,3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13 167,0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3 538,7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4 416,3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13 167,0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3 538,7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4 416,3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программа "Развитие институтов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"Эффективное местное самоуправление"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"Практики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инициативного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бюджетирования"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(поставка комплекта звукового, светового оборудования и стационарной сцены МБУ "Парки Электростали")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13302S305Л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Предоставление субсидий бюджетным, автономным учреждениям и иным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13302S305Л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13302S305Л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17 906,3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17 926,3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"Культура и туризм"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17 906,3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17 926,3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17 906,3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17 926,3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17 906,3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17 926,3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17 906,3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17 926,3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16 952,4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17 726,3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17 726,3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16 952,4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17 726,3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17 726,3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"Социальная защита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"Социальная поддержка граждан"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"Предоставление государственных гарантий муниципальным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служащим, поощрение за муниципальную службу"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Совет депутатов городского округа Электросталь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3 238,1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7 237,9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7 474,3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3 238,1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7 237,9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7 474,3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образований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3 238,1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7 237,9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7 474,3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3 238,1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7 237,9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7 474,3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содержание представительного органа муниципального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образования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3 238,1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4 361,4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4 597,8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2 862,1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3 906,8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4 046,8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2 862,1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3 906,8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4 046,8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454,6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551,0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454,6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551,0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 xml:space="preserve">Финансовое управление Администрации городского округа </w:t>
            </w:r>
            <w:r w:rsidRPr="00150A8C">
              <w:rPr>
                <w:rFonts w:ascii="Arial" w:hAnsi="Arial" w:cs="Arial"/>
                <w:bCs/>
                <w:color w:val="000000"/>
              </w:rPr>
              <w:lastRenderedPageBreak/>
              <w:t>Электросталь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lastRenderedPageBreak/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46 540,9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40 144,5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41 455,7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44 651,7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38 856,3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39 211,0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41 224,5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38 856,3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39 211,0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41 224,5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38 856,3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39 211,0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41 224,5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38 856,3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39 211,0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41 224,5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38 856,3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39 211,0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финансового органа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41 224,5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38 856,3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39 211,0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выплаты персоналу в целях обеспечения выполнения функций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40 575,1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38 777,1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38 777,1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40 575,1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38 777,1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38 777,1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649,4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433,9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649,4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433,9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3 427,2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расходы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3 427,2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расходы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3 427,2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3 427,2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3 427,2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Национальная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экономика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1 355,8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1 579,0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Связь и информатика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1 355,8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1 579,0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"Цифровое муниципальное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1 355,8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1 579,0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1 355,8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1 579,0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инфраструктура"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523,9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127,5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Развитие информационной инфраструктуры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523,9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127,5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523,9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127,5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523,9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127,5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"Информационная безопасность"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Информационная безопасность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"Цифровое государственное управление"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739,7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Цифровое государственное управление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739,7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739,7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739,7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Образование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18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"Социальная защита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"Социальная поддержка граждан"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044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395,7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Контрольно-счетная палата городского округа Электросталь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045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9 759,0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8 053,0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8 316,0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9 759,0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8 053,0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8 316,0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деятельности финансовых, налоговых 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045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9 759,0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8 053,0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8 316,0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9 759,0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8 053,0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8 316,0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контрольно-счетной палаты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9 759,0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8 053,0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8 316,0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9 218,1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7 851,0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8 079,0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9 218,1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7 851,0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8 079,0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045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540,9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540,9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237,0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Управление городского жилищного и коммунального хозяйства Администрации городского округа Электросталь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3 990 679,7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3 804 938,0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4 887 707,1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69 616,5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31 953,9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31 953,9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69 616,5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31 953,9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31 953,9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62 757,4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31 953,9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31 953,9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62 757,4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31 953,9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31 953,9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"Создание условий для реализации полномочий органов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62 757,4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31 953,9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31 953,9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обеспечение деятельности (оказание услуг) муниципальных учреждений - обеспечение деятельности органов местного самоуправления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62 757,4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31 953,9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31 953,9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60 907,3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29 976,1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29 976,1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60 907,3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29 976,1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29 976,1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1 669,9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1 799,0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1 799,0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1 669,9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1 799,0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1 799,0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178,8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178,8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178,8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178,8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расходы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6 859,1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Оплата исполнительных листов, судебных издержек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6 859,1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6 859,1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Исполнение судебных актов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6 859,1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4 097,0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Гражданская оборона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"Обеспечение мероприятий гражданской обороны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на территории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"Накопление, хранение и использование в целях гражданской обороны запасов материально-технических, продовольственных, медицинских и иных средств"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0830200700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0830200700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0830200700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3 997,0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3 997,0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безопасности населения на водных объектах, расположенных на территории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3 997,0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"Выполнение мероприятий по безопасности населения на водных объектах, расположенных на территории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3 997,0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3 997,0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3 997,0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3 997,0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633 792,3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234 124,6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289 428,9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Сельское хозяйство и рыболовство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сельского хозяйства"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эпизоотического и ветеринарно-санитарного благополучия и развитие государственной ветеринарной службы"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"Сохранение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ветеринарно-санитарного благополучия"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Осуществление переданных полномочий Московской области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по организации мероприятий при осуществлении деятельности по обращению с собаками без владельцев</w:t>
            </w:r>
            <w:proofErr w:type="gramEnd"/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0640160870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0640160870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0640160870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Лесное хозяйство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"Экология и окружающая среда"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лесного хозяйства"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"Осуществление отдельных полномочий в области лесных отношений"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Организация использования, охраны, защиты, воспроизводства городских лесов, лесов особо охраняемых природных территорий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0740100640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0740100640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0740100640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Транспорт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"Пассажирский транспорт общего пользования"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Создание условий для предоставления транспортных услуг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1410200280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1410200280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1410200280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Дорожное хозяйство (дорожные фонды)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628 712,3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229 456,6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284 760,9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525 233,7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183 833,7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239 138,0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"Дороги Подмосковья"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525 233,7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183 833,7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239 138,0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"Строительство и реконструкция автомобильных дорог местного значения"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4 246,7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Обеспечение транспортной инфраструктурой земельных участков, предоставленных многодетным семьям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1420201950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4 246,7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1420201950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4 246,7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1420201950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4 246,7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520 987,1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183 833,7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239 138,0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311 546,4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133 759,7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140 349,0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15 883,2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15 883,2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295 663,2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133 759,7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140 349,0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295 663,2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133 759,7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140 349,0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по обеспечению безопасности дорожного движения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31 369,6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14 806,2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14 806,2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Предоставление субсидий бюджетным, автономным учреждениям и иным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16 563,4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16 563,4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1420480240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178 071,0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47 944,0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85 789,0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1420480240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178 071,0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47 944,0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85 789,0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1420480240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178 071,0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47 944,0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85 789,0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103 478,5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45 622,9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45 622,9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"Создание условий для обеспечения комфортного проживания жителей, в том числе в многоквартирных домах на территории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103 478,5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45 622,9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45 622,9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31 142,4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Ямочный ремонт асфальтового покрытия дворовых территорий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1720182890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31 142,4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1720182890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31 142,4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1720182890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31 142,4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172F200000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72 336,1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Ремонт дворовых территорий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172F282740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72 336,1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172F282740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72 336,1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172F282740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72 336,1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Связь и информатика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"Цифровое муниципальное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инфраструктура"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Развитие информационной инфраструктуры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безопасность"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Информационная безопасность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"Цифровое государственное управление"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Цифровое государственное управление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2 695 384,1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3 430 400,6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2 842 489,3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Жилищное хозяйство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163 000,8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411 419,5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15 316,3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15 316,3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15 316,3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Владение, пользование и распоряжение имуществом, находящимся в муниципальной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собственности городского округа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15 316,3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15 316,3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15 316,3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"Архитектура и градостроительство"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мер по ликвидации самовольных, недостроенных и аварийных объектов на территории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1620500000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Ликвидация самовольных,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недостроенных и аварийных объектов на территории муниципального образования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1620501210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1620501210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1620501210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"Приведение в надлежащее состояние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подъездов в многоквартирных домах"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Ремонт подъездов в многоквартирных домах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4 308,0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4 308,0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9 492,0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9 492,0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"Переселение граждан из аварийного жилищного фонда"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108 037,5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411 419,5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"Обеспечение мероприятий по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переселению граждан из аварийного жилищного фонда в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49 603,9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"Переселение граждан из аварийного жилищного фонда"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мероприятий по переселению граждан из непригодного для проживания жилищного фонда, признанного аварийными до 01.01.2017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2 985,3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2 985,3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1 514,7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1 514,7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45 103,9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45 103,9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9 845,1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9 845,1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35 258,8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35 258,8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по переселению граждан из аварийного жилищного фонда в Московской области, признанного таковым после 1 января 2017 года"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58 433,6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411 419,5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"Переселение граждан из аварийного жилищного фонда в Московской области, признанного таковым после 1 января 2017 года"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58 433,6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411 419,5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Обеспечение мероприятий по переселению граждан из аварийного жилищного фонда, признанного таковым после 1 января 2017 года, за счет средств местного бюджета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11 857,0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11 857,0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мероприятий по переселению граждан из аварийного жилищного фонда, признанного таковым после 1 января 2017 года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46 580,4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399 562,5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399 562,5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399 562,5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46 580,4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46 580,4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расходы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Резервный фонд на предупреждение и ликвидацию чрезвычайных ситуаций и последствий стихийных бедствий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Коммунальное хозяйство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1 267 717,4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1 757 663,3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565 576,4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программа "Развитие инженерной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инфраструктуры,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энергоэффективности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и отрасли обращения с отходами"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1 135 832,1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1 757 663,3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565 576,4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"Чистая вода"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71 468,2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19 986,9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3 939,5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71 468,2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19 986,9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3 939,5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8 947,4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3 019,5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8 947,4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3 019,5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8 947,4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3 019,5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Содержание и ремонт шахтных колодцев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1010201540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1 468,2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1010201540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1 468,2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1010201540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1 468,2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10102S4090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11 039,5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10102S4090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11 039,5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10102S4090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11 039,5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"Объекты теплоснабжения, инженерные коммуникации"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1 061 442,9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1 734 755,4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560 680,6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"Строительство, реконструкция, капитальный ремонт объектов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теплоснабжения на территории муниципальных образований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227 866,2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1 115 477,4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290 850,8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Реализация первоочередных мероприятий по капитальному ремонту, приобретению, монтажу и вводу в эксплуатацию объектов теплоснабжения (в том числе технологическое присоединение)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10301S2530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137 344,8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10301S2530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137 344,8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10301S2530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137 344,8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капитальному ремонту объектов теплоснабжения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10301S3310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15 117,0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35 273,0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10301S3310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15 117,0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35 273,0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10301S3310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15 117,0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35 273,0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Строительство и реконструкция (модернизация, техническое перевооружение) объектов теплоснабжения муниципальной собственности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27 297,6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154 686,4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27 297,6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154 686,4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27 297,6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154 686,4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63 223,8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945 674,0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255 577,8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63 223,8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945 674,0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255 577,8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63 223,8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945 674,0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255 577,8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"Строительство, реконструкция, капитальный ремонт сетей водоснабжения, водоотведения, теплоснабжения на территории муниципальных образований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618 719,2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607 180,0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132 090,7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57 208,9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57 208,9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57 208,9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 ( в рамках введенного режима функционирования "Чрезвычайная ситуация" и введенного режима функционирования "Повышенная готовность")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180 515,1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180 515,1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180 515,1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сетей водоснабжения, водоотведения, теплоснабжения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10302S0320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11 100,0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10302S0320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11 100,0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10302S0320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11 100,0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сетей теплоснабжения на территории муниципальных образований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10302S0540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470 382,3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120 990,7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10302S0540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470 382,3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120 990,7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10302S0540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470 382,3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120 990,7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капитальному ремонту сетей теплоснабжения на территории муниципальных образований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10302S1390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136 797,7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10302S1390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136 797,7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10302S1390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136 797,7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первоочередных мероприятий по капитальному ремонту сетей теплоснабжения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10302S1400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380 995,2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10302S1400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380 995,2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10302S1400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380 995,2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10 898,0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136 800,5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Капитальный ремонт объектов теплоснабжения, расположенных на территории военных городков, переданных из федеральной собственности в собственность муниципальных образований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10303S0590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10 898,0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10303S0590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10 898,0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10303S0590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10 898,0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10303S4460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136 800,5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10303S4460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136 800,5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10303S4460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136 800,5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"Реализация проектов по строительству, реконструкции, модернизации объектов коммунальной инфраструктуры с использованием финансовых инструментов "Инфраструктурного меню"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214 257,5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Субсидии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ресурсоснабжающим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1030401300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214 257,5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1030401300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214 257,5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Субсидии юридическим лицам (кроме некоммерческих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1030401300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214 257,5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1030500000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938,6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1030500190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938,6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1030500190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938,6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1030500190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938,6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956,3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956,3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956,3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956,3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956,3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расходы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131 885,3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Резервный фонд на предупреждение 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ликвидацию чрезвычайных ситуаций и последствий стихийных бедствий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10 202,2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10 202,2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10 202,2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за счет средств резервного фонда Правительства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9900007710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121 683,1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9900007710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121 683,1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9900007710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121 683,1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1 210 745,1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1 186 632,3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1 821 301,5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сельского хозяйства"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"Вовлечение в оборот земель сельскохозяйственного назначения и развитие мелиорации"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мероприятий в области мелиорации земель сельскохозяйственного назначения"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0620101280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0620101280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0620101280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1 209 871,3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1 185 825,3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1 820 460,5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"Комфортная городская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среда"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35 054,4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515 279,0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1 221 327,6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35 054,4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85 382,0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935 667,6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 общественных территорий муниципальных образований Московской области (за исключением мероприятий по содержанию территорий)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1710101340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30 310,6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40 382,0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83 667,6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1710101340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30 310,6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40 382,0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83 667,6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1710101340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30 310,6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40 382,0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83 667,6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Устройство систем наружного освещения в рамках реализации проекта "Светлый город"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1710182630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4 743,8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1710182630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4 743,8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1710182630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4 743,8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 лесопарковых зон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17101S3730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852 000,0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17101S3730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852 000,0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17101S3730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852 000,0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429 897,0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285 660,0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Реализация программ формирования современной городской среды в части достижения основного результата по благоустройству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общественных территорий (благоустройство скверов)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123 123,0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123 123,0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123 123,0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306 774,0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285 660,0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306 774,0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285 660,0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306 774,0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285 660,0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1 174 816,9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670 546,3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599 132,9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1 174 816,9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670 546,3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599 132,9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Комплексное благоустройство дворовых территорий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37 297,9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36 627,9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36 627,9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Предоставление субсидий бюджетным, автономным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наружного освещения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104 247,9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75 789,5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58 880,0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9 597,9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9 597,9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94 650,0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70 737,0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58 880,0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94 650,0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70 737,0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58 880,0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общественных работ, субботников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627,3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627,3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627,3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Модернизация асфальтовых и иных покрытий с дополнительным благоустройством на дворовых территориях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91 615,9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91 615,9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91 615,9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Модернизация детских игровых площадок, установленных ранее с привлечением средств бюджета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43 299,4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100 212,8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43 299,4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100 212,8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43 299,4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100 212,8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Замена и модернизация детских игровых площадок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61 599,1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68 556,5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36 637,6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61 599,1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68 556,5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36 637,6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61 599,1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68 556,5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36 637,6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в сфере благоустройства (МКУ/МБУ/МАУ)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1720106242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676 935,4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407 944,7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474 978,8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1720106242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676 935,4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407 944,7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474 978,8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1720106242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676 935,4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407 944,7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474 978,8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1720171360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122 083,5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1720171360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122 083,5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1720171360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122 083,5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 и ремонт пешеходных коммуникаций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1720181870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37 110,5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1720181870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37 110,5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1720181870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37 110,5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53 920,8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44 133,0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44 192,0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программа "Развитие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инженерной инфраструктуры,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энергоэффективности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и отрасли обращения с отходами"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52 472,8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42 928,0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42 987,0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52 472,8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42 928,0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42 987,0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52 472,8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42 928,0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42 987,0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52 472,8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42 928,0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42 987,0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51 418,4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41 873,3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41 843,3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выплаты персоналу государственных (муниципальных)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51 418,4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41 873,3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41 843,3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1 054,3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1 054,7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1 143,7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1 054,3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1 054,7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1 143,7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"Обеспечение комфортной среды проживания на территории муниципального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150A8C">
              <w:rPr>
                <w:rFonts w:ascii="Arial" w:hAnsi="Arial" w:cs="Arial"/>
                <w:color w:val="000000"/>
              </w:rPr>
              <w:lastRenderedPageBreak/>
              <w:t>C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оздание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1720162670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1720162670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1720162670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расходы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Оплата исполнительных листов, судебных издержек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Исполнение судебных актов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Охрана окружающей среды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53 146,5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52 391,5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1 683 418,5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программа "Развитие инженерной инфраструктуры,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энергоэффективности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и отрасли обращения с отходами"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"Системы водоотведения"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Строительство и реконструкция объектов очистки сточных вод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10201S4020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10201S4020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10201S4020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"Экология и окружающая среда"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"Охрана окружающей среды"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"Проведение обследований состояния окружающей среды"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0710100370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0710100370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0710100370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52 206,5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13 704,5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8 683,1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"Экология и окружающая среда"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52 206,5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13 704,5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8 683,1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лесного хозяйства"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"Осуществление отдельных полномочий в области лесных отношений"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D87940" w:rsidRPr="00150A8C" w:rsidTr="00F450B5">
        <w:trPr>
          <w:trHeight w:val="13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0740162050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0740162050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0740162050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"Ликвидация накопленного вреда окружающей среде"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51 974,0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13 472,0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8 450,6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расходов, направленных на осуществление полномочий в области обращения с отходами"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48 483,7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10 684,4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5 660,6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Ликвидация несанкционированных свалок в границах городского округа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48 483,7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10 684,4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5 660,6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48 006,1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10 204,4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5 180,6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48 006,1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10 204,4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5 180,6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477,6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477,6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"Эксплуатация закрытых полигонов твердых коммунальных отходов после завершения технической части рекультивации"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3 490,3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2 787,6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2 790,0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мероприятий, связанных с содержанием закрытых полигонов твердых коммунальных отходов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3 490,3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2 787,6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2 790,0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3 067,5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2 787,6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2 790,0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3 067,5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2 787,6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2 790,0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422,8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Образование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457 570,2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Общее образование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449 487,7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28 652,9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"Общее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28 652,9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28 652,9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Проведение капитального ремонта, технического переоснащения и благоустройства территорий учреждений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образования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0310100390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23 376,8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0310100390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23 376,8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0310100390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23 376,8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5 276,1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5 276,1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обеспечения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5 276,1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Муниципальная программа "Строительство и капитальный ремонт объектов социальной инфраструктуры"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420 834,8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"Строительство (реконструкция), капитальный ремонт объектов образования"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420 834,8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420 834,8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работ по капитальному ремонту зданий региональных (муниципальных) общеобразовательных организаций за счет средств местного бюджета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1830773770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20 941,5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1830773770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20 941,5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1830773770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20 941,5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18307S2950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12 359,4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18307S2950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12 359,4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18307S2950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12 359,4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366 065,8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366 065,8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366 065,8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18307S3800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21 468,1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18307S3800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21 468,1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18307S3800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21 468,1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программа "Управление имуществом 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400,0</w:t>
            </w:r>
          </w:p>
        </w:tc>
      </w:tr>
      <w:tr w:rsidR="00D87940" w:rsidRPr="00150A8C" w:rsidTr="00F450B5">
        <w:trPr>
          <w:trHeight w:val="18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организация подготовки кадров для муниципальной службы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Молодежная политика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7 882,5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7 882,5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7 882,5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"Создание условий для реализации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7 882,5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обеспечение деятельности (оказание услуг) муниципальных учреждений в сфере молодежной политики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7 882,5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7 882,5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7 882,5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61 744,4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55 767,4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39 916,4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"Социальная защита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"Социальная поддержка граждан"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"Предоставление государственных гарантий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муниципальным служащим, поощрение за муниципальную службу"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286,4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Охрана семьи и детства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61 458,0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55 481,0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39 630,0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"Жилище"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61 458,0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55 481,0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39 630,0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61 458,0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55 481,0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39 630,0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61 458,0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55 481,0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39 630,0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0930160820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8 262,0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39 629,0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0930160820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8 262,0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39 629,0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0930160820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8 262,0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39 629,0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жилищного сертификата и единовременной социальной выплаты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0930163080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53 196,0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15 852,0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Социальное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0930163080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53 196,0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15 852,0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0930163080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53 196,0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15 852,0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Физическая культура и спорт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"Спорт"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"Спорт-норма жизни"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051P500000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051P5S2610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051P5S2610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051P5S2610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lastRenderedPageBreak/>
              <w:t>Управление образования Администрации городского округа Электросталь Московской области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3 692 161,5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3 490 806,7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3 425 574,7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253,0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Связь и информатика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253,0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"Цифровое муниципальное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253,0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253,0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инфраструктура"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156,5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Развитие информационной инфраструктуры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156,5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156,5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156,5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безопасность"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Информационная безопасность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"Цифровое государственное управление"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185,5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206,0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Цифровое государственное управление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185,5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206,0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185,5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206,0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185,5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206,0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Образование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3 655 550,3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3 454 329,0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3 389 097,0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Дошкольное образование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703 204,0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706 012,0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706 012,0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703 204,0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706 012,0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706 012,0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"Общее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703 204,0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706 012,0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706 012,0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696 558,0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704 293,0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704 293,0</w:t>
            </w:r>
          </w:p>
        </w:tc>
      </w:tr>
      <w:tr w:rsidR="00D87940" w:rsidRPr="00150A8C" w:rsidTr="00F450B5">
        <w:trPr>
          <w:trHeight w:val="27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694 191,0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701 926,0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701 926,0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694 191,0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701 926,0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701 926,0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648 971,0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655 763,0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655 763,0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45 220,0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46 163,0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46 163,0</w:t>
            </w:r>
          </w:p>
        </w:tc>
      </w:tr>
      <w:tr w:rsidR="00D87940" w:rsidRPr="00150A8C" w:rsidTr="00F450B5">
        <w:trPr>
          <w:trHeight w:val="24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расходов на содержание зданий и оплату коммунальных услуг)</w:t>
            </w:r>
            <w:proofErr w:type="gramEnd"/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Выплата пособия педагогическим работникам муниципальных дошкольных и общеобразовательных организаций - молодым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специалистам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4 927,0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Финансовое обеспечение расходов в связи с освобождением семей отдельных категорий граждан от платы, взимаемой за присмотр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и уход за ребенком в муниципальных образовательных организациях в Московской области, реализующих программы дошкольного образования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03102S2970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4 927,0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03102S2970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4 927,0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03102S2970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4 729,3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03102S2970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197,7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"Содействие занятости"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031P200000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</w:tr>
      <w:tr w:rsidR="00D87940" w:rsidRPr="00150A8C" w:rsidTr="00F450B5">
        <w:trPr>
          <w:trHeight w:val="18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Государственная поддержка частных дошкольных образовательных организаций, частных общеобразовательных организаций и индивидуальных предпринимателей, осуществляющих образовательную деятельность по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основным общеобразовательным программам дошкольного образования,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031P2S2330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031P2S2330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031P2S2330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Общее образование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2 673 805,2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2 476 993,7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2 411 612,5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2 647 805,2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2 476 993,7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2 411 612,5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"Общее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2 646 305,2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2 476 993,7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2 411 612,5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2 470 937,2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2 369 421,2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2 295 120,2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подвоза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обучающихся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к месту обучения в муниципальные общеобразовательные организации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0310102270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13 700,0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0310102270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13 700,0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0310102270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13 700,0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образования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981 923,2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853 277,2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778 976,2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83 258,2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44 364,6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83 258,2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44 364,6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898 665,0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808 912,7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778 976,2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844 886,0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757 950,8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729 894,9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53 778,9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50 961,8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49 081,3</w:t>
            </w:r>
          </w:p>
        </w:tc>
      </w:tr>
      <w:tr w:rsidR="00D87940" w:rsidRPr="00150A8C" w:rsidTr="00F450B5">
        <w:trPr>
          <w:trHeight w:val="27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1 403 771,0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1 431 829,0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1 431 829,0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Предоставление субсидий бюджетным, автономным учреждениям и иным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1 403 771,0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1 431 829,0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1 431 829,0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1 318 118,0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1 342 021,0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1 342 021,0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85 653,0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89 808,0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89 808,0</w:t>
            </w:r>
          </w:p>
        </w:tc>
      </w:tr>
      <w:tr w:rsidR="00D87940" w:rsidRPr="00150A8C" w:rsidTr="00F450B5">
        <w:trPr>
          <w:trHeight w:val="24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16 014,0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15 750,0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15 750,0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16 014,0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15 750,0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15 750,0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16 014,0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15 750,0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15 750,0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Выплата пособия педагогическим работникам муниципальных дошкольных и общеобразовательных организаций - молодым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специалистам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</w:tr>
      <w:tr w:rsidR="00D87940" w:rsidRPr="00150A8C" w:rsidTr="00F450B5">
        <w:trPr>
          <w:trHeight w:val="832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(Финансовое обеспечение государственных гарантий реализации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оплату коммунальных услуг)</w:t>
            </w:r>
            <w:proofErr w:type="gramEnd"/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03101R3031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52 679,0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03101R3031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52 679,0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03101R3031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49 515,2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48 407,9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48 407,9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03101R3031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3 307,1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3 307,1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147 619,1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96 972,5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95 892,4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питанием отдельных категорий обучающихся по очной форме обучения в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0310262090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0310262090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0310262090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Организация бесплатного горячего питания обучающихся, получающих начальное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90 805,1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96 186,5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95 106,4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84 975,0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90 356,4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89 276,3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84 975,0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90 356,4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89 276,3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организациях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56 028,0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51 014,2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51 014,2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5 013,8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"Обеспечение и проведение государственной итоговой аттестации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обучающихся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освоивших образовательные программы основного общего и среднего общего образования, в том числе в форме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единого государственного экзамена"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27 749,0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20 600,0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0310406050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16 054,0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0310406050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16 054,0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0310406050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13 867,0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0310406050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2 187,0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13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Выплата компенсаций работникам, привлекаемым к проведению в Московской области государственной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0310463190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11 695,0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0310463190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11 695,0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0310463190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10 978,0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9 895,4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9 895,4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0310463190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717,0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704,6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704,6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в сфере образования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Социальное обеспечение и иные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Премии и гранты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0340100950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"Строительство и капитальный ремонт объектов социальной инфраструктуры"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"Строительство (реконструкция), капитальный ремонт объектов образования"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Дополнительное образование детей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163 477,0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165 061,9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165 061,9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161 077,0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165 061,9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165 061,9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"Общее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30 892,0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30 892,0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30 892,0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30 892,0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30 892,0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30 892,0</w:t>
            </w:r>
          </w:p>
        </w:tc>
      </w:tr>
      <w:tr w:rsidR="00D87940" w:rsidRPr="00150A8C" w:rsidTr="00F450B5">
        <w:trPr>
          <w:trHeight w:val="27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30 133,0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30 133,0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30 133,0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30 133,0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30 133,0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30 133,0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26 398,0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26 398,0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26 398,0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3 735,0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3 735,0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3 735,0</w:t>
            </w:r>
          </w:p>
        </w:tc>
      </w:tr>
      <w:tr w:rsidR="00D87940" w:rsidRPr="00150A8C" w:rsidTr="00F450B5">
        <w:trPr>
          <w:trHeight w:val="24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lastRenderedPageBreak/>
              <w:t>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130 185,0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134 169,9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134 169,9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"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пилотных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проектов" обновления содержания и технологий дополнительного образования, воспитания, психолого-педагогического сопровождения детей"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5 360,0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Стипендии в области образования, культуры и искусства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0320101110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5 360,0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0320101110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5 360,0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0320101110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5 360,0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организаций дополнительного образования"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66 827,3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0320206060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66 827,3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0320206060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66 827,3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0320206060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55 198,4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52 792,5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52 792,5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0320206060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11 628,8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11 628,8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"Обеспечение развития инновационной инфраструктуры общего образования"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901,7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детям отдельных категорий граждан права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901,7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901,7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838,5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"Обеспечение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функционирования модели персонифицированного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финансирования дополнительного образования детей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57 095,9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59 548,7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59 548,7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Внедрение и обеспечение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57 095,9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59 548,7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59 548,7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57 095,9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59 512,9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59 512,9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42 316,8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44 033,8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44 033,8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14 779,2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15 279,2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15 279,2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бюджетные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ассигнования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35,7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35,7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местное самоуправление"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"Практики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инициативного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бюджетирования"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114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Реализация на территориях муниципальных образований проектов граждан, сформированных в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рамках практик инициативного бюджетирования (приобретение моноблоков для создания образовательного пространства в МАОУДО Центр "Диалог")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(приобретение компьютерного оборудования в МОУДО "ЦДОД")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13302S305К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Предоставление субсидий бюджетным,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13302S305К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13302S305К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F450B5">
        <w:trPr>
          <w:trHeight w:val="18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профессионального образования и дополнительного профессионального образования выборных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образования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115 034,1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106 231,3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106 380,5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103 742,1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93 312,3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94 800,5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"Общее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20 305,9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8 607,8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18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г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. Байконура и федеральной территории "Сириус", муниципальных общеобразовательных организаций и профессиональных образовательных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организаций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03101L0500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03101L0500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03101L0500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416,6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03101L0500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8 607,8</w:t>
            </w:r>
          </w:p>
        </w:tc>
      </w:tr>
      <w:tr w:rsidR="00D87940" w:rsidRPr="00150A8C" w:rsidTr="00F450B5">
        <w:trPr>
          <w:trHeight w:val="36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общеобразовательных организациях, обеспечение дополнительного образования детей в муниципальных общеобразовательных организациях, включая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031EВ51791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8 607,8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031EВ51791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8 607,8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031EВ51791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6 678,8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6 678,8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8 074,9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031EВ51791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440,8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440,8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533,0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Федеральный проект "Стимулирование спроса на отечественные беспилотные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авиационные системы"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031Y400000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12 743,6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1116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Оснащение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031Y450470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12 743,6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031Y450470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12 743,6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031Y450470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12 743,6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83 436,2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86 192,7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86 192,7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83 436,2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86 192,7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86 192,7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28 489,2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27 393,1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27 393,1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27 942,6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27 226,5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27 226,5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выплаты персоналу государственных (муниципальных)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органов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27 942,6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27 226,5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27 226,5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546,6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166,6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166,6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546,6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166,6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166,6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прочих учреждений образования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0340106080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54 947,0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0340106080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54 947,0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0340106080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54 947,0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"Социальная защита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10 991,0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 Развитие системы отдыха и оздоровления детей"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10 991,0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"Мероприятия по организации отдыха детей в каникулярное время"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10 991,0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Мероприятия по организации отдыха детей в каникулярное время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10 991,0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9 491,0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8 985,2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505,9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"Цифровое муниципальное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"Цифровая образовательная среда"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Обновление и техническое обслуживание (ремонт) средств (программного обеспечения и оборудования), приобретенных в рамках субсидий на реализацию мероприятий федерального проекта "Цифровая образовательная среда"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Социальная политика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36 220,2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36 224,7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36 224,7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836,2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"Социальная защита населения"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836,2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"Социальная поддержка граждан"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836,2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</w:tr>
      <w:tr w:rsidR="00D87940" w:rsidRPr="00150A8C" w:rsidTr="00F450B5">
        <w:trPr>
          <w:trHeight w:val="69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836,2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Предоставление доплаты за выслугу лет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к трудовой пенсии муниципальным служащим за счет средств местного бюджета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836,2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836,2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836,2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840,7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Охрана семьи и детства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"Общее образование"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</w:tr>
      <w:tr w:rsidR="00D87940" w:rsidRPr="00150A8C" w:rsidTr="00F450B5">
        <w:trPr>
          <w:trHeight w:val="91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F450B5">
        <w:trPr>
          <w:trHeight w:val="4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D87940" w:rsidRPr="00150A8C" w:rsidTr="00F450B5">
        <w:trPr>
          <w:trHeight w:val="300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</w:tr>
      <w:tr w:rsidR="00D87940" w:rsidRPr="00150A8C" w:rsidTr="00F450B5">
        <w:trPr>
          <w:trHeight w:val="265"/>
          <w:jc w:val="center"/>
        </w:trPr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5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</w:tr>
      <w:tr w:rsidR="00D87940" w:rsidRPr="00150A8C" w:rsidTr="00F450B5">
        <w:trPr>
          <w:trHeight w:val="240"/>
          <w:jc w:val="center"/>
        </w:trPr>
        <w:tc>
          <w:tcPr>
            <w:tcW w:w="105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16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9 914 116,9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8 924 042,0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940" w:rsidRPr="00150A8C" w:rsidRDefault="00D87940" w:rsidP="00D8794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9 881 482,3</w:t>
            </w:r>
          </w:p>
        </w:tc>
      </w:tr>
    </w:tbl>
    <w:p w:rsidR="008B23FA" w:rsidRPr="00150A8C" w:rsidRDefault="008B23FA" w:rsidP="001A43AB">
      <w:pPr>
        <w:rPr>
          <w:rFonts w:ascii="Arial" w:hAnsi="Arial" w:cs="Arial"/>
        </w:rPr>
      </w:pPr>
    </w:p>
    <w:sectPr w:rsidR="008B23FA" w:rsidRPr="00150A8C" w:rsidSect="004C2B2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B9E" w:rsidRDefault="00607B9E" w:rsidP="00870F3D">
      <w:r>
        <w:separator/>
      </w:r>
    </w:p>
  </w:endnote>
  <w:endnote w:type="continuationSeparator" w:id="0">
    <w:p w:rsidR="00607B9E" w:rsidRDefault="00607B9E" w:rsidP="00870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B9E" w:rsidRDefault="00607B9E" w:rsidP="00870F3D">
      <w:r>
        <w:separator/>
      </w:r>
    </w:p>
  </w:footnote>
  <w:footnote w:type="continuationSeparator" w:id="0">
    <w:p w:rsidR="00607B9E" w:rsidRDefault="00607B9E" w:rsidP="00870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45C90"/>
    <w:multiLevelType w:val="hybridMultilevel"/>
    <w:tmpl w:val="723A8152"/>
    <w:lvl w:ilvl="0" w:tplc="88327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2F7"/>
    <w:rsid w:val="000047CB"/>
    <w:rsid w:val="00014BB4"/>
    <w:rsid w:val="00020743"/>
    <w:rsid w:val="00024DEE"/>
    <w:rsid w:val="000253A2"/>
    <w:rsid w:val="0002553F"/>
    <w:rsid w:val="00043590"/>
    <w:rsid w:val="00045854"/>
    <w:rsid w:val="000458E3"/>
    <w:rsid w:val="00046FC9"/>
    <w:rsid w:val="00051106"/>
    <w:rsid w:val="000613BB"/>
    <w:rsid w:val="00062CA5"/>
    <w:rsid w:val="0006327D"/>
    <w:rsid w:val="00067CDD"/>
    <w:rsid w:val="000734FA"/>
    <w:rsid w:val="00074E48"/>
    <w:rsid w:val="000763FE"/>
    <w:rsid w:val="00077CE5"/>
    <w:rsid w:val="00094D5F"/>
    <w:rsid w:val="0009711F"/>
    <w:rsid w:val="000B04DB"/>
    <w:rsid w:val="000B2851"/>
    <w:rsid w:val="000B6EA2"/>
    <w:rsid w:val="000D79AE"/>
    <w:rsid w:val="000E3DB2"/>
    <w:rsid w:val="000F6BE1"/>
    <w:rsid w:val="00102A1B"/>
    <w:rsid w:val="0010708E"/>
    <w:rsid w:val="00112984"/>
    <w:rsid w:val="00116722"/>
    <w:rsid w:val="00116DDD"/>
    <w:rsid w:val="001220E7"/>
    <w:rsid w:val="00122732"/>
    <w:rsid w:val="00122914"/>
    <w:rsid w:val="0012330F"/>
    <w:rsid w:val="00127595"/>
    <w:rsid w:val="001363E4"/>
    <w:rsid w:val="00136F7D"/>
    <w:rsid w:val="00150A8C"/>
    <w:rsid w:val="00152B52"/>
    <w:rsid w:val="00177593"/>
    <w:rsid w:val="0018738B"/>
    <w:rsid w:val="00191AC6"/>
    <w:rsid w:val="001965C1"/>
    <w:rsid w:val="001972B3"/>
    <w:rsid w:val="001A1068"/>
    <w:rsid w:val="001A43AB"/>
    <w:rsid w:val="001C0431"/>
    <w:rsid w:val="001C05D7"/>
    <w:rsid w:val="001C38E7"/>
    <w:rsid w:val="001C4637"/>
    <w:rsid w:val="001C6B9B"/>
    <w:rsid w:val="001D5D77"/>
    <w:rsid w:val="001D6B08"/>
    <w:rsid w:val="001D6C85"/>
    <w:rsid w:val="001E3D60"/>
    <w:rsid w:val="001F0FD4"/>
    <w:rsid w:val="001F2E1F"/>
    <w:rsid w:val="001F6613"/>
    <w:rsid w:val="001F7156"/>
    <w:rsid w:val="001F7207"/>
    <w:rsid w:val="00200E71"/>
    <w:rsid w:val="00202DAD"/>
    <w:rsid w:val="00220EE2"/>
    <w:rsid w:val="00224693"/>
    <w:rsid w:val="00227E50"/>
    <w:rsid w:val="002431B8"/>
    <w:rsid w:val="002450B0"/>
    <w:rsid w:val="00245FBE"/>
    <w:rsid w:val="00250299"/>
    <w:rsid w:val="002519DD"/>
    <w:rsid w:val="00251A47"/>
    <w:rsid w:val="00253B38"/>
    <w:rsid w:val="00256DA4"/>
    <w:rsid w:val="0027097A"/>
    <w:rsid w:val="00272020"/>
    <w:rsid w:val="00275CE3"/>
    <w:rsid w:val="00275F75"/>
    <w:rsid w:val="002801D6"/>
    <w:rsid w:val="002A7047"/>
    <w:rsid w:val="002B267C"/>
    <w:rsid w:val="002B3770"/>
    <w:rsid w:val="002B5A2A"/>
    <w:rsid w:val="002C13AA"/>
    <w:rsid w:val="002C7A71"/>
    <w:rsid w:val="002D55A8"/>
    <w:rsid w:val="002D5C13"/>
    <w:rsid w:val="002E61D2"/>
    <w:rsid w:val="002E6E96"/>
    <w:rsid w:val="002F1D97"/>
    <w:rsid w:val="002F26AF"/>
    <w:rsid w:val="002F4134"/>
    <w:rsid w:val="0030411E"/>
    <w:rsid w:val="003075F5"/>
    <w:rsid w:val="0031121E"/>
    <w:rsid w:val="003157A8"/>
    <w:rsid w:val="00326459"/>
    <w:rsid w:val="00333A3A"/>
    <w:rsid w:val="00335494"/>
    <w:rsid w:val="00336843"/>
    <w:rsid w:val="00340FFD"/>
    <w:rsid w:val="00344268"/>
    <w:rsid w:val="003466BB"/>
    <w:rsid w:val="0035224D"/>
    <w:rsid w:val="00353169"/>
    <w:rsid w:val="00367297"/>
    <w:rsid w:val="0038034B"/>
    <w:rsid w:val="003905E4"/>
    <w:rsid w:val="003909D0"/>
    <w:rsid w:val="00394508"/>
    <w:rsid w:val="003B2A82"/>
    <w:rsid w:val="003B4873"/>
    <w:rsid w:val="003C484D"/>
    <w:rsid w:val="003D5432"/>
    <w:rsid w:val="003F3E3E"/>
    <w:rsid w:val="003F5DCC"/>
    <w:rsid w:val="00407F5C"/>
    <w:rsid w:val="00412422"/>
    <w:rsid w:val="00424C20"/>
    <w:rsid w:val="00425143"/>
    <w:rsid w:val="00431B51"/>
    <w:rsid w:val="00432ECC"/>
    <w:rsid w:val="00440CDF"/>
    <w:rsid w:val="00446823"/>
    <w:rsid w:val="004540BA"/>
    <w:rsid w:val="00462D8C"/>
    <w:rsid w:val="0047553B"/>
    <w:rsid w:val="0047589F"/>
    <w:rsid w:val="00480611"/>
    <w:rsid w:val="00484CF3"/>
    <w:rsid w:val="004933C6"/>
    <w:rsid w:val="00494B3C"/>
    <w:rsid w:val="004A24AF"/>
    <w:rsid w:val="004A2B59"/>
    <w:rsid w:val="004B2D92"/>
    <w:rsid w:val="004B3F55"/>
    <w:rsid w:val="004B59D6"/>
    <w:rsid w:val="004C2B2B"/>
    <w:rsid w:val="004C6A09"/>
    <w:rsid w:val="004D06A1"/>
    <w:rsid w:val="004D7F3F"/>
    <w:rsid w:val="004E06BA"/>
    <w:rsid w:val="004E0863"/>
    <w:rsid w:val="004E1387"/>
    <w:rsid w:val="004E21D4"/>
    <w:rsid w:val="004E6984"/>
    <w:rsid w:val="004E79F0"/>
    <w:rsid w:val="004F47F8"/>
    <w:rsid w:val="00504150"/>
    <w:rsid w:val="0050662A"/>
    <w:rsid w:val="00511DE7"/>
    <w:rsid w:val="0051744C"/>
    <w:rsid w:val="005207CF"/>
    <w:rsid w:val="00530004"/>
    <w:rsid w:val="005422E8"/>
    <w:rsid w:val="00552779"/>
    <w:rsid w:val="00564F0E"/>
    <w:rsid w:val="005702C5"/>
    <w:rsid w:val="005720C5"/>
    <w:rsid w:val="00572250"/>
    <w:rsid w:val="005727AB"/>
    <w:rsid w:val="00574D49"/>
    <w:rsid w:val="005838E2"/>
    <w:rsid w:val="00585A99"/>
    <w:rsid w:val="00592D32"/>
    <w:rsid w:val="005939E3"/>
    <w:rsid w:val="00596914"/>
    <w:rsid w:val="005A04C2"/>
    <w:rsid w:val="005A2BFE"/>
    <w:rsid w:val="005B2D9F"/>
    <w:rsid w:val="005B7BDC"/>
    <w:rsid w:val="005C5664"/>
    <w:rsid w:val="005D2DC0"/>
    <w:rsid w:val="005E23B1"/>
    <w:rsid w:val="005F689F"/>
    <w:rsid w:val="00601B4F"/>
    <w:rsid w:val="00605C3A"/>
    <w:rsid w:val="00606908"/>
    <w:rsid w:val="0060740E"/>
    <w:rsid w:val="00607B9E"/>
    <w:rsid w:val="00612C06"/>
    <w:rsid w:val="006157D7"/>
    <w:rsid w:val="00615FE8"/>
    <w:rsid w:val="006179E8"/>
    <w:rsid w:val="00622924"/>
    <w:rsid w:val="0062631D"/>
    <w:rsid w:val="006307B9"/>
    <w:rsid w:val="00632DE2"/>
    <w:rsid w:val="00634409"/>
    <w:rsid w:val="006410D5"/>
    <w:rsid w:val="006421AB"/>
    <w:rsid w:val="0064225A"/>
    <w:rsid w:val="00650B2D"/>
    <w:rsid w:val="00652BA2"/>
    <w:rsid w:val="00655E8E"/>
    <w:rsid w:val="0065671B"/>
    <w:rsid w:val="00657776"/>
    <w:rsid w:val="006606C8"/>
    <w:rsid w:val="0066127D"/>
    <w:rsid w:val="0066195C"/>
    <w:rsid w:val="006625FC"/>
    <w:rsid w:val="00666AB9"/>
    <w:rsid w:val="00671DD8"/>
    <w:rsid w:val="00677FF0"/>
    <w:rsid w:val="006812F1"/>
    <w:rsid w:val="00686321"/>
    <w:rsid w:val="00686BC4"/>
    <w:rsid w:val="0069499F"/>
    <w:rsid w:val="006A6319"/>
    <w:rsid w:val="006B0866"/>
    <w:rsid w:val="006B30B7"/>
    <w:rsid w:val="006B3D86"/>
    <w:rsid w:val="006B536B"/>
    <w:rsid w:val="006B7E42"/>
    <w:rsid w:val="006D3BA4"/>
    <w:rsid w:val="006D4512"/>
    <w:rsid w:val="006D7AFC"/>
    <w:rsid w:val="006E056D"/>
    <w:rsid w:val="006E4733"/>
    <w:rsid w:val="006E49CE"/>
    <w:rsid w:val="006F28AF"/>
    <w:rsid w:val="006F3302"/>
    <w:rsid w:val="007133E0"/>
    <w:rsid w:val="00715D8E"/>
    <w:rsid w:val="007171A2"/>
    <w:rsid w:val="00724BBA"/>
    <w:rsid w:val="007258DE"/>
    <w:rsid w:val="007267D7"/>
    <w:rsid w:val="007309F6"/>
    <w:rsid w:val="00733AAE"/>
    <w:rsid w:val="007449F7"/>
    <w:rsid w:val="00747D86"/>
    <w:rsid w:val="007760D0"/>
    <w:rsid w:val="00787598"/>
    <w:rsid w:val="007A078A"/>
    <w:rsid w:val="007A7E05"/>
    <w:rsid w:val="007B1FF5"/>
    <w:rsid w:val="007B6D66"/>
    <w:rsid w:val="007B6D81"/>
    <w:rsid w:val="007C5DE2"/>
    <w:rsid w:val="007D15D0"/>
    <w:rsid w:val="007D1F28"/>
    <w:rsid w:val="007E4206"/>
    <w:rsid w:val="007E52AD"/>
    <w:rsid w:val="00810242"/>
    <w:rsid w:val="0081401E"/>
    <w:rsid w:val="00814410"/>
    <w:rsid w:val="008164B3"/>
    <w:rsid w:val="008248B5"/>
    <w:rsid w:val="008367CC"/>
    <w:rsid w:val="00840D11"/>
    <w:rsid w:val="008453A7"/>
    <w:rsid w:val="00845BA2"/>
    <w:rsid w:val="00847858"/>
    <w:rsid w:val="00847A2C"/>
    <w:rsid w:val="00850A81"/>
    <w:rsid w:val="0085268B"/>
    <w:rsid w:val="00870F3D"/>
    <w:rsid w:val="00875E94"/>
    <w:rsid w:val="00883E52"/>
    <w:rsid w:val="00893E9C"/>
    <w:rsid w:val="00896A8F"/>
    <w:rsid w:val="008A203F"/>
    <w:rsid w:val="008A4AB8"/>
    <w:rsid w:val="008A777E"/>
    <w:rsid w:val="008B23FA"/>
    <w:rsid w:val="008C3776"/>
    <w:rsid w:val="008C4055"/>
    <w:rsid w:val="008C5C15"/>
    <w:rsid w:val="008C6C19"/>
    <w:rsid w:val="008D2A1C"/>
    <w:rsid w:val="008D329A"/>
    <w:rsid w:val="008E3EDA"/>
    <w:rsid w:val="008E6881"/>
    <w:rsid w:val="008F4598"/>
    <w:rsid w:val="00904162"/>
    <w:rsid w:val="00904183"/>
    <w:rsid w:val="00905C00"/>
    <w:rsid w:val="00915943"/>
    <w:rsid w:val="0091601F"/>
    <w:rsid w:val="00920E5F"/>
    <w:rsid w:val="00921645"/>
    <w:rsid w:val="00927B67"/>
    <w:rsid w:val="009378CA"/>
    <w:rsid w:val="00944929"/>
    <w:rsid w:val="00953412"/>
    <w:rsid w:val="0095626C"/>
    <w:rsid w:val="00956CAB"/>
    <w:rsid w:val="00967815"/>
    <w:rsid w:val="00970E11"/>
    <w:rsid w:val="00972B3F"/>
    <w:rsid w:val="00975617"/>
    <w:rsid w:val="009808E9"/>
    <w:rsid w:val="00980DCD"/>
    <w:rsid w:val="009902A2"/>
    <w:rsid w:val="00990430"/>
    <w:rsid w:val="00995EF7"/>
    <w:rsid w:val="0099727A"/>
    <w:rsid w:val="009A7823"/>
    <w:rsid w:val="009B341A"/>
    <w:rsid w:val="009C1BC9"/>
    <w:rsid w:val="009C5286"/>
    <w:rsid w:val="009C57C7"/>
    <w:rsid w:val="009D2193"/>
    <w:rsid w:val="009D7205"/>
    <w:rsid w:val="009E5399"/>
    <w:rsid w:val="009E7ABF"/>
    <w:rsid w:val="009F0AC0"/>
    <w:rsid w:val="009F2EFE"/>
    <w:rsid w:val="009F350D"/>
    <w:rsid w:val="009F5330"/>
    <w:rsid w:val="00A00A11"/>
    <w:rsid w:val="00A05505"/>
    <w:rsid w:val="00A06297"/>
    <w:rsid w:val="00A11B6B"/>
    <w:rsid w:val="00A24913"/>
    <w:rsid w:val="00A32AED"/>
    <w:rsid w:val="00A32FBD"/>
    <w:rsid w:val="00A442B3"/>
    <w:rsid w:val="00A521D0"/>
    <w:rsid w:val="00A54FEB"/>
    <w:rsid w:val="00A56030"/>
    <w:rsid w:val="00A57129"/>
    <w:rsid w:val="00A579D6"/>
    <w:rsid w:val="00A61590"/>
    <w:rsid w:val="00A66A8F"/>
    <w:rsid w:val="00A67E91"/>
    <w:rsid w:val="00A76E31"/>
    <w:rsid w:val="00A81E3C"/>
    <w:rsid w:val="00A81FAC"/>
    <w:rsid w:val="00AA167A"/>
    <w:rsid w:val="00AA18CD"/>
    <w:rsid w:val="00AA6302"/>
    <w:rsid w:val="00AB2A81"/>
    <w:rsid w:val="00AB5E44"/>
    <w:rsid w:val="00AD4481"/>
    <w:rsid w:val="00AE18A8"/>
    <w:rsid w:val="00AE612F"/>
    <w:rsid w:val="00AE7087"/>
    <w:rsid w:val="00AF2A6E"/>
    <w:rsid w:val="00AF6171"/>
    <w:rsid w:val="00AF6AC8"/>
    <w:rsid w:val="00B03291"/>
    <w:rsid w:val="00B06C59"/>
    <w:rsid w:val="00B06F9A"/>
    <w:rsid w:val="00B10A2C"/>
    <w:rsid w:val="00B121F2"/>
    <w:rsid w:val="00B16057"/>
    <w:rsid w:val="00B174D8"/>
    <w:rsid w:val="00B24B7F"/>
    <w:rsid w:val="00B43E9D"/>
    <w:rsid w:val="00B46400"/>
    <w:rsid w:val="00B617BA"/>
    <w:rsid w:val="00B705E5"/>
    <w:rsid w:val="00B83355"/>
    <w:rsid w:val="00B84FCF"/>
    <w:rsid w:val="00B865DA"/>
    <w:rsid w:val="00B92B1D"/>
    <w:rsid w:val="00BA008A"/>
    <w:rsid w:val="00BA14EF"/>
    <w:rsid w:val="00BA2EDE"/>
    <w:rsid w:val="00BB351E"/>
    <w:rsid w:val="00BB436D"/>
    <w:rsid w:val="00BB5FAF"/>
    <w:rsid w:val="00BB6174"/>
    <w:rsid w:val="00BC498F"/>
    <w:rsid w:val="00BC4A44"/>
    <w:rsid w:val="00BC5493"/>
    <w:rsid w:val="00BD1CD7"/>
    <w:rsid w:val="00BD4F82"/>
    <w:rsid w:val="00BE128B"/>
    <w:rsid w:val="00BE39BC"/>
    <w:rsid w:val="00BF654A"/>
    <w:rsid w:val="00C009B7"/>
    <w:rsid w:val="00C01986"/>
    <w:rsid w:val="00C026C8"/>
    <w:rsid w:val="00C0406F"/>
    <w:rsid w:val="00C07CA4"/>
    <w:rsid w:val="00C10E75"/>
    <w:rsid w:val="00C169DE"/>
    <w:rsid w:val="00C21B72"/>
    <w:rsid w:val="00C23359"/>
    <w:rsid w:val="00C2573C"/>
    <w:rsid w:val="00C268C7"/>
    <w:rsid w:val="00C2782E"/>
    <w:rsid w:val="00C27B1D"/>
    <w:rsid w:val="00C3114C"/>
    <w:rsid w:val="00C331C1"/>
    <w:rsid w:val="00C34B01"/>
    <w:rsid w:val="00C43AC9"/>
    <w:rsid w:val="00C46149"/>
    <w:rsid w:val="00C46300"/>
    <w:rsid w:val="00C47CD0"/>
    <w:rsid w:val="00C47EF5"/>
    <w:rsid w:val="00C545D3"/>
    <w:rsid w:val="00C6090E"/>
    <w:rsid w:val="00C70E93"/>
    <w:rsid w:val="00C71F41"/>
    <w:rsid w:val="00C825E4"/>
    <w:rsid w:val="00C84CAA"/>
    <w:rsid w:val="00C86125"/>
    <w:rsid w:val="00C87D36"/>
    <w:rsid w:val="00C9619E"/>
    <w:rsid w:val="00CB582D"/>
    <w:rsid w:val="00CC04EF"/>
    <w:rsid w:val="00CC0E16"/>
    <w:rsid w:val="00CC29BF"/>
    <w:rsid w:val="00CC2B43"/>
    <w:rsid w:val="00CC4CD2"/>
    <w:rsid w:val="00CD2605"/>
    <w:rsid w:val="00CE2207"/>
    <w:rsid w:val="00CE271A"/>
    <w:rsid w:val="00CF05BE"/>
    <w:rsid w:val="00CF22F7"/>
    <w:rsid w:val="00CF46B0"/>
    <w:rsid w:val="00CF6CB1"/>
    <w:rsid w:val="00CF758E"/>
    <w:rsid w:val="00D05DC6"/>
    <w:rsid w:val="00D10998"/>
    <w:rsid w:val="00D17A53"/>
    <w:rsid w:val="00D25505"/>
    <w:rsid w:val="00D30760"/>
    <w:rsid w:val="00D310A5"/>
    <w:rsid w:val="00D31AB8"/>
    <w:rsid w:val="00D34055"/>
    <w:rsid w:val="00D50250"/>
    <w:rsid w:val="00D5441A"/>
    <w:rsid w:val="00D568A9"/>
    <w:rsid w:val="00D641FE"/>
    <w:rsid w:val="00D67DB5"/>
    <w:rsid w:val="00D73730"/>
    <w:rsid w:val="00D81701"/>
    <w:rsid w:val="00D8269D"/>
    <w:rsid w:val="00D83959"/>
    <w:rsid w:val="00D87940"/>
    <w:rsid w:val="00D90CD7"/>
    <w:rsid w:val="00D951CF"/>
    <w:rsid w:val="00DA53B9"/>
    <w:rsid w:val="00DA6825"/>
    <w:rsid w:val="00DA73B5"/>
    <w:rsid w:val="00DB4F0B"/>
    <w:rsid w:val="00DD1DA6"/>
    <w:rsid w:val="00DD4B8A"/>
    <w:rsid w:val="00DE1CA3"/>
    <w:rsid w:val="00DE27D2"/>
    <w:rsid w:val="00DE29FD"/>
    <w:rsid w:val="00DE393F"/>
    <w:rsid w:val="00DE5FA9"/>
    <w:rsid w:val="00DF1334"/>
    <w:rsid w:val="00DF17F8"/>
    <w:rsid w:val="00DF2700"/>
    <w:rsid w:val="00DF4159"/>
    <w:rsid w:val="00E00FF9"/>
    <w:rsid w:val="00E0140B"/>
    <w:rsid w:val="00E02BE0"/>
    <w:rsid w:val="00E11ED2"/>
    <w:rsid w:val="00E21990"/>
    <w:rsid w:val="00E245A1"/>
    <w:rsid w:val="00E26410"/>
    <w:rsid w:val="00E415C3"/>
    <w:rsid w:val="00E4230D"/>
    <w:rsid w:val="00E4769D"/>
    <w:rsid w:val="00E542B4"/>
    <w:rsid w:val="00E62006"/>
    <w:rsid w:val="00E71758"/>
    <w:rsid w:val="00E73121"/>
    <w:rsid w:val="00E75855"/>
    <w:rsid w:val="00E76915"/>
    <w:rsid w:val="00E832BF"/>
    <w:rsid w:val="00E843CA"/>
    <w:rsid w:val="00E8479D"/>
    <w:rsid w:val="00E85853"/>
    <w:rsid w:val="00E86AD2"/>
    <w:rsid w:val="00EA466F"/>
    <w:rsid w:val="00EB1342"/>
    <w:rsid w:val="00EE1011"/>
    <w:rsid w:val="00EE4163"/>
    <w:rsid w:val="00EE5B87"/>
    <w:rsid w:val="00EF1ED7"/>
    <w:rsid w:val="00EF6BD4"/>
    <w:rsid w:val="00EF6ED2"/>
    <w:rsid w:val="00EF7A7A"/>
    <w:rsid w:val="00F00BB8"/>
    <w:rsid w:val="00F04D28"/>
    <w:rsid w:val="00F05956"/>
    <w:rsid w:val="00F07FD5"/>
    <w:rsid w:val="00F1373B"/>
    <w:rsid w:val="00F15A3A"/>
    <w:rsid w:val="00F25404"/>
    <w:rsid w:val="00F3170D"/>
    <w:rsid w:val="00F414A5"/>
    <w:rsid w:val="00F450B5"/>
    <w:rsid w:val="00F46F1E"/>
    <w:rsid w:val="00F50322"/>
    <w:rsid w:val="00F509DF"/>
    <w:rsid w:val="00F559EE"/>
    <w:rsid w:val="00F56177"/>
    <w:rsid w:val="00F564E8"/>
    <w:rsid w:val="00F5657F"/>
    <w:rsid w:val="00F6202D"/>
    <w:rsid w:val="00F650A1"/>
    <w:rsid w:val="00F705A5"/>
    <w:rsid w:val="00F72E38"/>
    <w:rsid w:val="00F74C64"/>
    <w:rsid w:val="00F7760A"/>
    <w:rsid w:val="00F861FB"/>
    <w:rsid w:val="00F876F9"/>
    <w:rsid w:val="00F943A3"/>
    <w:rsid w:val="00F973E7"/>
    <w:rsid w:val="00FA0E8E"/>
    <w:rsid w:val="00FB715C"/>
    <w:rsid w:val="00FC10B0"/>
    <w:rsid w:val="00FC7EFE"/>
    <w:rsid w:val="00FD2678"/>
    <w:rsid w:val="00FD2763"/>
    <w:rsid w:val="00FD6985"/>
    <w:rsid w:val="00FD739F"/>
    <w:rsid w:val="00FE3FFA"/>
    <w:rsid w:val="00FE42D5"/>
    <w:rsid w:val="00FE42EC"/>
    <w:rsid w:val="00FE7E0A"/>
    <w:rsid w:val="00FF22F8"/>
    <w:rsid w:val="00FF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F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61D2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1D2"/>
    <w:rPr>
      <w:rFonts w:ascii="Arial" w:hAnsi="Arial"/>
      <w:b/>
      <w:sz w:val="28"/>
    </w:rPr>
  </w:style>
  <w:style w:type="paragraph" w:customStyle="1" w:styleId="ConsNormal">
    <w:name w:val="ConsNormal"/>
    <w:rsid w:val="00CF22F7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Стиль"/>
    <w:basedOn w:val="a"/>
    <w:rsid w:val="00CF22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CF22F7"/>
    <w:pPr>
      <w:ind w:firstLine="709"/>
      <w:jc w:val="both"/>
    </w:pPr>
  </w:style>
  <w:style w:type="character" w:customStyle="1" w:styleId="a5">
    <w:name w:val="Основной текст Знак"/>
    <w:basedOn w:val="a0"/>
    <w:link w:val="a4"/>
    <w:semiHidden/>
    <w:rsid w:val="00CF22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F22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link w:val="a7"/>
    <w:rsid w:val="00CF22F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F22F7"/>
    <w:rPr>
      <w:sz w:val="24"/>
      <w:szCs w:val="24"/>
      <w:lang w:val="ru-RU" w:eastAsia="ru-RU" w:bidi="ar-SA"/>
    </w:rPr>
  </w:style>
  <w:style w:type="character" w:styleId="a8">
    <w:name w:val="Hyperlink"/>
    <w:basedOn w:val="a0"/>
    <w:uiPriority w:val="99"/>
    <w:rsid w:val="00CF22F7"/>
    <w:rPr>
      <w:color w:val="0000FF"/>
      <w:u w:val="single"/>
    </w:rPr>
  </w:style>
  <w:style w:type="paragraph" w:styleId="a9">
    <w:name w:val="Title"/>
    <w:basedOn w:val="a"/>
    <w:link w:val="aa"/>
    <w:qFormat/>
    <w:rsid w:val="001F0FD4"/>
    <w:pPr>
      <w:widowControl w:val="0"/>
      <w:jc w:val="center"/>
    </w:pPr>
    <w:rPr>
      <w:b/>
      <w:caps/>
      <w:sz w:val="32"/>
      <w:szCs w:val="20"/>
    </w:rPr>
  </w:style>
  <w:style w:type="character" w:customStyle="1" w:styleId="aa">
    <w:name w:val="Название Знак"/>
    <w:basedOn w:val="a0"/>
    <w:link w:val="a9"/>
    <w:rsid w:val="001F0FD4"/>
    <w:rPr>
      <w:b/>
      <w:caps/>
      <w:sz w:val="32"/>
    </w:rPr>
  </w:style>
  <w:style w:type="character" w:customStyle="1" w:styleId="3">
    <w:name w:val="Заголовок №3_"/>
    <w:basedOn w:val="a0"/>
    <w:link w:val="30"/>
    <w:rsid w:val="009A7823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9A7823"/>
    <w:pPr>
      <w:widowControl w:val="0"/>
      <w:shd w:val="clear" w:color="auto" w:fill="FFFFFF"/>
      <w:spacing w:after="600" w:line="326" w:lineRule="exact"/>
      <w:jc w:val="center"/>
      <w:outlineLvl w:val="2"/>
    </w:pPr>
    <w:rPr>
      <w:b/>
      <w:bCs/>
      <w:sz w:val="28"/>
      <w:szCs w:val="28"/>
    </w:rPr>
  </w:style>
  <w:style w:type="table" w:styleId="ab">
    <w:name w:val="Table Grid"/>
    <w:basedOn w:val="a1"/>
    <w:rsid w:val="001A43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870F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70F3D"/>
    <w:rPr>
      <w:sz w:val="24"/>
      <w:szCs w:val="24"/>
    </w:rPr>
  </w:style>
  <w:style w:type="paragraph" w:styleId="ae">
    <w:name w:val="footer"/>
    <w:basedOn w:val="a"/>
    <w:link w:val="af"/>
    <w:rsid w:val="00870F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70F3D"/>
    <w:rPr>
      <w:sz w:val="24"/>
      <w:szCs w:val="24"/>
    </w:rPr>
  </w:style>
  <w:style w:type="paragraph" w:customStyle="1" w:styleId="xl63">
    <w:name w:val="xl63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8B23FA"/>
    <w:pPr>
      <w:spacing w:before="100" w:beforeAutospacing="1" w:after="100" w:afterAutospacing="1"/>
    </w:pPr>
  </w:style>
  <w:style w:type="paragraph" w:customStyle="1" w:styleId="xl72">
    <w:name w:val="xl72"/>
    <w:basedOn w:val="a"/>
    <w:rsid w:val="008B23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4">
    <w:name w:val="xl74"/>
    <w:basedOn w:val="a"/>
    <w:rsid w:val="008B23FA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5">
    <w:name w:val="xl8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8B23FA"/>
    <w:pP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8B23F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8B23FA"/>
    <w:pPr>
      <w:pBdr>
        <w:left w:val="single" w:sz="4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8">
    <w:name w:val="xl98"/>
    <w:basedOn w:val="a"/>
    <w:rsid w:val="008B2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8B2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8B23FA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1">
    <w:name w:val="xl101"/>
    <w:basedOn w:val="a"/>
    <w:rsid w:val="008B2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8B23FA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8B23F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8B23F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B23FA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B23F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9">
    <w:name w:val="xl119"/>
    <w:basedOn w:val="a"/>
    <w:rsid w:val="008B23FA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8B23FA"/>
    <w:pPr>
      <w:pBdr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8B23FA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8B23F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4">
    <w:name w:val="xl124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7">
    <w:name w:val="xl12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styleId="af0">
    <w:name w:val="Balloon Text"/>
    <w:basedOn w:val="a"/>
    <w:link w:val="af1"/>
    <w:rsid w:val="008B23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B23FA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unhideWhenUsed/>
    <w:rsid w:val="0069499F"/>
    <w:rPr>
      <w:color w:val="800080"/>
      <w:u w:val="single"/>
    </w:rPr>
  </w:style>
  <w:style w:type="paragraph" w:customStyle="1" w:styleId="xl128">
    <w:name w:val="xl128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69499F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69499F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69499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6">
    <w:name w:val="xl136"/>
    <w:basedOn w:val="a"/>
    <w:rsid w:val="0069499F"/>
    <w:pPr>
      <w:spacing w:before="100" w:beforeAutospacing="1" w:after="100" w:afterAutospacing="1"/>
      <w:jc w:val="right"/>
    </w:pPr>
    <w:rPr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80872-329E-4A7C-8C45-E78DC87D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223</Pages>
  <Words>26160</Words>
  <Characters>149113</Characters>
  <Application>Microsoft Office Word</Application>
  <DocSecurity>0</DocSecurity>
  <Lines>1242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го Электросталь МО</Company>
  <LinksUpToDate>false</LinksUpToDate>
  <CharactersWithSpaces>174924</CharactersWithSpaces>
  <SharedDoc>false</SharedDoc>
  <HLinks>
    <vt:vector size="6" baseType="variant">
      <vt:variant>
        <vt:i4>7667812</vt:i4>
      </vt:variant>
      <vt:variant>
        <vt:i4>0</vt:i4>
      </vt:variant>
      <vt:variant>
        <vt:i4>0</vt:i4>
      </vt:variant>
      <vt:variant>
        <vt:i4>5</vt:i4>
      </vt:variant>
      <vt:variant>
        <vt:lpwstr>http://www.electrostal.ru/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Nosyreva</dc:creator>
  <cp:lastModifiedBy>Геннадий</cp:lastModifiedBy>
  <cp:revision>3</cp:revision>
  <cp:lastPrinted>2024-06-28T09:52:00Z</cp:lastPrinted>
  <dcterms:created xsi:type="dcterms:W3CDTF">2024-11-21T12:43:00Z</dcterms:created>
  <dcterms:modified xsi:type="dcterms:W3CDTF">2024-11-21T12:43:00Z</dcterms:modified>
</cp:coreProperties>
</file>