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36F9" w14:textId="77777777" w:rsidR="00417F6A" w:rsidRDefault="00417F6A" w:rsidP="008B02CC">
      <w:pPr>
        <w:ind w:right="-567"/>
      </w:pPr>
    </w:p>
    <w:p w14:paraId="0187A8CB" w14:textId="5742C25C" w:rsidR="00AB247F" w:rsidRDefault="00793562" w:rsidP="00793562">
      <w:pPr>
        <w:ind w:right="-567"/>
      </w:pPr>
      <w:r>
        <w:t xml:space="preserve">                                                          </w:t>
      </w:r>
      <w:r w:rsidR="00AB247F">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Default="00AB247F" w:rsidP="00AB247F">
      <w:pPr>
        <w:ind w:left="-1560" w:right="-567"/>
        <w:contextualSpacing/>
        <w:jc w:val="center"/>
        <w:rPr>
          <w:b/>
          <w:sz w:val="44"/>
        </w:rPr>
      </w:pPr>
      <w:r>
        <w:rPr>
          <w:b/>
          <w:sz w:val="44"/>
        </w:rPr>
        <w:t>ПОСТАНОВЛЕНИЕ</w:t>
      </w:r>
    </w:p>
    <w:p w14:paraId="39A07A34" w14:textId="77777777" w:rsidR="00AB247F" w:rsidRDefault="00AB247F" w:rsidP="00AB247F">
      <w:pPr>
        <w:ind w:left="-1560" w:right="-567"/>
        <w:jc w:val="center"/>
        <w:rPr>
          <w:b/>
        </w:rPr>
      </w:pPr>
    </w:p>
    <w:p w14:paraId="3E3DD632" w14:textId="3F511F22" w:rsidR="00660AF9" w:rsidRDefault="00456B70" w:rsidP="008B2124">
      <w:pPr>
        <w:ind w:left="-1560" w:right="-567"/>
        <w:jc w:val="center"/>
        <w:outlineLvl w:val="0"/>
      </w:pPr>
      <w:r>
        <w:t>____</w:t>
      </w:r>
      <w:r w:rsidR="00AA27EA">
        <w:rPr>
          <w:u w:val="single"/>
        </w:rPr>
        <w:t>30.01.2026</w:t>
      </w:r>
      <w:r>
        <w:t>___</w:t>
      </w:r>
      <w:r w:rsidR="003B5167">
        <w:t xml:space="preserve">№ </w:t>
      </w:r>
      <w:r>
        <w:t>____</w:t>
      </w:r>
      <w:r w:rsidR="00AA27EA">
        <w:rPr>
          <w:u w:val="single"/>
        </w:rPr>
        <w:t>64/1</w:t>
      </w:r>
      <w:r>
        <w:t>______</w:t>
      </w:r>
    </w:p>
    <w:p w14:paraId="7EF991A9" w14:textId="77777777" w:rsidR="008B2124" w:rsidRPr="008B2124" w:rsidRDefault="008B2124" w:rsidP="008B2124">
      <w:pPr>
        <w:ind w:left="-1560" w:right="-567"/>
        <w:jc w:val="center"/>
        <w:outlineLvl w:val="0"/>
      </w:pPr>
    </w:p>
    <w:p w14:paraId="654F1840"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623228"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2AF962" w14:textId="77777777" w:rsidR="007C1ED5" w:rsidRDefault="007C1ED5" w:rsidP="007C1ED5">
      <w:pPr>
        <w:autoSpaceDE w:val="0"/>
        <w:autoSpaceDN w:val="0"/>
        <w:adjustRightInd w:val="0"/>
        <w:spacing w:line="240" w:lineRule="exact"/>
        <w:jc w:val="center"/>
        <w:rPr>
          <w:rFonts w:cs="Times New Roman"/>
          <w:bCs/>
        </w:rPr>
      </w:pPr>
      <w:r>
        <w:rPr>
          <w:rFonts w:cs="Times New Roman"/>
          <w:bCs/>
        </w:rPr>
        <w:t>«Здравоохранение»</w:t>
      </w:r>
    </w:p>
    <w:p w14:paraId="2BADD7B4" w14:textId="77777777" w:rsidR="007C1ED5" w:rsidRDefault="007C1ED5" w:rsidP="007C1ED5">
      <w:pPr>
        <w:autoSpaceDE w:val="0"/>
        <w:autoSpaceDN w:val="0"/>
        <w:adjustRightInd w:val="0"/>
        <w:spacing w:line="240" w:lineRule="exact"/>
        <w:rPr>
          <w:rFonts w:cs="Times New Roman"/>
        </w:rPr>
      </w:pPr>
    </w:p>
    <w:p w14:paraId="38FDF6B5" w14:textId="1A987E6A" w:rsidR="00532C06" w:rsidRPr="00D075F8" w:rsidRDefault="00532C06" w:rsidP="00532C06">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D075F8">
        <w:rPr>
          <w:rFonts w:cs="Times New Roman"/>
        </w:rPr>
        <w:t>378/5</w:t>
      </w:r>
      <w:r w:rsidRPr="008F12BE">
        <w:rPr>
          <w:rFonts w:cs="Times New Roman"/>
        </w:rPr>
        <w:t xml:space="preserve">, решением </w:t>
      </w:r>
      <w:r w:rsidRPr="00D075F8">
        <w:rPr>
          <w:rFonts w:cs="Times New Roman"/>
        </w:rPr>
        <w:t xml:space="preserve">Совета депутатов городского округа Электросталь Московской </w:t>
      </w:r>
      <w:r w:rsidRPr="008F7222">
        <w:rPr>
          <w:rFonts w:cs="Times New Roman"/>
        </w:rPr>
        <w:t xml:space="preserve">области </w:t>
      </w:r>
      <w:r w:rsidRPr="000C21D3">
        <w:rPr>
          <w:rFonts w:cs="Times New Roman"/>
        </w:rPr>
        <w:t>от 1</w:t>
      </w:r>
      <w:r w:rsidR="00E03305" w:rsidRPr="000C21D3">
        <w:rPr>
          <w:rFonts w:cs="Times New Roman"/>
        </w:rPr>
        <w:t>8</w:t>
      </w:r>
      <w:r w:rsidRPr="000C21D3">
        <w:rPr>
          <w:rFonts w:cs="Times New Roman"/>
        </w:rPr>
        <w:t>.12.202</w:t>
      </w:r>
      <w:r w:rsidR="00E03305" w:rsidRPr="000C21D3">
        <w:rPr>
          <w:rFonts w:cs="Times New Roman"/>
        </w:rPr>
        <w:t>5</w:t>
      </w:r>
      <w:r w:rsidRPr="000C21D3">
        <w:rPr>
          <w:rFonts w:cs="Times New Roman"/>
        </w:rPr>
        <w:t xml:space="preserve"> № 4</w:t>
      </w:r>
      <w:r w:rsidR="00E03305" w:rsidRPr="000C21D3">
        <w:rPr>
          <w:rFonts w:cs="Times New Roman"/>
        </w:rPr>
        <w:t>5</w:t>
      </w:r>
      <w:r w:rsidRPr="000C21D3">
        <w:rPr>
          <w:rFonts w:cs="Times New Roman"/>
        </w:rPr>
        <w:t>/</w:t>
      </w:r>
      <w:r w:rsidR="00E03305" w:rsidRPr="000C21D3">
        <w:rPr>
          <w:rFonts w:cs="Times New Roman"/>
        </w:rPr>
        <w:t>6</w:t>
      </w:r>
      <w:r w:rsidRPr="000C21D3">
        <w:rPr>
          <w:rFonts w:cs="Times New Roman"/>
        </w:rPr>
        <w:t xml:space="preserve"> «О бюджете городского округа Электросталь Московской области на 202</w:t>
      </w:r>
      <w:r w:rsidR="00E03305" w:rsidRPr="000C21D3">
        <w:rPr>
          <w:rFonts w:cs="Times New Roman"/>
        </w:rPr>
        <w:t>6</w:t>
      </w:r>
      <w:r w:rsidRPr="000C21D3">
        <w:rPr>
          <w:rFonts w:cs="Times New Roman"/>
        </w:rPr>
        <w:t xml:space="preserve"> год и на плановый период 202</w:t>
      </w:r>
      <w:r w:rsidR="00E03305" w:rsidRPr="000C21D3">
        <w:rPr>
          <w:rFonts w:cs="Times New Roman"/>
        </w:rPr>
        <w:t>7</w:t>
      </w:r>
      <w:r w:rsidRPr="000C21D3">
        <w:rPr>
          <w:rFonts w:cs="Times New Roman"/>
        </w:rPr>
        <w:t xml:space="preserve"> и 202</w:t>
      </w:r>
      <w:r w:rsidR="00E03305" w:rsidRPr="000C21D3">
        <w:rPr>
          <w:rFonts w:cs="Times New Roman"/>
        </w:rPr>
        <w:t>8</w:t>
      </w:r>
      <w:r w:rsidR="00F07D19" w:rsidRPr="000C21D3">
        <w:rPr>
          <w:rFonts w:cs="Times New Roman"/>
        </w:rPr>
        <w:t> </w:t>
      </w:r>
      <w:r w:rsidRPr="000C21D3">
        <w:rPr>
          <w:rFonts w:cs="Times New Roman"/>
        </w:rPr>
        <w:t xml:space="preserve">годов»,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01EE6130" w14:textId="668AF252" w:rsidR="00532C06" w:rsidRPr="00EC106C" w:rsidRDefault="00532C06" w:rsidP="00532C06">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Pr>
          <w:rFonts w:cs="Times New Roman"/>
        </w:rPr>
        <w:t>Московской области от 13.12.2022 № 1476</w:t>
      </w:r>
      <w:r w:rsidRPr="00EC106C">
        <w:rPr>
          <w:rFonts w:cs="Times New Roman"/>
        </w:rPr>
        <w:t>/1</w:t>
      </w:r>
      <w:r>
        <w:rPr>
          <w:rFonts w:cs="Times New Roman"/>
        </w:rPr>
        <w:t>2                           (с изменениями, внесенными постановлениями Администрации городского округа Электросталь Московской области от 17.04.2023 № 490/4, от 13.02.2024 № 104/2,</w:t>
      </w:r>
      <w:r w:rsidR="007C76AB">
        <w:rPr>
          <w:rFonts w:cs="Times New Roman"/>
        </w:rPr>
        <w:t xml:space="preserve">                     </w:t>
      </w:r>
      <w:r>
        <w:rPr>
          <w:rFonts w:cs="Times New Roman"/>
        </w:rPr>
        <w:t xml:space="preserve"> от 12.09.2024 № 1036/9</w:t>
      </w:r>
      <w:r w:rsidR="00417F6A">
        <w:rPr>
          <w:rFonts w:cs="Times New Roman"/>
        </w:rPr>
        <w:t>, от 04.02.2025 № 116/2</w:t>
      </w:r>
      <w:r w:rsidR="00E1788B">
        <w:rPr>
          <w:rFonts w:cs="Times New Roman"/>
        </w:rPr>
        <w:t>, от 20.02.2025 № 215/2</w:t>
      </w:r>
      <w:r w:rsidR="007F154E">
        <w:rPr>
          <w:rFonts w:cs="Times New Roman"/>
        </w:rPr>
        <w:t>,</w:t>
      </w:r>
      <w:r w:rsidR="00E03305">
        <w:rPr>
          <w:rFonts w:cs="Times New Roman"/>
        </w:rPr>
        <w:t xml:space="preserve"> </w:t>
      </w:r>
      <w:r w:rsidR="007F154E">
        <w:rPr>
          <w:rFonts w:cs="Times New Roman"/>
        </w:rPr>
        <w:t xml:space="preserve">от </w:t>
      </w:r>
      <w:r w:rsidR="007F154E">
        <w:t>16.10.2025                 № 1376/10</w:t>
      </w:r>
      <w:r>
        <w:rPr>
          <w:rFonts w:cs="Times New Roman"/>
        </w:rPr>
        <w:t>)</w:t>
      </w:r>
      <w:r w:rsidRPr="00EC106C">
        <w:rPr>
          <w:rFonts w:cs="Times New Roman"/>
        </w:rPr>
        <w:t>, изложив ее в новой редакции согласно приложению к настоящему постановлению.</w:t>
      </w:r>
    </w:p>
    <w:p w14:paraId="31132357" w14:textId="77777777" w:rsidR="00532C06" w:rsidRDefault="00532C06" w:rsidP="00532C06">
      <w:pPr>
        <w:autoSpaceDE w:val="0"/>
        <w:autoSpaceDN w:val="0"/>
        <w:adjustRightInd w:val="0"/>
        <w:ind w:firstLine="540"/>
        <w:jc w:val="both"/>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9" w:history="1">
        <w:r w:rsidRPr="00532C06">
          <w:rPr>
            <w:rStyle w:val="a9"/>
            <w:color w:val="auto"/>
            <w:u w:val="none"/>
          </w:rPr>
          <w:t xml:space="preserve"> electrostal.ru</w:t>
        </w:r>
      </w:hyperlink>
      <w:r w:rsidRPr="00532C06">
        <w:t>.</w:t>
      </w:r>
    </w:p>
    <w:p w14:paraId="7BB3CDF2" w14:textId="72C98EA4" w:rsidR="0032168C" w:rsidRPr="00EC106C" w:rsidRDefault="0032168C" w:rsidP="0032168C">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45E056C9" w14:textId="77777777" w:rsidR="00F56849" w:rsidRPr="00CF6BA3" w:rsidRDefault="00F56849" w:rsidP="00F56849">
      <w:pPr>
        <w:ind w:firstLine="540"/>
        <w:jc w:val="both"/>
        <w:rPr>
          <w:rFonts w:cs="Times New Roman"/>
        </w:rPr>
      </w:pPr>
      <w:r w:rsidRPr="00CF6BA3">
        <w:rPr>
          <w:rFonts w:cs="Times New Roman"/>
        </w:rPr>
        <w:t xml:space="preserve">4. </w:t>
      </w:r>
      <w:r w:rsidRPr="00CF6BA3">
        <w:t xml:space="preserve">Контроль за исполнением настоящего постановления возложить на </w:t>
      </w:r>
      <w:r w:rsidRPr="00CF6BA3">
        <w:rPr>
          <w:rFonts w:cs="Times New Roman"/>
          <w:spacing w:val="2"/>
        </w:rPr>
        <w:t>заместителя Главы городского округа Электросталь Московской области Митькину Е.И.</w:t>
      </w:r>
    </w:p>
    <w:p w14:paraId="68A2EB30" w14:textId="0A8394F5" w:rsidR="002773C3" w:rsidRPr="00EC106C" w:rsidRDefault="002773C3" w:rsidP="008D7367">
      <w:pPr>
        <w:jc w:val="both"/>
      </w:pPr>
    </w:p>
    <w:p w14:paraId="2FC6F354" w14:textId="77777777" w:rsidR="00660AF9" w:rsidRDefault="00660AF9" w:rsidP="00660AF9">
      <w:pPr>
        <w:autoSpaceDE w:val="0"/>
        <w:autoSpaceDN w:val="0"/>
        <w:adjustRightInd w:val="0"/>
        <w:jc w:val="both"/>
      </w:pPr>
    </w:p>
    <w:p w14:paraId="009AAF00" w14:textId="77777777" w:rsidR="00F56849" w:rsidRDefault="00F56849" w:rsidP="00F56849">
      <w:pPr>
        <w:jc w:val="both"/>
      </w:pPr>
      <w:r>
        <w:t>Глава</w:t>
      </w:r>
      <w:r w:rsidRPr="00362D6D">
        <w:t xml:space="preserve"> </w:t>
      </w:r>
      <w:r w:rsidRPr="00D44C76">
        <w:t xml:space="preserve">городского округа                                                                                            </w:t>
      </w:r>
      <w:r>
        <w:t>Ф.А. Ефанов</w:t>
      </w:r>
    </w:p>
    <w:p w14:paraId="49385443" w14:textId="77777777" w:rsidR="00F56849" w:rsidRDefault="00F56849" w:rsidP="00F56849">
      <w:pPr>
        <w:jc w:val="both"/>
      </w:pPr>
    </w:p>
    <w:p w14:paraId="11057033" w14:textId="77777777" w:rsidR="00F56849" w:rsidRDefault="00F56849" w:rsidP="00F56849">
      <w:pPr>
        <w:jc w:val="both"/>
      </w:pPr>
    </w:p>
    <w:p w14:paraId="6A755D81" w14:textId="77777777" w:rsidR="00F56849" w:rsidRPr="00D44C76" w:rsidRDefault="00F56849" w:rsidP="00F56849">
      <w:pPr>
        <w:jc w:val="both"/>
      </w:pPr>
    </w:p>
    <w:p w14:paraId="3E7E5125" w14:textId="36639603" w:rsidR="008B02CC" w:rsidRPr="00D63FE0" w:rsidRDefault="008B02CC" w:rsidP="00F56849">
      <w:pPr>
        <w:spacing w:line="240" w:lineRule="exact"/>
        <w:jc w:val="both"/>
        <w:rPr>
          <w:sz w:val="22"/>
          <w:szCs w:val="22"/>
        </w:rPr>
        <w:sectPr w:rsidR="008B02CC" w:rsidRPr="00D63FE0" w:rsidSect="00D63FE0">
          <w:headerReference w:type="default" r:id="rId10"/>
          <w:pgSz w:w="11906" w:h="16838"/>
          <w:pgMar w:top="1134" w:right="850" w:bottom="851" w:left="1701" w:header="708" w:footer="708" w:gutter="0"/>
          <w:cols w:space="708"/>
          <w:titlePg/>
          <w:docGrid w:linePitch="360"/>
        </w:sectPr>
      </w:pPr>
    </w:p>
    <w:p w14:paraId="0F6F0B07" w14:textId="77777777" w:rsidR="00417F6A" w:rsidRDefault="00417F6A" w:rsidP="00FA4585">
      <w:pPr>
        <w:tabs>
          <w:tab w:val="left" w:pos="851"/>
        </w:tabs>
        <w:rPr>
          <w:rFonts w:cs="Times New Roman"/>
        </w:rPr>
      </w:pPr>
    </w:p>
    <w:p w14:paraId="2143F08F" w14:textId="1C8BAF04" w:rsidR="009074B3" w:rsidRPr="00D075F8" w:rsidRDefault="00FA4585" w:rsidP="00FA4585">
      <w:pPr>
        <w:tabs>
          <w:tab w:val="left" w:pos="851"/>
        </w:tabs>
        <w:rPr>
          <w:rFonts w:cs="Times New Roman"/>
        </w:rPr>
      </w:pPr>
      <w:r>
        <w:rPr>
          <w:rFonts w:cs="Times New Roman"/>
        </w:rPr>
        <w:t xml:space="preserve">                                                                                                                                                                  </w:t>
      </w:r>
      <w:r w:rsidR="00EA577C">
        <w:rPr>
          <w:rFonts w:cs="Times New Roman"/>
        </w:rPr>
        <w:t xml:space="preserve">  </w:t>
      </w:r>
      <w:r>
        <w:rPr>
          <w:rFonts w:cs="Times New Roman"/>
        </w:rPr>
        <w:t xml:space="preserve">             </w:t>
      </w:r>
      <w:r w:rsidR="009074B3" w:rsidRPr="00D075F8">
        <w:rPr>
          <w:rFonts w:cs="Times New Roman"/>
        </w:rPr>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711D9CB1" w14:textId="0168438B" w:rsidR="009074B3" w:rsidRDefault="008F5B6C" w:rsidP="00EF385F">
      <w:pPr>
        <w:tabs>
          <w:tab w:val="left" w:pos="851"/>
        </w:tabs>
        <w:ind w:firstLine="10632"/>
        <w:rPr>
          <w:rFonts w:cs="Times New Roman"/>
        </w:rPr>
      </w:pPr>
      <w:r>
        <w:rPr>
          <w:rFonts w:cs="Times New Roman"/>
        </w:rPr>
        <w:t>о</w:t>
      </w:r>
      <w:r w:rsidR="00EF385F">
        <w:rPr>
          <w:rFonts w:cs="Times New Roman"/>
        </w:rPr>
        <w:t xml:space="preserve">т </w:t>
      </w:r>
      <w:r w:rsidR="00AA27EA">
        <w:rPr>
          <w:rFonts w:cs="Times New Roman"/>
          <w:u w:val="single"/>
        </w:rPr>
        <w:t>30.01.2026</w:t>
      </w:r>
      <w:r w:rsidR="00EF385F">
        <w:rPr>
          <w:rFonts w:cs="Times New Roman"/>
        </w:rPr>
        <w:t xml:space="preserve"> № </w:t>
      </w:r>
      <w:r w:rsidR="00AA27EA">
        <w:rPr>
          <w:rFonts w:cs="Times New Roman"/>
          <w:u w:val="single"/>
        </w:rPr>
        <w:t>64/1</w:t>
      </w:r>
    </w:p>
    <w:p w14:paraId="1F0313AF" w14:textId="77777777" w:rsidR="00EF385F" w:rsidRPr="00D075F8" w:rsidRDefault="00EF385F" w:rsidP="00EF385F">
      <w:pPr>
        <w:tabs>
          <w:tab w:val="left" w:pos="851"/>
        </w:tabs>
        <w:ind w:firstLine="10632"/>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1FC4C1F" w:rsidR="007A56D7" w:rsidRDefault="00793562" w:rsidP="007A56D7">
      <w:pPr>
        <w:tabs>
          <w:tab w:val="left" w:pos="851"/>
        </w:tabs>
        <w:ind w:firstLine="10490"/>
        <w:rPr>
          <w:rFonts w:cs="Times New Roman"/>
        </w:rPr>
      </w:pPr>
      <w:r>
        <w:rPr>
          <w:rFonts w:cs="Times New Roman"/>
        </w:rPr>
        <w:t xml:space="preserve">  (в редакции постановлений</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1C1BF3CE" w14:textId="751C6AC6" w:rsidR="00EE721C" w:rsidRDefault="007A56D7" w:rsidP="00EE721C">
      <w:pPr>
        <w:tabs>
          <w:tab w:val="left" w:pos="851"/>
        </w:tabs>
        <w:ind w:firstLine="10632"/>
        <w:rPr>
          <w:rFonts w:cs="Times New Roman"/>
        </w:rPr>
      </w:pPr>
      <w:r>
        <w:rPr>
          <w:rFonts w:cs="Times New Roman"/>
        </w:rPr>
        <w:t>от 17.04.2023 № 490/4</w:t>
      </w:r>
      <w:r w:rsidR="00EE721C">
        <w:rPr>
          <w:rFonts w:cs="Times New Roman"/>
        </w:rPr>
        <w:t xml:space="preserve">, </w:t>
      </w:r>
    </w:p>
    <w:p w14:paraId="6AF08581" w14:textId="77013D7D" w:rsidR="008F5B6C" w:rsidRDefault="00EE721C" w:rsidP="00FA4585">
      <w:pPr>
        <w:tabs>
          <w:tab w:val="left" w:pos="851"/>
        </w:tabs>
        <w:ind w:firstLine="10632"/>
        <w:rPr>
          <w:rFonts w:cs="Times New Roman"/>
        </w:rPr>
      </w:pPr>
      <w:r>
        <w:rPr>
          <w:rFonts w:cs="Times New Roman"/>
        </w:rPr>
        <w:t>от 13.02.2024 № 104/2</w:t>
      </w:r>
      <w:r w:rsidR="00793562">
        <w:rPr>
          <w:rFonts w:cs="Times New Roman"/>
        </w:rPr>
        <w:t>,</w:t>
      </w:r>
    </w:p>
    <w:p w14:paraId="39D33ED2" w14:textId="05A0EAE9" w:rsidR="008B02CC" w:rsidRDefault="008F5B6C" w:rsidP="008F5B6C">
      <w:pPr>
        <w:tabs>
          <w:tab w:val="left" w:pos="851"/>
        </w:tabs>
        <w:ind w:firstLine="10632"/>
        <w:rPr>
          <w:rFonts w:cs="Times New Roman"/>
        </w:rPr>
      </w:pPr>
      <w:r>
        <w:rPr>
          <w:rFonts w:cs="Times New Roman"/>
        </w:rPr>
        <w:t>от 12.09.2024 № 1036/9</w:t>
      </w:r>
      <w:r w:rsidR="00793562">
        <w:rPr>
          <w:rFonts w:cs="Times New Roman"/>
        </w:rPr>
        <w:t>,</w:t>
      </w:r>
    </w:p>
    <w:p w14:paraId="40D2912B" w14:textId="77777777" w:rsidR="006A3395" w:rsidRDefault="008B02CC" w:rsidP="008F5B6C">
      <w:pPr>
        <w:tabs>
          <w:tab w:val="left" w:pos="851"/>
        </w:tabs>
        <w:ind w:firstLine="10632"/>
        <w:rPr>
          <w:rFonts w:cs="Times New Roman"/>
        </w:rPr>
      </w:pPr>
      <w:r>
        <w:rPr>
          <w:rFonts w:cs="Times New Roman"/>
        </w:rPr>
        <w:t>от 04.02.2025 № 116/2</w:t>
      </w:r>
    </w:p>
    <w:p w14:paraId="755B71CF" w14:textId="77777777" w:rsidR="007F154E" w:rsidRDefault="006A3395" w:rsidP="008F5B6C">
      <w:pPr>
        <w:tabs>
          <w:tab w:val="left" w:pos="851"/>
        </w:tabs>
        <w:ind w:firstLine="10632"/>
        <w:rPr>
          <w:rFonts w:cs="Times New Roman"/>
        </w:rPr>
      </w:pPr>
      <w:r>
        <w:rPr>
          <w:rFonts w:cs="Times New Roman"/>
        </w:rPr>
        <w:t>от 20.02.2025 № 215/2</w:t>
      </w:r>
    </w:p>
    <w:p w14:paraId="1B5338E5" w14:textId="4DBB2193" w:rsidR="007A56D7" w:rsidRPr="007F154E" w:rsidRDefault="007F154E" w:rsidP="007F154E">
      <w:pPr>
        <w:ind w:left="8352" w:right="-567" w:firstLine="144"/>
        <w:jc w:val="center"/>
        <w:outlineLvl w:val="0"/>
      </w:pPr>
      <w:r>
        <w:t xml:space="preserve">  от 16.10.2025 № 1376/10</w:t>
      </w:r>
      <w:r w:rsidR="00EE721C">
        <w:rPr>
          <w:rFonts w:cs="Times New Roman"/>
        </w:rPr>
        <w:t>)</w:t>
      </w: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17FCFF5E" w14:textId="26410B23" w:rsidR="00660AF9" w:rsidRPr="004F5570" w:rsidRDefault="00660AF9" w:rsidP="006A3395">
      <w:pPr>
        <w:jc w:val="center"/>
        <w:outlineLvl w:val="0"/>
        <w:rPr>
          <w:rFonts w:cs="Times New Roman"/>
        </w:rPr>
      </w:pPr>
      <w:r w:rsidRPr="004F5570">
        <w:rPr>
          <w:rFonts w:cs="Times New Roman"/>
        </w:rPr>
        <w:t>«Здравоохранение»</w:t>
      </w:r>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209"/>
        <w:gridCol w:w="1134"/>
        <w:gridCol w:w="1418"/>
        <w:gridCol w:w="1134"/>
        <w:gridCol w:w="1417"/>
        <w:gridCol w:w="1276"/>
        <w:gridCol w:w="1559"/>
      </w:tblGrid>
      <w:tr w:rsidR="00F438FE" w:rsidRPr="004F5570" w14:paraId="1E51619D" w14:textId="25E34B44" w:rsidTr="00827721">
        <w:tc>
          <w:tcPr>
            <w:tcW w:w="5732" w:type="dxa"/>
          </w:tcPr>
          <w:p w14:paraId="569821D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47" w:type="dxa"/>
            <w:gridSpan w:val="7"/>
          </w:tcPr>
          <w:p w14:paraId="1BCB3A2F" w14:textId="0BADF3BE" w:rsidR="00F438FE" w:rsidRPr="00261291" w:rsidRDefault="00F438FE" w:rsidP="007C1ED5">
            <w:pPr>
              <w:pStyle w:val="ConsPlusNormal"/>
              <w:rPr>
                <w:rFonts w:ascii="Times New Roman" w:eastAsia="Calibri" w:hAnsi="Times New Roman" w:cs="Times New Roman"/>
                <w:sz w:val="24"/>
                <w:szCs w:val="24"/>
              </w:rPr>
            </w:pPr>
            <w:r w:rsidRPr="00261291">
              <w:rPr>
                <w:rFonts w:ascii="Times New Roman" w:eastAsia="Calibri" w:hAnsi="Times New Roman" w:cs="Times New Roman"/>
                <w:sz w:val="24"/>
                <w:szCs w:val="24"/>
              </w:rPr>
              <w:t>Заместитель Главы городского округа</w:t>
            </w:r>
            <w:r w:rsidR="00C5715A" w:rsidRPr="00261291">
              <w:rPr>
                <w:rFonts w:ascii="Times New Roman" w:eastAsia="Calibri" w:hAnsi="Times New Roman" w:cs="Times New Roman"/>
                <w:sz w:val="24"/>
                <w:szCs w:val="24"/>
              </w:rPr>
              <w:t xml:space="preserve"> Электросталь Московской области</w:t>
            </w:r>
            <w:r w:rsidR="00C5715A" w:rsidRPr="00261291">
              <w:rPr>
                <w:rFonts w:eastAsia="Calibri" w:cs="Times New Roman"/>
                <w:sz w:val="24"/>
                <w:szCs w:val="24"/>
              </w:rPr>
              <w:t xml:space="preserve"> </w:t>
            </w:r>
            <w:r w:rsidR="009C76A4" w:rsidRPr="00261291">
              <w:rPr>
                <w:rFonts w:ascii="Times New Roman" w:eastAsia="Calibri" w:hAnsi="Times New Roman" w:cs="Times New Roman"/>
                <w:sz w:val="24"/>
                <w:szCs w:val="24"/>
              </w:rPr>
              <w:t>Митькина</w:t>
            </w:r>
            <w:r w:rsidR="00261291">
              <w:rPr>
                <w:rFonts w:ascii="Times New Roman" w:eastAsia="Calibri" w:hAnsi="Times New Roman" w:cs="Times New Roman"/>
                <w:sz w:val="24"/>
                <w:szCs w:val="24"/>
              </w:rPr>
              <w:t> </w:t>
            </w:r>
            <w:r w:rsidR="009C76A4" w:rsidRPr="00261291">
              <w:rPr>
                <w:rFonts w:ascii="Times New Roman" w:eastAsia="Calibri" w:hAnsi="Times New Roman" w:cs="Times New Roman"/>
                <w:sz w:val="24"/>
                <w:szCs w:val="24"/>
              </w:rPr>
              <w:t>Е.И.</w:t>
            </w:r>
          </w:p>
        </w:tc>
      </w:tr>
      <w:tr w:rsidR="00F438FE" w:rsidRPr="004F5570" w14:paraId="7A0C1755" w14:textId="5E83E5AE" w:rsidTr="00827721">
        <w:tc>
          <w:tcPr>
            <w:tcW w:w="5732" w:type="dxa"/>
          </w:tcPr>
          <w:p w14:paraId="331A8C5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47" w:type="dxa"/>
            <w:gridSpan w:val="7"/>
          </w:tcPr>
          <w:p w14:paraId="050F1E6E" w14:textId="47B7BD6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39BD3504" w14:textId="300F09C0" w:rsidTr="00827721">
        <w:tc>
          <w:tcPr>
            <w:tcW w:w="5732" w:type="dxa"/>
          </w:tcPr>
          <w:p w14:paraId="3CE80187"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Цели муниципальной программы</w:t>
            </w:r>
          </w:p>
        </w:tc>
        <w:tc>
          <w:tcPr>
            <w:tcW w:w="9147" w:type="dxa"/>
            <w:gridSpan w:val="7"/>
          </w:tcPr>
          <w:p w14:paraId="4BF5CF89" w14:textId="4B48B43D" w:rsidR="00F438FE" w:rsidRPr="004F5570" w:rsidRDefault="00F438FE"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F438FE" w:rsidRPr="004F5570" w14:paraId="5234B058" w14:textId="30278ADF" w:rsidTr="00827721">
        <w:tc>
          <w:tcPr>
            <w:tcW w:w="5732" w:type="dxa"/>
          </w:tcPr>
          <w:p w14:paraId="2AA7A2C3"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Перечень подпрограмм</w:t>
            </w:r>
          </w:p>
        </w:tc>
        <w:tc>
          <w:tcPr>
            <w:tcW w:w="9147" w:type="dxa"/>
            <w:gridSpan w:val="7"/>
          </w:tcPr>
          <w:p w14:paraId="78074727" w14:textId="5A2E390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F438FE" w:rsidRPr="004F5570" w14:paraId="09FC3FA2" w14:textId="4A41A192" w:rsidTr="00827721">
        <w:tc>
          <w:tcPr>
            <w:tcW w:w="5732" w:type="dxa"/>
          </w:tcPr>
          <w:p w14:paraId="4A5E09B1" w14:textId="77777777" w:rsidR="00F438FE" w:rsidRPr="00660AF9"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47" w:type="dxa"/>
            <w:gridSpan w:val="7"/>
          </w:tcPr>
          <w:p w14:paraId="52E0485D" w14:textId="6F518ED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73B2BE34" w14:textId="0144E7F6" w:rsidTr="00827721">
        <w:tc>
          <w:tcPr>
            <w:tcW w:w="5732" w:type="dxa"/>
          </w:tcPr>
          <w:p w14:paraId="2D21E3EC"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47" w:type="dxa"/>
            <w:gridSpan w:val="7"/>
          </w:tcPr>
          <w:p w14:paraId="4B83897B" w14:textId="32C97DB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2A7E8B8A" w14:textId="103E079C" w:rsidTr="00827721">
        <w:tc>
          <w:tcPr>
            <w:tcW w:w="5732" w:type="dxa"/>
            <w:vMerge w:val="restart"/>
          </w:tcPr>
          <w:p w14:paraId="2B37C016"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47" w:type="dxa"/>
            <w:gridSpan w:val="7"/>
          </w:tcPr>
          <w:p w14:paraId="36B69508" w14:textId="3E162B8F" w:rsidR="00F438FE" w:rsidRPr="004F5570" w:rsidRDefault="00F438FE"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F438FE" w:rsidRPr="004F5570" w14:paraId="6138D476" w14:textId="158037F0" w:rsidTr="00827721">
        <w:trPr>
          <w:trHeight w:val="1140"/>
        </w:trPr>
        <w:tc>
          <w:tcPr>
            <w:tcW w:w="5732" w:type="dxa"/>
            <w:vMerge/>
          </w:tcPr>
          <w:p w14:paraId="53BBF30A" w14:textId="77777777" w:rsidR="00F438FE" w:rsidRPr="004F5570" w:rsidRDefault="00F438FE" w:rsidP="007C1ED5">
            <w:pPr>
              <w:pStyle w:val="ConsPlusNormal"/>
              <w:rPr>
                <w:rFonts w:ascii="Times New Roman" w:hAnsi="Times New Roman" w:cs="Times New Roman"/>
                <w:sz w:val="24"/>
                <w:szCs w:val="24"/>
              </w:rPr>
            </w:pPr>
          </w:p>
        </w:tc>
        <w:tc>
          <w:tcPr>
            <w:tcW w:w="9147" w:type="dxa"/>
            <w:gridSpan w:val="7"/>
          </w:tcPr>
          <w:p w14:paraId="72EEB878" w14:textId="40F420F6" w:rsidR="00F438FE" w:rsidRPr="004F5570" w:rsidRDefault="00F438FE" w:rsidP="007C1ED5">
            <w:pPr>
              <w:pStyle w:val="ConsPlusNormal"/>
              <w:jc w:val="both"/>
              <w:rPr>
                <w:rFonts w:ascii="Times New Roman" w:hAnsi="Times New Roman"/>
                <w:bCs/>
                <w:sz w:val="24"/>
                <w:szCs w:val="24"/>
              </w:rPr>
            </w:pPr>
            <w:r w:rsidRPr="004F5570">
              <w:rPr>
                <w:rFonts w:ascii="Times New Roman" w:hAnsi="Times New Roman"/>
                <w:bCs/>
                <w:sz w:val="24"/>
                <w:szCs w:val="24"/>
              </w:rPr>
              <w:t xml:space="preserve">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врачам, прибывшим на работу в государственные учреждения здравоохранения </w:t>
            </w:r>
            <w:r w:rsidRPr="004F5570">
              <w:rPr>
                <w:rFonts w:ascii="Times New Roman" w:hAnsi="Times New Roman"/>
                <w:bCs/>
                <w:sz w:val="24"/>
                <w:szCs w:val="24"/>
              </w:rPr>
              <w:lastRenderedPageBreak/>
              <w:t>Московской области, осуществляющие деятельность на территории городского округа Электросталь Московской области.</w:t>
            </w:r>
          </w:p>
        </w:tc>
      </w:tr>
      <w:tr w:rsidR="00F438FE" w:rsidRPr="004F5570" w14:paraId="3F68EAA6" w14:textId="4B27BBF8" w:rsidTr="00F438FE">
        <w:tc>
          <w:tcPr>
            <w:tcW w:w="5732" w:type="dxa"/>
          </w:tcPr>
          <w:p w14:paraId="742746B3" w14:textId="4317B1DD" w:rsidR="00F438FE" w:rsidRPr="004F5570" w:rsidRDefault="00F438FE" w:rsidP="007C1ED5">
            <w:pPr>
              <w:rPr>
                <w:rFonts w:cs="Times New Roman"/>
              </w:rPr>
            </w:pPr>
            <w:r w:rsidRPr="004F5570">
              <w:rPr>
                <w:rFonts w:cs="Times New Roman"/>
              </w:rPr>
              <w:lastRenderedPageBreak/>
              <w:t>Источники финансирования муниципальной программы,</w:t>
            </w:r>
            <w:r>
              <w:rPr>
                <w:rFonts w:cs="Times New Roman"/>
              </w:rPr>
              <w:t xml:space="preserve"> </w:t>
            </w:r>
            <w:r w:rsidRPr="004F5570">
              <w:rPr>
                <w:rFonts w:cs="Times New Roman"/>
              </w:rPr>
              <w:t xml:space="preserve">в том числе по годам реализации </w:t>
            </w:r>
            <w:r>
              <w:rPr>
                <w:rFonts w:cs="Times New Roman"/>
              </w:rPr>
              <w:t xml:space="preserve">     </w:t>
            </w:r>
            <w:proofErr w:type="gramStart"/>
            <w:r>
              <w:rPr>
                <w:rFonts w:cs="Times New Roman"/>
              </w:rPr>
              <w:t xml:space="preserve">   </w:t>
            </w:r>
            <w:r w:rsidRPr="004F5570">
              <w:rPr>
                <w:rFonts w:cs="Times New Roman"/>
              </w:rPr>
              <w:t>(</w:t>
            </w:r>
            <w:proofErr w:type="gramEnd"/>
            <w:r w:rsidRPr="004F5570">
              <w:rPr>
                <w:rFonts w:cs="Times New Roman"/>
              </w:rPr>
              <w:t>тыс.</w:t>
            </w:r>
            <w:r>
              <w:rPr>
                <w:rFonts w:cs="Times New Roman"/>
              </w:rPr>
              <w:t xml:space="preserve"> </w:t>
            </w:r>
            <w:r w:rsidRPr="004F5570">
              <w:rPr>
                <w:rFonts w:cs="Times New Roman"/>
              </w:rPr>
              <w:t>рублей):</w:t>
            </w:r>
          </w:p>
        </w:tc>
        <w:tc>
          <w:tcPr>
            <w:tcW w:w="1209" w:type="dxa"/>
          </w:tcPr>
          <w:p w14:paraId="21D02A4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134" w:type="dxa"/>
          </w:tcPr>
          <w:p w14:paraId="49F3ADC1"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8" w:type="dxa"/>
          </w:tcPr>
          <w:p w14:paraId="245DA08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134" w:type="dxa"/>
          </w:tcPr>
          <w:p w14:paraId="36E42599"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7" w:type="dxa"/>
          </w:tcPr>
          <w:p w14:paraId="69832E2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276" w:type="dxa"/>
          </w:tcPr>
          <w:p w14:paraId="688E8A9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c>
          <w:tcPr>
            <w:tcW w:w="1559" w:type="dxa"/>
          </w:tcPr>
          <w:p w14:paraId="4E62F3FB" w14:textId="43E7AB0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F438FE" w:rsidRPr="004F5570" w14:paraId="6BA9514A" w14:textId="4536CAAF" w:rsidTr="00F438FE">
        <w:tc>
          <w:tcPr>
            <w:tcW w:w="5732" w:type="dxa"/>
          </w:tcPr>
          <w:p w14:paraId="36FEC9EE" w14:textId="77777777" w:rsidR="00F438FE" w:rsidRPr="004F5570" w:rsidRDefault="00F438FE" w:rsidP="007C1ED5">
            <w:pPr>
              <w:rPr>
                <w:rFonts w:cs="Times New Roman"/>
              </w:rPr>
            </w:pPr>
            <w:r w:rsidRPr="004F5570">
              <w:rPr>
                <w:rFonts w:cs="Times New Roman"/>
              </w:rPr>
              <w:t>Средства бюджета городского округа Электросталь Московской области</w:t>
            </w:r>
          </w:p>
        </w:tc>
        <w:tc>
          <w:tcPr>
            <w:tcW w:w="1209" w:type="dxa"/>
          </w:tcPr>
          <w:p w14:paraId="67959151" w14:textId="1A52788A" w:rsidR="00F438FE" w:rsidRPr="000C21D3" w:rsidRDefault="003056B1"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4 2</w:t>
            </w:r>
            <w:r w:rsidR="008A3DB0" w:rsidRPr="000C21D3">
              <w:rPr>
                <w:rFonts w:ascii="Times New Roman" w:hAnsi="Times New Roman" w:cs="Times New Roman"/>
                <w:sz w:val="24"/>
                <w:szCs w:val="24"/>
              </w:rPr>
              <w:t>8</w:t>
            </w:r>
            <w:r w:rsidR="00F438FE" w:rsidRPr="000C21D3">
              <w:rPr>
                <w:rFonts w:ascii="Times New Roman" w:hAnsi="Times New Roman" w:cs="Times New Roman"/>
                <w:sz w:val="24"/>
                <w:szCs w:val="24"/>
              </w:rPr>
              <w:t>0,0</w:t>
            </w:r>
          </w:p>
        </w:tc>
        <w:tc>
          <w:tcPr>
            <w:tcW w:w="1134" w:type="dxa"/>
          </w:tcPr>
          <w:p w14:paraId="6FF4B2CE"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360,0</w:t>
            </w:r>
          </w:p>
        </w:tc>
        <w:tc>
          <w:tcPr>
            <w:tcW w:w="1418" w:type="dxa"/>
          </w:tcPr>
          <w:p w14:paraId="197C75A2" w14:textId="1B97CB54"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680,0</w:t>
            </w:r>
          </w:p>
        </w:tc>
        <w:tc>
          <w:tcPr>
            <w:tcW w:w="1134" w:type="dxa"/>
          </w:tcPr>
          <w:p w14:paraId="56B997CD" w14:textId="7D77A610" w:rsidR="00F438FE" w:rsidRPr="000C21D3" w:rsidRDefault="00261291"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7</w:t>
            </w:r>
            <w:r w:rsidR="00F438FE" w:rsidRPr="000C21D3">
              <w:rPr>
                <w:rFonts w:ascii="Times New Roman" w:hAnsi="Times New Roman" w:cs="Times New Roman"/>
                <w:sz w:val="24"/>
                <w:szCs w:val="24"/>
              </w:rPr>
              <w:t>20,0</w:t>
            </w:r>
          </w:p>
        </w:tc>
        <w:tc>
          <w:tcPr>
            <w:tcW w:w="1417" w:type="dxa"/>
          </w:tcPr>
          <w:p w14:paraId="2901660C" w14:textId="1F4CDE96" w:rsidR="00F438FE" w:rsidRPr="002F29E3" w:rsidRDefault="008A3DB0"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276" w:type="dxa"/>
          </w:tcPr>
          <w:p w14:paraId="35B49448" w14:textId="64C9199E" w:rsidR="00F438FE" w:rsidRPr="004F5570" w:rsidRDefault="008A3DB0"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559" w:type="dxa"/>
          </w:tcPr>
          <w:p w14:paraId="620A87FE" w14:textId="680AEDE7" w:rsidR="00F438FE" w:rsidRDefault="008A3DB0"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r>
      <w:tr w:rsidR="00F438FE" w:rsidRPr="004F5570" w14:paraId="4E5DC5F2" w14:textId="4910151B" w:rsidTr="00F438FE">
        <w:tc>
          <w:tcPr>
            <w:tcW w:w="5732" w:type="dxa"/>
          </w:tcPr>
          <w:p w14:paraId="59A07A7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209" w:type="dxa"/>
          </w:tcPr>
          <w:p w14:paraId="7C88224A"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0D986E04"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8" w:type="dxa"/>
          </w:tcPr>
          <w:p w14:paraId="2BC1501E"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322B5F5F"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7" w:type="dxa"/>
          </w:tcPr>
          <w:p w14:paraId="44F69C7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43DE9DF0"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090693FD" w14:textId="012ECD03"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53A13BA8" w14:textId="5C6808F5" w:rsidTr="00F438FE">
        <w:tc>
          <w:tcPr>
            <w:tcW w:w="5732" w:type="dxa"/>
          </w:tcPr>
          <w:p w14:paraId="7E7FB2DF"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209" w:type="dxa"/>
          </w:tcPr>
          <w:p w14:paraId="03FE0CAD"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4438FF78"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8" w:type="dxa"/>
          </w:tcPr>
          <w:p w14:paraId="59AD8864"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134" w:type="dxa"/>
          </w:tcPr>
          <w:p w14:paraId="71565072" w14:textId="77777777" w:rsidR="00F438FE" w:rsidRPr="000C21D3" w:rsidRDefault="00F438FE" w:rsidP="007C1ED5">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0,0</w:t>
            </w:r>
          </w:p>
        </w:tc>
        <w:tc>
          <w:tcPr>
            <w:tcW w:w="1417" w:type="dxa"/>
          </w:tcPr>
          <w:p w14:paraId="175929B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52A3091B"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1E2C73C0" w14:textId="7B7B9D2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3056B1" w:rsidRPr="004F5570" w14:paraId="0A786AEF" w14:textId="2A6150F0" w:rsidTr="000C21D3">
        <w:trPr>
          <w:trHeight w:val="137"/>
        </w:trPr>
        <w:tc>
          <w:tcPr>
            <w:tcW w:w="5732" w:type="dxa"/>
          </w:tcPr>
          <w:p w14:paraId="6B7A769E" w14:textId="77777777" w:rsidR="003056B1" w:rsidRPr="004F5570" w:rsidRDefault="003056B1" w:rsidP="003056B1">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209" w:type="dxa"/>
          </w:tcPr>
          <w:p w14:paraId="54257C64" w14:textId="1DB46DBA"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4 280,0</w:t>
            </w:r>
          </w:p>
        </w:tc>
        <w:tc>
          <w:tcPr>
            <w:tcW w:w="1134" w:type="dxa"/>
          </w:tcPr>
          <w:p w14:paraId="3D21DEDF" w14:textId="77777777"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360,0</w:t>
            </w:r>
          </w:p>
        </w:tc>
        <w:tc>
          <w:tcPr>
            <w:tcW w:w="1418" w:type="dxa"/>
          </w:tcPr>
          <w:p w14:paraId="576FE2FB" w14:textId="08C8A3D9"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680,0</w:t>
            </w:r>
          </w:p>
        </w:tc>
        <w:tc>
          <w:tcPr>
            <w:tcW w:w="1134" w:type="dxa"/>
          </w:tcPr>
          <w:p w14:paraId="7A63AC71" w14:textId="6857B115" w:rsidR="003056B1" w:rsidRPr="000C21D3" w:rsidRDefault="003056B1" w:rsidP="003056B1">
            <w:pPr>
              <w:pStyle w:val="ConsPlusNormal"/>
              <w:jc w:val="center"/>
              <w:rPr>
                <w:rFonts w:ascii="Times New Roman" w:hAnsi="Times New Roman" w:cs="Times New Roman"/>
                <w:sz w:val="24"/>
                <w:szCs w:val="24"/>
              </w:rPr>
            </w:pPr>
            <w:r w:rsidRPr="000C21D3">
              <w:rPr>
                <w:rFonts w:ascii="Times New Roman" w:hAnsi="Times New Roman" w:cs="Times New Roman"/>
                <w:sz w:val="24"/>
                <w:szCs w:val="24"/>
              </w:rPr>
              <w:t>720,0</w:t>
            </w:r>
          </w:p>
        </w:tc>
        <w:tc>
          <w:tcPr>
            <w:tcW w:w="1417" w:type="dxa"/>
          </w:tcPr>
          <w:p w14:paraId="5CDB7584" w14:textId="747B08FF" w:rsidR="003056B1" w:rsidRPr="004F5570" w:rsidRDefault="003056B1" w:rsidP="003056B1">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276" w:type="dxa"/>
          </w:tcPr>
          <w:p w14:paraId="6A383C91" w14:textId="751E9032" w:rsidR="003056B1" w:rsidRPr="004F5570" w:rsidRDefault="003056B1" w:rsidP="003056B1">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c>
          <w:tcPr>
            <w:tcW w:w="1559" w:type="dxa"/>
          </w:tcPr>
          <w:p w14:paraId="726AC5E6" w14:textId="2425F679" w:rsidR="003056B1" w:rsidRDefault="003056B1" w:rsidP="003056B1">
            <w:pPr>
              <w:pStyle w:val="ConsPlusNormal"/>
              <w:jc w:val="center"/>
              <w:rPr>
                <w:rFonts w:ascii="Times New Roman" w:hAnsi="Times New Roman" w:cs="Times New Roman"/>
                <w:sz w:val="24"/>
                <w:szCs w:val="24"/>
              </w:rPr>
            </w:pPr>
            <w:r>
              <w:rPr>
                <w:rFonts w:ascii="Times New Roman" w:hAnsi="Times New Roman" w:cs="Times New Roman"/>
                <w:sz w:val="24"/>
                <w:szCs w:val="24"/>
              </w:rPr>
              <w:t>84</w:t>
            </w:r>
            <w:r w:rsidRPr="004F5570">
              <w:rPr>
                <w:rFonts w:ascii="Times New Roman" w:hAnsi="Times New Roman" w:cs="Times New Roman"/>
                <w:sz w:val="24"/>
                <w:szCs w:val="24"/>
              </w:rPr>
              <w:t>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 полномочиям органов местного управления в соответствии с Законом Российской Федерации от 06.10.2033 № 131-ФЗ «Об общих принципах организации местного самоуправления в Российской Федерации» отнесено создание условий для оказания медицинской помощи 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lastRenderedPageBreak/>
        <w:t>На территории городского округа Электросталь осуществляют деятельность следующие учреждения здравоохранения:</w:t>
      </w:r>
    </w:p>
    <w:p w14:paraId="2937DB37" w14:textId="47839B7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ГБУЗ </w:t>
      </w:r>
      <w:r w:rsidR="002F29E3">
        <w:rPr>
          <w:rFonts w:ascii="Times New Roman" w:hAnsi="Times New Roman" w:cs="Times New Roman"/>
          <w:sz w:val="24"/>
          <w:szCs w:val="24"/>
        </w:rPr>
        <w:t>Московской области</w:t>
      </w:r>
      <w:r w:rsidRPr="004F5570">
        <w:rPr>
          <w:rFonts w:ascii="Times New Roman" w:hAnsi="Times New Roman" w:cs="Times New Roman"/>
          <w:sz w:val="24"/>
          <w:szCs w:val="24"/>
        </w:rPr>
        <w:t xml:space="preserve"> «Э</w:t>
      </w:r>
      <w:r w:rsidR="002F29E3">
        <w:rPr>
          <w:rFonts w:ascii="Times New Roman" w:hAnsi="Times New Roman" w:cs="Times New Roman"/>
          <w:sz w:val="24"/>
          <w:szCs w:val="24"/>
        </w:rPr>
        <w:t>лектростальская больница</w:t>
      </w:r>
      <w:r w:rsidRPr="004F5570">
        <w:rPr>
          <w:rFonts w:ascii="Times New Roman" w:hAnsi="Times New Roman" w:cs="Times New Roman"/>
          <w:sz w:val="24"/>
          <w:szCs w:val="24"/>
        </w:rPr>
        <w:t>»,</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50CE46D5"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xml:space="preserve">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«Э</w:t>
      </w:r>
      <w:r w:rsidR="002F29E3">
        <w:rPr>
          <w:rFonts w:ascii="Times New Roman" w:eastAsia="Lucida Sans Unicode" w:hAnsi="Times New Roman" w:cs="Times New Roman"/>
          <w:kern w:val="1"/>
          <w:sz w:val="24"/>
          <w:szCs w:val="24"/>
        </w:rPr>
        <w:t>лектростальская больница</w:t>
      </w:r>
      <w:r w:rsidRPr="004F5570">
        <w:rPr>
          <w:rFonts w:ascii="Times New Roman" w:eastAsia="Lucida Sans Unicode" w:hAnsi="Times New Roman" w:cs="Times New Roman"/>
          <w:kern w:val="1"/>
          <w:sz w:val="24"/>
          <w:szCs w:val="24"/>
        </w:rPr>
        <w:t xml:space="preserve">»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т.ч.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w:t>
      </w:r>
      <w:r w:rsidRPr="004F5570">
        <w:rPr>
          <w:rFonts w:ascii="Times New Roman" w:hAnsi="Times New Roman" w:cs="Times New Roman"/>
          <w:sz w:val="24"/>
          <w:szCs w:val="24"/>
        </w:rPr>
        <w:lastRenderedPageBreak/>
        <w:t xml:space="preserve">области онкозаболеваний.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242349C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w:t>
      </w:r>
      <w:r w:rsidR="00A86E61">
        <w:rPr>
          <w:rFonts w:ascii="Times New Roman" w:hAnsi="Times New Roman" w:cs="Times New Roman"/>
          <w:sz w:val="24"/>
          <w:szCs w:val="24"/>
        </w:rPr>
        <w:t>равоохранения городского округа и предоставление единовременной денежной выплаты врачам, впервые прибывшим для работы в государственное бюджетное учреждение здравоохранения в городской округ.</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lastRenderedPageBreak/>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925"/>
        <w:gridCol w:w="850"/>
        <w:gridCol w:w="851"/>
        <w:gridCol w:w="850"/>
        <w:gridCol w:w="993"/>
        <w:gridCol w:w="992"/>
        <w:gridCol w:w="992"/>
        <w:gridCol w:w="1540"/>
        <w:gridCol w:w="2213"/>
      </w:tblGrid>
      <w:tr w:rsidR="00660AF9" w:rsidRPr="004F5570" w14:paraId="4D2FC6F4" w14:textId="77777777" w:rsidTr="00F438FE">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925"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5528" w:type="dxa"/>
            <w:gridSpan w:val="6"/>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540"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F438FE" w:rsidRPr="004F5570" w14:paraId="30378F9E" w14:textId="77777777" w:rsidTr="00F438FE">
        <w:tc>
          <w:tcPr>
            <w:tcW w:w="569" w:type="dxa"/>
            <w:vMerge/>
          </w:tcPr>
          <w:p w14:paraId="3CF06F2F" w14:textId="77777777" w:rsidR="00F438FE" w:rsidRPr="004F5570" w:rsidRDefault="00F438FE" w:rsidP="007C1ED5">
            <w:pPr>
              <w:rPr>
                <w:rFonts w:cs="Times New Roman"/>
                <w:sz w:val="20"/>
                <w:szCs w:val="20"/>
              </w:rPr>
            </w:pPr>
          </w:p>
        </w:tc>
        <w:tc>
          <w:tcPr>
            <w:tcW w:w="2408" w:type="dxa"/>
            <w:vMerge/>
          </w:tcPr>
          <w:p w14:paraId="6EE6312B" w14:textId="77777777" w:rsidR="00F438FE" w:rsidRPr="004F5570" w:rsidRDefault="00F438FE" w:rsidP="007C1ED5">
            <w:pPr>
              <w:rPr>
                <w:rFonts w:cs="Times New Roman"/>
                <w:sz w:val="20"/>
                <w:szCs w:val="20"/>
              </w:rPr>
            </w:pPr>
          </w:p>
        </w:tc>
        <w:tc>
          <w:tcPr>
            <w:tcW w:w="1361" w:type="dxa"/>
            <w:vMerge/>
          </w:tcPr>
          <w:p w14:paraId="0FF92952" w14:textId="77777777" w:rsidR="00F438FE" w:rsidRPr="004F5570" w:rsidRDefault="00F438FE" w:rsidP="007C1ED5">
            <w:pPr>
              <w:rPr>
                <w:rFonts w:cs="Times New Roman"/>
                <w:sz w:val="20"/>
                <w:szCs w:val="20"/>
              </w:rPr>
            </w:pPr>
          </w:p>
        </w:tc>
        <w:tc>
          <w:tcPr>
            <w:tcW w:w="1191" w:type="dxa"/>
            <w:vMerge/>
          </w:tcPr>
          <w:p w14:paraId="64B2FB70" w14:textId="77777777" w:rsidR="00F438FE" w:rsidRPr="004F5570" w:rsidRDefault="00F438FE" w:rsidP="007C1ED5">
            <w:pPr>
              <w:rPr>
                <w:rFonts w:cs="Times New Roman"/>
                <w:sz w:val="20"/>
                <w:szCs w:val="20"/>
              </w:rPr>
            </w:pPr>
          </w:p>
        </w:tc>
        <w:tc>
          <w:tcPr>
            <w:tcW w:w="925" w:type="dxa"/>
            <w:vMerge/>
          </w:tcPr>
          <w:p w14:paraId="4164F0EC" w14:textId="77777777" w:rsidR="00F438FE" w:rsidRPr="004F5570" w:rsidRDefault="00F438FE" w:rsidP="007C1ED5">
            <w:pPr>
              <w:rPr>
                <w:rFonts w:cs="Times New Roman"/>
                <w:sz w:val="20"/>
                <w:szCs w:val="20"/>
              </w:rPr>
            </w:pPr>
          </w:p>
        </w:tc>
        <w:tc>
          <w:tcPr>
            <w:tcW w:w="850" w:type="dxa"/>
          </w:tcPr>
          <w:p w14:paraId="587B63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851" w:type="dxa"/>
          </w:tcPr>
          <w:p w14:paraId="10A60B1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850" w:type="dxa"/>
          </w:tcPr>
          <w:p w14:paraId="4D03103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3" w:type="dxa"/>
          </w:tcPr>
          <w:p w14:paraId="09912E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990F559"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992" w:type="dxa"/>
          </w:tcPr>
          <w:p w14:paraId="21B294C9" w14:textId="4277C420"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40" w:type="dxa"/>
            <w:vMerge/>
          </w:tcPr>
          <w:p w14:paraId="5B02AF25" w14:textId="77777777" w:rsidR="00F438FE" w:rsidRPr="004F5570" w:rsidRDefault="00F438FE" w:rsidP="007C1ED5">
            <w:pPr>
              <w:pStyle w:val="ConsPlusNormal"/>
              <w:jc w:val="center"/>
              <w:rPr>
                <w:rFonts w:ascii="Times New Roman" w:hAnsi="Times New Roman" w:cs="Times New Roman"/>
                <w:sz w:val="20"/>
              </w:rPr>
            </w:pPr>
          </w:p>
        </w:tc>
        <w:tc>
          <w:tcPr>
            <w:tcW w:w="2213" w:type="dxa"/>
            <w:vMerge/>
          </w:tcPr>
          <w:p w14:paraId="11060D43" w14:textId="77777777" w:rsidR="00F438FE" w:rsidRPr="004F5570" w:rsidRDefault="00F438FE" w:rsidP="007C1ED5">
            <w:pPr>
              <w:pStyle w:val="ConsPlusNormal"/>
              <w:jc w:val="center"/>
              <w:rPr>
                <w:rFonts w:ascii="Times New Roman" w:hAnsi="Times New Roman" w:cs="Times New Roman"/>
                <w:sz w:val="20"/>
              </w:rPr>
            </w:pPr>
          </w:p>
        </w:tc>
      </w:tr>
      <w:tr w:rsidR="00F438FE" w:rsidRPr="004F5570" w14:paraId="15F5572F" w14:textId="77777777" w:rsidTr="00F438FE">
        <w:trPr>
          <w:trHeight w:val="20"/>
        </w:trPr>
        <w:tc>
          <w:tcPr>
            <w:tcW w:w="569" w:type="dxa"/>
          </w:tcPr>
          <w:p w14:paraId="5E8D76C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5" w:type="dxa"/>
          </w:tcPr>
          <w:p w14:paraId="2B3FD26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850" w:type="dxa"/>
          </w:tcPr>
          <w:p w14:paraId="4A774F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851" w:type="dxa"/>
          </w:tcPr>
          <w:p w14:paraId="5E38514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850" w:type="dxa"/>
          </w:tcPr>
          <w:p w14:paraId="3193CC5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3" w:type="dxa"/>
          </w:tcPr>
          <w:p w14:paraId="0E1214F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170B8CF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992" w:type="dxa"/>
          </w:tcPr>
          <w:p w14:paraId="66BC3EBF" w14:textId="07ABC9F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540" w:type="dxa"/>
          </w:tcPr>
          <w:p w14:paraId="5EC0037F" w14:textId="232886F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12</w:t>
            </w:r>
          </w:p>
        </w:tc>
        <w:tc>
          <w:tcPr>
            <w:tcW w:w="2213" w:type="dxa"/>
          </w:tcPr>
          <w:p w14:paraId="0752FE60" w14:textId="3E71947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13</w:t>
            </w:r>
          </w:p>
        </w:tc>
      </w:tr>
      <w:tr w:rsidR="00660AF9" w:rsidRPr="004F5570" w14:paraId="28D3F715" w14:textId="77777777" w:rsidTr="007C1ED5">
        <w:tc>
          <w:tcPr>
            <w:tcW w:w="15735" w:type="dxa"/>
            <w:gridSpan w:val="13"/>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F438FE" w:rsidRPr="004F5570" w14:paraId="618AC0BC" w14:textId="77777777" w:rsidTr="00F438FE">
        <w:tc>
          <w:tcPr>
            <w:tcW w:w="569" w:type="dxa"/>
          </w:tcPr>
          <w:p w14:paraId="66BABB5E"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F438FE" w:rsidRPr="009A24C5" w:rsidRDefault="00F438FE"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366D93CA" w:rsidR="00F438FE" w:rsidRPr="004F5570" w:rsidRDefault="0077080C" w:rsidP="007C1ED5">
            <w:pPr>
              <w:pStyle w:val="ConsPlusNormal"/>
              <w:jc w:val="center"/>
              <w:rPr>
                <w:rFonts w:ascii="Times New Roman" w:hAnsi="Times New Roman" w:cs="Times New Roman"/>
                <w:sz w:val="20"/>
              </w:rPr>
            </w:pPr>
            <w:r>
              <w:rPr>
                <w:rFonts w:ascii="Times New Roman" w:hAnsi="Times New Roman" w:cs="Times New Roman"/>
                <w:sz w:val="20"/>
              </w:rPr>
              <w:t>Отраслевой</w:t>
            </w:r>
          </w:p>
        </w:tc>
        <w:tc>
          <w:tcPr>
            <w:tcW w:w="1191" w:type="dxa"/>
          </w:tcPr>
          <w:p w14:paraId="66CBCD62"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33931207" w14:textId="77777777" w:rsidR="00F438FE" w:rsidRPr="004F5570" w:rsidRDefault="00F438FE" w:rsidP="007C1ED5">
            <w:pPr>
              <w:jc w:val="center"/>
              <w:rPr>
                <w:rFonts w:cs="Times New Roman"/>
                <w:sz w:val="20"/>
                <w:szCs w:val="20"/>
              </w:rPr>
            </w:pPr>
            <w:r>
              <w:rPr>
                <w:rFonts w:cs="Times New Roman"/>
                <w:sz w:val="20"/>
                <w:szCs w:val="20"/>
              </w:rPr>
              <w:t>-</w:t>
            </w:r>
          </w:p>
        </w:tc>
        <w:tc>
          <w:tcPr>
            <w:tcW w:w="850" w:type="dxa"/>
          </w:tcPr>
          <w:p w14:paraId="2C275FD3" w14:textId="77777777" w:rsidR="00F438FE" w:rsidRPr="004F5570" w:rsidRDefault="00F438FE" w:rsidP="007C1ED5">
            <w:pPr>
              <w:jc w:val="center"/>
              <w:rPr>
                <w:rFonts w:cs="Times New Roman"/>
                <w:sz w:val="20"/>
                <w:szCs w:val="20"/>
              </w:rPr>
            </w:pPr>
            <w:r>
              <w:rPr>
                <w:rFonts w:cs="Times New Roman"/>
                <w:sz w:val="20"/>
                <w:szCs w:val="20"/>
              </w:rPr>
              <w:t>100</w:t>
            </w:r>
          </w:p>
        </w:tc>
        <w:tc>
          <w:tcPr>
            <w:tcW w:w="851" w:type="dxa"/>
          </w:tcPr>
          <w:p w14:paraId="7D93EDDA" w14:textId="77777777" w:rsidR="00F438FE" w:rsidRPr="004F5570" w:rsidRDefault="00F438FE" w:rsidP="007C1ED5">
            <w:pPr>
              <w:jc w:val="center"/>
              <w:rPr>
                <w:rFonts w:cs="Times New Roman"/>
                <w:sz w:val="20"/>
                <w:szCs w:val="20"/>
              </w:rPr>
            </w:pPr>
            <w:r>
              <w:rPr>
                <w:rFonts w:cs="Times New Roman"/>
                <w:sz w:val="20"/>
                <w:szCs w:val="20"/>
              </w:rPr>
              <w:t>100</w:t>
            </w:r>
          </w:p>
        </w:tc>
        <w:tc>
          <w:tcPr>
            <w:tcW w:w="850" w:type="dxa"/>
          </w:tcPr>
          <w:p w14:paraId="2F18B9FC" w14:textId="77777777" w:rsidR="00F438FE" w:rsidRPr="004F5570" w:rsidRDefault="00F438FE" w:rsidP="007C1ED5">
            <w:pPr>
              <w:jc w:val="center"/>
              <w:rPr>
                <w:rFonts w:cs="Times New Roman"/>
                <w:sz w:val="20"/>
                <w:szCs w:val="20"/>
              </w:rPr>
            </w:pPr>
            <w:r>
              <w:rPr>
                <w:rFonts w:cs="Times New Roman"/>
                <w:sz w:val="20"/>
                <w:szCs w:val="20"/>
              </w:rPr>
              <w:t>100</w:t>
            </w:r>
          </w:p>
        </w:tc>
        <w:tc>
          <w:tcPr>
            <w:tcW w:w="993" w:type="dxa"/>
          </w:tcPr>
          <w:p w14:paraId="62A3C0B3"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5C84986F"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3F249028" w14:textId="2659928B"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78BB356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388BCF8C"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Pr>
                <w:rFonts w:ascii="Times New Roman" w:hAnsi="Times New Roman" w:cs="Times New Roman"/>
                <w:sz w:val="20"/>
              </w:rPr>
              <w:t>ие 02</w:t>
            </w:r>
            <w:r w:rsidRPr="004F5570">
              <w:rPr>
                <w:rFonts w:ascii="Times New Roman" w:hAnsi="Times New Roman" w:cs="Times New Roman"/>
                <w:sz w:val="20"/>
              </w:rPr>
              <w:t>.01</w:t>
            </w:r>
            <w:r>
              <w:rPr>
                <w:rFonts w:ascii="Times New Roman" w:hAnsi="Times New Roman" w:cs="Times New Roman"/>
                <w:sz w:val="20"/>
              </w:rPr>
              <w:t>, 02.02, 02.03</w:t>
            </w:r>
          </w:p>
        </w:tc>
      </w:tr>
      <w:tr w:rsidR="00F438FE" w:rsidRPr="004F5570" w14:paraId="0EC823FB" w14:textId="77777777" w:rsidTr="00F438FE">
        <w:tc>
          <w:tcPr>
            <w:tcW w:w="569" w:type="dxa"/>
          </w:tcPr>
          <w:p w14:paraId="2310DF77"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w:t>
            </w:r>
            <w:r w:rsidRPr="004F5570">
              <w:rPr>
                <w:rFonts w:ascii="Times New Roman" w:hAnsi="Times New Roman" w:cs="Times New Roman"/>
                <w:sz w:val="20"/>
              </w:rPr>
              <w:t>.</w:t>
            </w:r>
          </w:p>
        </w:tc>
        <w:tc>
          <w:tcPr>
            <w:tcW w:w="2408" w:type="dxa"/>
          </w:tcPr>
          <w:p w14:paraId="595992AC" w14:textId="77777777" w:rsidR="00F438FE" w:rsidRPr="004F5570" w:rsidRDefault="00F438FE"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F438FE" w:rsidRPr="004F5570" w:rsidRDefault="00F438FE"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5EFA80F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4B336DDC"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1" w:type="dxa"/>
          </w:tcPr>
          <w:p w14:paraId="0F0A65B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1CEDF52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3" w:type="dxa"/>
          </w:tcPr>
          <w:p w14:paraId="6FE3A04D"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1A6AA847"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0A89ABD4" w14:textId="555794E5"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5E918F3F" w14:textId="77777777" w:rsidR="00F438FE" w:rsidRPr="004F5570" w:rsidRDefault="00F438FE"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F438FE" w:rsidRPr="004F5570" w:rsidRDefault="00F438FE"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F438FE" w:rsidRPr="004F5570" w:rsidRDefault="00F438FE" w:rsidP="007C1ED5">
            <w:pPr>
              <w:jc w:val="both"/>
              <w:rPr>
                <w:rFonts w:cs="Times New Roman"/>
                <w:sz w:val="20"/>
                <w:szCs w:val="20"/>
              </w:rPr>
            </w:pPr>
            <w:r>
              <w:rPr>
                <w:rFonts w:cs="Times New Roman"/>
                <w:sz w:val="20"/>
                <w:szCs w:val="20"/>
              </w:rPr>
              <w:t>Мероприятие 02.04</w:t>
            </w:r>
            <w:r w:rsidRPr="004F5570">
              <w:rPr>
                <w:rFonts w:cs="Times New Roman"/>
                <w:sz w:val="20"/>
                <w:szCs w:val="20"/>
              </w:rPr>
              <w:t>.</w:t>
            </w:r>
          </w:p>
          <w:p w14:paraId="476F2AC2"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9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3130"/>
        <w:gridCol w:w="1243"/>
        <w:gridCol w:w="1618"/>
        <w:gridCol w:w="685"/>
        <w:gridCol w:w="673"/>
        <w:gridCol w:w="735"/>
        <w:gridCol w:w="86"/>
        <w:gridCol w:w="576"/>
        <w:gridCol w:w="171"/>
        <w:gridCol w:w="490"/>
        <w:gridCol w:w="210"/>
        <w:gridCol w:w="539"/>
        <w:gridCol w:w="84"/>
        <w:gridCol w:w="577"/>
        <w:gridCol w:w="46"/>
        <w:gridCol w:w="616"/>
        <w:gridCol w:w="7"/>
        <w:gridCol w:w="619"/>
        <w:gridCol w:w="9"/>
        <w:gridCol w:w="662"/>
        <w:gridCol w:w="9"/>
        <w:gridCol w:w="801"/>
        <w:gridCol w:w="1843"/>
      </w:tblGrid>
      <w:tr w:rsidR="00DA707A" w:rsidRPr="004F5570" w14:paraId="237900FF" w14:textId="77777777" w:rsidTr="00DA707A">
        <w:trPr>
          <w:trHeight w:val="20"/>
        </w:trPr>
        <w:tc>
          <w:tcPr>
            <w:tcW w:w="489" w:type="dxa"/>
            <w:vMerge w:val="restart"/>
          </w:tcPr>
          <w:p w14:paraId="084C6212"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3130" w:type="dxa"/>
            <w:vMerge w:val="restart"/>
          </w:tcPr>
          <w:p w14:paraId="40E8566F"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243" w:type="dxa"/>
            <w:vMerge w:val="restart"/>
          </w:tcPr>
          <w:p w14:paraId="2C48B2AC"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618" w:type="dxa"/>
            <w:vMerge w:val="restart"/>
          </w:tcPr>
          <w:p w14:paraId="7BFB3BDC"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685" w:type="dxa"/>
            <w:vMerge w:val="restart"/>
          </w:tcPr>
          <w:p w14:paraId="69FFBC33" w14:textId="77777777" w:rsidR="00DA707A" w:rsidRPr="004F5570" w:rsidRDefault="00DA707A" w:rsidP="00297481">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3C6A71A9" w14:textId="12E3DB9A" w:rsidR="00DA707A" w:rsidRPr="004F5570" w:rsidRDefault="00DA707A" w:rsidP="00297481">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910" w:type="dxa"/>
            <w:gridSpan w:val="18"/>
          </w:tcPr>
          <w:p w14:paraId="3E09F009" w14:textId="446A6F90"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843" w:type="dxa"/>
            <w:vMerge w:val="restart"/>
          </w:tcPr>
          <w:p w14:paraId="1E4A4D02" w14:textId="77777777" w:rsidR="00DA707A" w:rsidRPr="004F5570" w:rsidRDefault="00DA707A"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DA707A" w:rsidRPr="004F5570" w14:paraId="1A6D95B0" w14:textId="77777777" w:rsidTr="00DA707A">
        <w:trPr>
          <w:trHeight w:val="20"/>
        </w:trPr>
        <w:tc>
          <w:tcPr>
            <w:tcW w:w="489" w:type="dxa"/>
            <w:vMerge/>
          </w:tcPr>
          <w:p w14:paraId="7428041C" w14:textId="77777777" w:rsidR="00DA707A" w:rsidRPr="004F5570" w:rsidRDefault="00DA707A" w:rsidP="007C1ED5">
            <w:pPr>
              <w:rPr>
                <w:rFonts w:cs="Times New Roman"/>
                <w:sz w:val="20"/>
                <w:szCs w:val="20"/>
              </w:rPr>
            </w:pPr>
          </w:p>
        </w:tc>
        <w:tc>
          <w:tcPr>
            <w:tcW w:w="3130" w:type="dxa"/>
            <w:vMerge/>
          </w:tcPr>
          <w:p w14:paraId="3E329F55" w14:textId="77777777" w:rsidR="00DA707A" w:rsidRPr="004F5570" w:rsidRDefault="00DA707A" w:rsidP="007C1ED5">
            <w:pPr>
              <w:rPr>
                <w:rFonts w:cs="Times New Roman"/>
                <w:sz w:val="20"/>
                <w:szCs w:val="20"/>
              </w:rPr>
            </w:pPr>
          </w:p>
        </w:tc>
        <w:tc>
          <w:tcPr>
            <w:tcW w:w="1243" w:type="dxa"/>
            <w:vMerge/>
          </w:tcPr>
          <w:p w14:paraId="37174EC7" w14:textId="77777777" w:rsidR="00DA707A" w:rsidRPr="004F5570" w:rsidRDefault="00DA707A" w:rsidP="007C1ED5">
            <w:pPr>
              <w:jc w:val="center"/>
              <w:rPr>
                <w:rFonts w:cs="Times New Roman"/>
                <w:sz w:val="20"/>
                <w:szCs w:val="20"/>
              </w:rPr>
            </w:pPr>
          </w:p>
        </w:tc>
        <w:tc>
          <w:tcPr>
            <w:tcW w:w="1618" w:type="dxa"/>
            <w:vMerge/>
          </w:tcPr>
          <w:p w14:paraId="14360C66" w14:textId="77777777" w:rsidR="00DA707A" w:rsidRPr="004F5570" w:rsidRDefault="00DA707A" w:rsidP="007C1ED5">
            <w:pPr>
              <w:rPr>
                <w:rFonts w:cs="Times New Roman"/>
                <w:sz w:val="20"/>
                <w:szCs w:val="20"/>
              </w:rPr>
            </w:pPr>
          </w:p>
        </w:tc>
        <w:tc>
          <w:tcPr>
            <w:tcW w:w="685" w:type="dxa"/>
            <w:vMerge/>
          </w:tcPr>
          <w:p w14:paraId="76E9BE3C" w14:textId="77777777" w:rsidR="00DA707A" w:rsidRPr="004F5570" w:rsidRDefault="00DA707A" w:rsidP="007C1ED5">
            <w:pPr>
              <w:rPr>
                <w:rFonts w:cs="Times New Roman"/>
                <w:sz w:val="20"/>
                <w:szCs w:val="20"/>
              </w:rPr>
            </w:pPr>
          </w:p>
        </w:tc>
        <w:tc>
          <w:tcPr>
            <w:tcW w:w="673" w:type="dxa"/>
          </w:tcPr>
          <w:p w14:paraId="7886724D" w14:textId="347E5220" w:rsidR="00DA707A" w:rsidRPr="004F5570" w:rsidRDefault="00DA707A" w:rsidP="00DA707A">
            <w:pPr>
              <w:jc w:val="center"/>
              <w:rPr>
                <w:rFonts w:cs="Times New Roman"/>
                <w:sz w:val="20"/>
                <w:szCs w:val="20"/>
              </w:rPr>
            </w:pPr>
            <w:r>
              <w:rPr>
                <w:rFonts w:cs="Times New Roman"/>
                <w:sz w:val="20"/>
                <w:szCs w:val="20"/>
              </w:rPr>
              <w:t>2023 год</w:t>
            </w:r>
          </w:p>
        </w:tc>
        <w:tc>
          <w:tcPr>
            <w:tcW w:w="821" w:type="dxa"/>
            <w:gridSpan w:val="2"/>
          </w:tcPr>
          <w:p w14:paraId="0A8A5A39" w14:textId="4954C2B4" w:rsidR="00DA707A" w:rsidRDefault="00DA707A" w:rsidP="00DA707A">
            <w:pPr>
              <w:jc w:val="center"/>
              <w:rPr>
                <w:rFonts w:cs="Times New Roman"/>
                <w:sz w:val="20"/>
                <w:szCs w:val="20"/>
              </w:rPr>
            </w:pPr>
            <w:r>
              <w:rPr>
                <w:rFonts w:cs="Times New Roman"/>
                <w:sz w:val="20"/>
                <w:szCs w:val="20"/>
              </w:rPr>
              <w:t>2024 год</w:t>
            </w:r>
          </w:p>
        </w:tc>
        <w:tc>
          <w:tcPr>
            <w:tcW w:w="747" w:type="dxa"/>
            <w:gridSpan w:val="2"/>
          </w:tcPr>
          <w:p w14:paraId="58DBFE97" w14:textId="451BD3D3" w:rsidR="00DA707A" w:rsidRPr="004F5570" w:rsidRDefault="00DA707A" w:rsidP="00DA707A">
            <w:pPr>
              <w:jc w:val="center"/>
              <w:rPr>
                <w:rFonts w:cs="Times New Roman"/>
                <w:sz w:val="20"/>
                <w:szCs w:val="20"/>
              </w:rPr>
            </w:pPr>
            <w:r>
              <w:rPr>
                <w:rFonts w:cs="Times New Roman"/>
                <w:sz w:val="20"/>
                <w:szCs w:val="20"/>
              </w:rPr>
              <w:t>2025 год</w:t>
            </w:r>
          </w:p>
        </w:tc>
        <w:tc>
          <w:tcPr>
            <w:tcW w:w="3197" w:type="dxa"/>
            <w:gridSpan w:val="10"/>
          </w:tcPr>
          <w:p w14:paraId="0AC2C232" w14:textId="4D04E9F9" w:rsidR="00DA707A" w:rsidRPr="004F5570"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71" w:type="dxa"/>
            <w:gridSpan w:val="2"/>
          </w:tcPr>
          <w:p w14:paraId="6CA0BBBF" w14:textId="5FA0FA71" w:rsidR="00DA707A" w:rsidRPr="004F5570"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801" w:type="dxa"/>
          </w:tcPr>
          <w:p w14:paraId="1F325336" w14:textId="0FEB7851" w:rsidR="00DA707A" w:rsidRPr="004F5570" w:rsidRDefault="00DA707A" w:rsidP="00E207AE">
            <w:pPr>
              <w:pStyle w:val="ConsPlusNormal"/>
              <w:jc w:val="center"/>
              <w:rPr>
                <w:rFonts w:ascii="Times New Roman" w:hAnsi="Times New Roman" w:cs="Times New Roman"/>
                <w:sz w:val="20"/>
              </w:rPr>
            </w:pPr>
            <w:r>
              <w:rPr>
                <w:rFonts w:ascii="Times New Roman" w:hAnsi="Times New Roman" w:cs="Times New Roman"/>
                <w:sz w:val="20"/>
              </w:rPr>
              <w:t>2028</w:t>
            </w:r>
            <w:r w:rsidRPr="004F5570">
              <w:rPr>
                <w:rFonts w:ascii="Times New Roman" w:hAnsi="Times New Roman" w:cs="Times New Roman"/>
                <w:sz w:val="20"/>
              </w:rPr>
              <w:t xml:space="preserve"> год</w:t>
            </w:r>
          </w:p>
        </w:tc>
        <w:tc>
          <w:tcPr>
            <w:tcW w:w="1843" w:type="dxa"/>
            <w:vMerge/>
          </w:tcPr>
          <w:p w14:paraId="68AEF157" w14:textId="77777777" w:rsidR="00DA707A" w:rsidRPr="004F5570" w:rsidRDefault="00DA707A" w:rsidP="007C1ED5">
            <w:pPr>
              <w:rPr>
                <w:rFonts w:cs="Times New Roman"/>
                <w:sz w:val="20"/>
                <w:szCs w:val="20"/>
              </w:rPr>
            </w:pPr>
          </w:p>
        </w:tc>
      </w:tr>
      <w:tr w:rsidR="00E8768B" w:rsidRPr="004F5570" w14:paraId="4D2167C6" w14:textId="77777777" w:rsidTr="00DA707A">
        <w:trPr>
          <w:trHeight w:val="22"/>
        </w:trPr>
        <w:tc>
          <w:tcPr>
            <w:tcW w:w="489" w:type="dxa"/>
          </w:tcPr>
          <w:p w14:paraId="791436CF"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3130" w:type="dxa"/>
          </w:tcPr>
          <w:p w14:paraId="1787940B"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243" w:type="dxa"/>
          </w:tcPr>
          <w:p w14:paraId="474732C0"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618" w:type="dxa"/>
          </w:tcPr>
          <w:p w14:paraId="1172D7E7"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685" w:type="dxa"/>
          </w:tcPr>
          <w:p w14:paraId="628813FD" w14:textId="4B806927" w:rsidR="00E8768B" w:rsidRDefault="0064799A"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673" w:type="dxa"/>
          </w:tcPr>
          <w:p w14:paraId="7DD17ED3" w14:textId="266F98CF" w:rsidR="00E8768B"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821" w:type="dxa"/>
            <w:gridSpan w:val="2"/>
          </w:tcPr>
          <w:p w14:paraId="2B739CD7" w14:textId="7575F1BC" w:rsidR="00E8768B" w:rsidRDefault="0064799A"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747" w:type="dxa"/>
            <w:gridSpan w:val="2"/>
          </w:tcPr>
          <w:p w14:paraId="68FB508C" w14:textId="2E44565B" w:rsidR="00E8768B"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3197" w:type="dxa"/>
            <w:gridSpan w:val="10"/>
          </w:tcPr>
          <w:p w14:paraId="0C4DFA48" w14:textId="51761115" w:rsidR="00E8768B"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671" w:type="dxa"/>
            <w:gridSpan w:val="2"/>
          </w:tcPr>
          <w:p w14:paraId="26875375" w14:textId="2132411D" w:rsidR="00E8768B" w:rsidRPr="004F5570" w:rsidRDefault="0064799A" w:rsidP="00EA5E11">
            <w:pPr>
              <w:pStyle w:val="ConsPlusNormal"/>
              <w:jc w:val="center"/>
              <w:rPr>
                <w:rFonts w:ascii="Times New Roman" w:hAnsi="Times New Roman" w:cs="Times New Roman"/>
                <w:sz w:val="20"/>
              </w:rPr>
            </w:pPr>
            <w:r>
              <w:rPr>
                <w:rFonts w:ascii="Times New Roman" w:hAnsi="Times New Roman" w:cs="Times New Roman"/>
                <w:sz w:val="20"/>
              </w:rPr>
              <w:t>10</w:t>
            </w:r>
          </w:p>
        </w:tc>
        <w:tc>
          <w:tcPr>
            <w:tcW w:w="801" w:type="dxa"/>
          </w:tcPr>
          <w:p w14:paraId="07C1C57F" w14:textId="23D44E9B" w:rsidR="00E8768B" w:rsidRPr="004F5570" w:rsidRDefault="00E8768B" w:rsidP="00EA5E11">
            <w:pPr>
              <w:pStyle w:val="ConsPlusNormal"/>
              <w:jc w:val="center"/>
              <w:rPr>
                <w:rFonts w:ascii="Times New Roman" w:hAnsi="Times New Roman" w:cs="Times New Roman"/>
                <w:sz w:val="20"/>
              </w:rPr>
            </w:pPr>
            <w:r>
              <w:rPr>
                <w:rFonts w:ascii="Times New Roman" w:hAnsi="Times New Roman" w:cs="Times New Roman"/>
                <w:sz w:val="20"/>
              </w:rPr>
              <w:t>1</w:t>
            </w:r>
            <w:r w:rsidR="0064799A">
              <w:rPr>
                <w:rFonts w:ascii="Times New Roman" w:hAnsi="Times New Roman" w:cs="Times New Roman"/>
                <w:sz w:val="20"/>
              </w:rPr>
              <w:t>1</w:t>
            </w:r>
          </w:p>
        </w:tc>
        <w:tc>
          <w:tcPr>
            <w:tcW w:w="1843" w:type="dxa"/>
          </w:tcPr>
          <w:p w14:paraId="2FC2541B" w14:textId="0CCB507A" w:rsidR="00E8768B" w:rsidRPr="004F5570" w:rsidRDefault="00E8768B" w:rsidP="00EA5E11">
            <w:pPr>
              <w:pStyle w:val="ConsPlusNormal"/>
              <w:jc w:val="center"/>
              <w:rPr>
                <w:rFonts w:ascii="Times New Roman" w:hAnsi="Times New Roman" w:cs="Times New Roman"/>
                <w:sz w:val="20"/>
              </w:rPr>
            </w:pPr>
            <w:r>
              <w:rPr>
                <w:rFonts w:ascii="Times New Roman" w:hAnsi="Times New Roman" w:cs="Times New Roman"/>
                <w:sz w:val="20"/>
              </w:rPr>
              <w:t>12</w:t>
            </w:r>
          </w:p>
        </w:tc>
      </w:tr>
      <w:tr w:rsidR="00297481" w:rsidRPr="004F5570" w14:paraId="7AE2903E" w14:textId="77777777" w:rsidTr="00DA707A">
        <w:trPr>
          <w:trHeight w:val="320"/>
        </w:trPr>
        <w:tc>
          <w:tcPr>
            <w:tcW w:w="489" w:type="dxa"/>
            <w:vMerge w:val="restart"/>
          </w:tcPr>
          <w:p w14:paraId="1596FA36"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3130" w:type="dxa"/>
            <w:vMerge w:val="restart"/>
          </w:tcPr>
          <w:p w14:paraId="5C09B6F1" w14:textId="77777777" w:rsidR="00297481" w:rsidRPr="004F5570" w:rsidRDefault="00297481" w:rsidP="007C1ED5">
            <w:pPr>
              <w:rPr>
                <w:rFonts w:cs="Times New Roman"/>
                <w:sz w:val="20"/>
                <w:szCs w:val="20"/>
              </w:rPr>
            </w:pPr>
            <w:r w:rsidRPr="004F5570">
              <w:rPr>
                <w:rFonts w:cs="Times New Roman"/>
                <w:sz w:val="20"/>
                <w:szCs w:val="20"/>
              </w:rPr>
              <w:t>Основное мероприятие 02.</w:t>
            </w:r>
          </w:p>
          <w:p w14:paraId="7BBC26C5"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43" w:type="dxa"/>
            <w:vMerge w:val="restart"/>
          </w:tcPr>
          <w:p w14:paraId="7C2850FE" w14:textId="13EB3E9B" w:rsidR="00297481" w:rsidRPr="004F5570" w:rsidRDefault="00297481" w:rsidP="007C1ED5">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618" w:type="dxa"/>
          </w:tcPr>
          <w:p w14:paraId="31B8232D"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09725962" w14:textId="189F7283"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002A356A" w14:textId="0D54B568"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6E4FE298" w14:textId="77777777"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297481" w:rsidRPr="004F5570" w:rsidRDefault="00297481" w:rsidP="007C1ED5">
            <w:pPr>
              <w:pStyle w:val="ConsPlusNormal"/>
              <w:jc w:val="center"/>
              <w:rPr>
                <w:rFonts w:ascii="Times New Roman" w:hAnsi="Times New Roman" w:cs="Times New Roman"/>
                <w:sz w:val="20"/>
              </w:rPr>
            </w:pPr>
          </w:p>
        </w:tc>
      </w:tr>
      <w:tr w:rsidR="00297481" w:rsidRPr="004F5570" w14:paraId="55785DBD" w14:textId="77777777" w:rsidTr="00DA707A">
        <w:trPr>
          <w:trHeight w:val="18"/>
        </w:trPr>
        <w:tc>
          <w:tcPr>
            <w:tcW w:w="489" w:type="dxa"/>
            <w:vMerge/>
          </w:tcPr>
          <w:p w14:paraId="60C4A4FD" w14:textId="77777777" w:rsidR="00297481" w:rsidRPr="004F5570" w:rsidRDefault="00297481" w:rsidP="007C1ED5">
            <w:pPr>
              <w:rPr>
                <w:rFonts w:cs="Times New Roman"/>
                <w:sz w:val="20"/>
                <w:szCs w:val="20"/>
              </w:rPr>
            </w:pPr>
          </w:p>
        </w:tc>
        <w:tc>
          <w:tcPr>
            <w:tcW w:w="3130" w:type="dxa"/>
            <w:vMerge/>
          </w:tcPr>
          <w:p w14:paraId="72FA7186" w14:textId="77777777" w:rsidR="00297481" w:rsidRPr="004F5570" w:rsidRDefault="00297481" w:rsidP="007C1ED5">
            <w:pPr>
              <w:rPr>
                <w:rFonts w:cs="Times New Roman"/>
                <w:sz w:val="20"/>
                <w:szCs w:val="20"/>
              </w:rPr>
            </w:pPr>
          </w:p>
        </w:tc>
        <w:tc>
          <w:tcPr>
            <w:tcW w:w="1243" w:type="dxa"/>
            <w:vMerge/>
          </w:tcPr>
          <w:p w14:paraId="0CE205F0" w14:textId="77777777" w:rsidR="00297481" w:rsidRPr="004F5570" w:rsidRDefault="00297481" w:rsidP="007C1ED5">
            <w:pPr>
              <w:jc w:val="center"/>
              <w:rPr>
                <w:rFonts w:cs="Times New Roman"/>
                <w:sz w:val="20"/>
                <w:szCs w:val="20"/>
              </w:rPr>
            </w:pPr>
          </w:p>
        </w:tc>
        <w:tc>
          <w:tcPr>
            <w:tcW w:w="1618" w:type="dxa"/>
          </w:tcPr>
          <w:p w14:paraId="560A7D29"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43E97527" w14:textId="37F8CEF4"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54B26D2A" w14:textId="33CC3259" w:rsidR="00297481" w:rsidRPr="004F5570" w:rsidRDefault="00297481" w:rsidP="007C1ED5">
            <w:pPr>
              <w:pStyle w:val="ConsPlusNormal"/>
              <w:jc w:val="center"/>
              <w:rPr>
                <w:rFonts w:ascii="Times New Roman" w:hAnsi="Times New Roman" w:cs="Times New Roman"/>
                <w:sz w:val="20"/>
              </w:rPr>
            </w:pPr>
          </w:p>
        </w:tc>
        <w:tc>
          <w:tcPr>
            <w:tcW w:w="1843" w:type="dxa"/>
            <w:vMerge/>
          </w:tcPr>
          <w:p w14:paraId="5C12BA0D" w14:textId="77777777" w:rsidR="00297481" w:rsidRPr="004F5570" w:rsidRDefault="00297481" w:rsidP="007C1ED5">
            <w:pPr>
              <w:pStyle w:val="ConsPlusNormal"/>
              <w:rPr>
                <w:rFonts w:ascii="Times New Roman" w:hAnsi="Times New Roman" w:cs="Times New Roman"/>
                <w:sz w:val="20"/>
              </w:rPr>
            </w:pPr>
          </w:p>
        </w:tc>
      </w:tr>
      <w:tr w:rsidR="00297481" w:rsidRPr="004F5570" w14:paraId="30A69C99" w14:textId="77777777" w:rsidTr="00DA707A">
        <w:trPr>
          <w:trHeight w:val="19"/>
        </w:trPr>
        <w:tc>
          <w:tcPr>
            <w:tcW w:w="489" w:type="dxa"/>
            <w:vMerge w:val="restart"/>
          </w:tcPr>
          <w:p w14:paraId="05B0ED69"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3130" w:type="dxa"/>
            <w:vMerge w:val="restart"/>
          </w:tcPr>
          <w:p w14:paraId="6F908F23" w14:textId="77777777" w:rsidR="00297481" w:rsidRPr="004F5570" w:rsidRDefault="00297481"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243" w:type="dxa"/>
            <w:vMerge w:val="restart"/>
          </w:tcPr>
          <w:p w14:paraId="26BC3147" w14:textId="60A5E342" w:rsidR="00297481" w:rsidRPr="004F5570" w:rsidRDefault="00297481" w:rsidP="007C1ED5">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618" w:type="dxa"/>
          </w:tcPr>
          <w:p w14:paraId="1CBB4038"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2D5F7A05" w14:textId="5F28256E"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569B6C80" w14:textId="0E8FD735"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239E4145" w14:textId="77777777" w:rsidR="00297481"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297481"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297481" w:rsidRPr="004F5570" w:rsidRDefault="00297481"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297481" w:rsidRPr="004F5570" w14:paraId="770CB713" w14:textId="77777777" w:rsidTr="00DA707A">
        <w:trPr>
          <w:trHeight w:val="248"/>
        </w:trPr>
        <w:tc>
          <w:tcPr>
            <w:tcW w:w="489" w:type="dxa"/>
            <w:vMerge/>
          </w:tcPr>
          <w:p w14:paraId="02D26663" w14:textId="77777777" w:rsidR="00297481" w:rsidRPr="004F5570" w:rsidRDefault="00297481" w:rsidP="007C1ED5">
            <w:pPr>
              <w:rPr>
                <w:rFonts w:cs="Times New Roman"/>
                <w:sz w:val="20"/>
                <w:szCs w:val="20"/>
              </w:rPr>
            </w:pPr>
          </w:p>
        </w:tc>
        <w:tc>
          <w:tcPr>
            <w:tcW w:w="3130" w:type="dxa"/>
            <w:vMerge/>
          </w:tcPr>
          <w:p w14:paraId="5CAE9E68" w14:textId="77777777" w:rsidR="00297481" w:rsidRPr="004F5570" w:rsidRDefault="00297481" w:rsidP="007C1ED5">
            <w:pPr>
              <w:rPr>
                <w:rFonts w:cs="Times New Roman"/>
                <w:sz w:val="20"/>
                <w:szCs w:val="20"/>
              </w:rPr>
            </w:pPr>
          </w:p>
        </w:tc>
        <w:tc>
          <w:tcPr>
            <w:tcW w:w="1243" w:type="dxa"/>
            <w:vMerge/>
          </w:tcPr>
          <w:p w14:paraId="31FFEFB3" w14:textId="77777777" w:rsidR="00297481" w:rsidRPr="004F5570" w:rsidRDefault="00297481" w:rsidP="007C1ED5">
            <w:pPr>
              <w:jc w:val="center"/>
              <w:rPr>
                <w:rFonts w:cs="Times New Roman"/>
                <w:sz w:val="20"/>
                <w:szCs w:val="20"/>
              </w:rPr>
            </w:pPr>
          </w:p>
        </w:tc>
        <w:tc>
          <w:tcPr>
            <w:tcW w:w="1618" w:type="dxa"/>
          </w:tcPr>
          <w:p w14:paraId="429B706E"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297481" w:rsidRPr="004F5570" w:rsidRDefault="00297481"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131B08A4" w14:textId="2230CF0B" w:rsidR="00297481" w:rsidRPr="00297481" w:rsidRDefault="0029748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6F4BA2B3" w14:textId="0AEAA346" w:rsidR="00297481" w:rsidRPr="004F5570" w:rsidRDefault="00297481" w:rsidP="007C1ED5">
            <w:pPr>
              <w:pStyle w:val="ConsPlusNormal"/>
              <w:jc w:val="center"/>
              <w:rPr>
                <w:rFonts w:ascii="Times New Roman" w:hAnsi="Times New Roman" w:cs="Times New Roman"/>
                <w:sz w:val="20"/>
              </w:rPr>
            </w:pPr>
          </w:p>
        </w:tc>
        <w:tc>
          <w:tcPr>
            <w:tcW w:w="1843" w:type="dxa"/>
            <w:vMerge/>
          </w:tcPr>
          <w:p w14:paraId="43ADA12B" w14:textId="77777777" w:rsidR="00297481" w:rsidRPr="004F5570" w:rsidRDefault="00297481" w:rsidP="007C1ED5">
            <w:pPr>
              <w:pStyle w:val="ConsPlusNormal"/>
              <w:rPr>
                <w:rFonts w:ascii="Times New Roman" w:hAnsi="Times New Roman" w:cs="Times New Roman"/>
                <w:sz w:val="20"/>
              </w:rPr>
            </w:pPr>
          </w:p>
        </w:tc>
      </w:tr>
      <w:tr w:rsidR="00E8768B" w:rsidRPr="004F5570" w14:paraId="005E5487" w14:textId="77777777" w:rsidTr="00DA707A">
        <w:trPr>
          <w:trHeight w:val="19"/>
        </w:trPr>
        <w:tc>
          <w:tcPr>
            <w:tcW w:w="489" w:type="dxa"/>
            <w:vMerge/>
          </w:tcPr>
          <w:p w14:paraId="3DD8468B" w14:textId="77777777" w:rsidR="00E8768B" w:rsidRPr="004F5570" w:rsidRDefault="00E8768B" w:rsidP="007C1ED5">
            <w:pPr>
              <w:rPr>
                <w:rFonts w:cs="Times New Roman"/>
                <w:sz w:val="20"/>
                <w:szCs w:val="20"/>
              </w:rPr>
            </w:pPr>
          </w:p>
        </w:tc>
        <w:tc>
          <w:tcPr>
            <w:tcW w:w="3130" w:type="dxa"/>
            <w:vMerge w:val="restart"/>
          </w:tcPr>
          <w:p w14:paraId="2D17190A" w14:textId="16059B63" w:rsidR="00E8768B" w:rsidRPr="003056B1" w:rsidRDefault="00E8768B" w:rsidP="007C1ED5">
            <w:pPr>
              <w:rPr>
                <w:rFonts w:cs="Times New Roman"/>
                <w:color w:val="FF0000"/>
                <w:sz w:val="20"/>
                <w:szCs w:val="20"/>
              </w:rPr>
            </w:pPr>
            <w:r w:rsidRPr="000C21D3">
              <w:rPr>
                <w:rFonts w:cs="Times New Roman"/>
                <w:sz w:val="20"/>
                <w:szCs w:val="20"/>
              </w:rPr>
              <w:t xml:space="preserve">Выполнение плана по </w:t>
            </w:r>
            <w:r w:rsidR="003056B1" w:rsidRPr="000C21D3">
              <w:rPr>
                <w:rFonts w:cs="Times New Roman"/>
                <w:sz w:val="20"/>
                <w:szCs w:val="20"/>
              </w:rPr>
              <w:t xml:space="preserve">проведению </w:t>
            </w:r>
            <w:r w:rsidRPr="000C21D3">
              <w:rPr>
                <w:rFonts w:cs="Times New Roman"/>
                <w:sz w:val="20"/>
                <w:szCs w:val="20"/>
              </w:rPr>
              <w:t>диспансеризации и профилактически</w:t>
            </w:r>
            <w:r w:rsidR="003056B1" w:rsidRPr="000C21D3">
              <w:rPr>
                <w:rFonts w:cs="Times New Roman"/>
                <w:sz w:val="20"/>
                <w:szCs w:val="20"/>
              </w:rPr>
              <w:t>х</w:t>
            </w:r>
            <w:r w:rsidRPr="000C21D3">
              <w:rPr>
                <w:rFonts w:cs="Times New Roman"/>
                <w:sz w:val="20"/>
                <w:szCs w:val="20"/>
              </w:rPr>
              <w:t xml:space="preserve"> медицински</w:t>
            </w:r>
            <w:r w:rsidR="003056B1" w:rsidRPr="000C21D3">
              <w:rPr>
                <w:rFonts w:cs="Times New Roman"/>
                <w:sz w:val="20"/>
                <w:szCs w:val="20"/>
              </w:rPr>
              <w:t>х</w:t>
            </w:r>
            <w:r w:rsidRPr="000C21D3">
              <w:rPr>
                <w:rFonts w:cs="Times New Roman"/>
                <w:sz w:val="20"/>
                <w:szCs w:val="20"/>
              </w:rPr>
              <w:t xml:space="preserve"> осмотр</w:t>
            </w:r>
            <w:r w:rsidR="003056B1" w:rsidRPr="000C21D3">
              <w:rPr>
                <w:rFonts w:cs="Times New Roman"/>
                <w:sz w:val="20"/>
                <w:szCs w:val="20"/>
              </w:rPr>
              <w:t>ов</w:t>
            </w:r>
            <w:r w:rsidRPr="000C21D3">
              <w:rPr>
                <w:rFonts w:cs="Times New Roman"/>
                <w:sz w:val="20"/>
                <w:szCs w:val="20"/>
              </w:rPr>
              <w:t>, %</w:t>
            </w:r>
          </w:p>
        </w:tc>
        <w:tc>
          <w:tcPr>
            <w:tcW w:w="1243" w:type="dxa"/>
            <w:vMerge w:val="restart"/>
          </w:tcPr>
          <w:p w14:paraId="6A28669A" w14:textId="77777777" w:rsidR="00E8768B" w:rsidRPr="004F5570" w:rsidRDefault="00E8768B" w:rsidP="007C1ED5">
            <w:pPr>
              <w:jc w:val="center"/>
              <w:rPr>
                <w:rFonts w:cs="Times New Roman"/>
                <w:sz w:val="20"/>
                <w:szCs w:val="20"/>
              </w:rPr>
            </w:pPr>
            <w:r w:rsidRPr="004F5570">
              <w:rPr>
                <w:rFonts w:cs="Times New Roman"/>
                <w:sz w:val="20"/>
                <w:szCs w:val="20"/>
                <w:lang w:val="en-US"/>
              </w:rPr>
              <w:t>X</w:t>
            </w:r>
          </w:p>
        </w:tc>
        <w:tc>
          <w:tcPr>
            <w:tcW w:w="1618" w:type="dxa"/>
            <w:vMerge w:val="restart"/>
          </w:tcPr>
          <w:p w14:paraId="2AF51736"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685" w:type="dxa"/>
            <w:vMerge w:val="restart"/>
          </w:tcPr>
          <w:p w14:paraId="7105128F" w14:textId="12748803"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673" w:type="dxa"/>
            <w:vMerge w:val="restart"/>
          </w:tcPr>
          <w:p w14:paraId="1788305C" w14:textId="3C454F97" w:rsidR="00E8768B" w:rsidRPr="004F5570"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821" w:type="dxa"/>
            <w:gridSpan w:val="2"/>
            <w:vMerge w:val="restart"/>
          </w:tcPr>
          <w:p w14:paraId="0A4BB5A6" w14:textId="7AB8F554"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202</w:t>
            </w:r>
            <w:r>
              <w:rPr>
                <w:rFonts w:ascii="Times New Roman" w:hAnsi="Times New Roman" w:cs="Times New Roman"/>
                <w:sz w:val="20"/>
              </w:rPr>
              <w:t>4</w:t>
            </w:r>
            <w:r w:rsidRPr="00F5650E">
              <w:rPr>
                <w:rFonts w:ascii="Times New Roman" w:hAnsi="Times New Roman" w:cs="Times New Roman"/>
                <w:sz w:val="20"/>
              </w:rPr>
              <w:t xml:space="preserve"> год</w:t>
            </w:r>
          </w:p>
        </w:tc>
        <w:tc>
          <w:tcPr>
            <w:tcW w:w="747" w:type="dxa"/>
            <w:gridSpan w:val="2"/>
            <w:vMerge w:val="restart"/>
          </w:tcPr>
          <w:p w14:paraId="5EB406AC" w14:textId="70C05762" w:rsidR="00E8768B" w:rsidRPr="00F5650E"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700" w:type="dxa"/>
            <w:gridSpan w:val="2"/>
            <w:vMerge w:val="restart"/>
          </w:tcPr>
          <w:p w14:paraId="3B70D8BD" w14:textId="77777777"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0014B6EE" w:rsidR="00E8768B" w:rsidRPr="00F5650E" w:rsidRDefault="00E8768B" w:rsidP="00B60718">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F5650E">
              <w:rPr>
                <w:rFonts w:ascii="Times New Roman" w:hAnsi="Times New Roman" w:cs="Times New Roman"/>
                <w:sz w:val="20"/>
              </w:rPr>
              <w:t>год</w:t>
            </w:r>
          </w:p>
        </w:tc>
        <w:tc>
          <w:tcPr>
            <w:tcW w:w="2488" w:type="dxa"/>
            <w:gridSpan w:val="7"/>
          </w:tcPr>
          <w:p w14:paraId="38E251D8" w14:textId="486562BD" w:rsidR="00E8768B" w:rsidRPr="00F5650E" w:rsidRDefault="00E8768B" w:rsidP="007C1ED5">
            <w:pPr>
              <w:jc w:val="center"/>
              <w:rPr>
                <w:sz w:val="20"/>
                <w:szCs w:val="20"/>
              </w:rPr>
            </w:pPr>
            <w:r w:rsidRPr="00F5650E">
              <w:rPr>
                <w:sz w:val="20"/>
                <w:szCs w:val="20"/>
              </w:rPr>
              <w:t>В том числе:</w:t>
            </w:r>
          </w:p>
        </w:tc>
        <w:tc>
          <w:tcPr>
            <w:tcW w:w="671" w:type="dxa"/>
            <w:gridSpan w:val="2"/>
            <w:vMerge w:val="restart"/>
          </w:tcPr>
          <w:p w14:paraId="5D6AA767" w14:textId="4D991EB7"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810" w:type="dxa"/>
            <w:gridSpan w:val="2"/>
            <w:vMerge w:val="restart"/>
          </w:tcPr>
          <w:p w14:paraId="4ADDF3D2" w14:textId="455AE39B" w:rsidR="00E8768B" w:rsidRPr="004F5570" w:rsidRDefault="00E8768B" w:rsidP="006C251C">
            <w:pPr>
              <w:pStyle w:val="ConsPlusNormal"/>
              <w:jc w:val="center"/>
              <w:rPr>
                <w:rFonts w:ascii="Times New Roman" w:hAnsi="Times New Roman" w:cs="Times New Roman"/>
                <w:sz w:val="20"/>
              </w:rPr>
            </w:pPr>
            <w:r>
              <w:rPr>
                <w:rFonts w:ascii="Times New Roman" w:hAnsi="Times New Roman" w:cs="Times New Roman"/>
                <w:sz w:val="20"/>
              </w:rPr>
              <w:t>2028</w:t>
            </w:r>
            <w:r w:rsidRPr="004F5570">
              <w:rPr>
                <w:rFonts w:ascii="Times New Roman" w:hAnsi="Times New Roman" w:cs="Times New Roman"/>
                <w:sz w:val="20"/>
              </w:rPr>
              <w:t xml:space="preserve"> год</w:t>
            </w:r>
          </w:p>
        </w:tc>
        <w:tc>
          <w:tcPr>
            <w:tcW w:w="1843" w:type="dxa"/>
            <w:vMerge w:val="restart"/>
          </w:tcPr>
          <w:p w14:paraId="3FDF9B87"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1EAF3F89" w14:textId="77777777" w:rsidTr="00DA707A">
        <w:trPr>
          <w:trHeight w:val="440"/>
        </w:trPr>
        <w:tc>
          <w:tcPr>
            <w:tcW w:w="489" w:type="dxa"/>
            <w:vMerge/>
          </w:tcPr>
          <w:p w14:paraId="3DDD6149" w14:textId="77777777" w:rsidR="00E8768B" w:rsidRPr="004F5570" w:rsidRDefault="00E8768B" w:rsidP="007C1ED5">
            <w:pPr>
              <w:rPr>
                <w:rFonts w:cs="Times New Roman"/>
                <w:sz w:val="20"/>
                <w:szCs w:val="20"/>
              </w:rPr>
            </w:pPr>
          </w:p>
        </w:tc>
        <w:tc>
          <w:tcPr>
            <w:tcW w:w="3130" w:type="dxa"/>
            <w:vMerge/>
          </w:tcPr>
          <w:p w14:paraId="70EA07BB" w14:textId="77777777" w:rsidR="00E8768B" w:rsidRPr="004F5570" w:rsidRDefault="00E8768B" w:rsidP="007C1ED5">
            <w:pPr>
              <w:rPr>
                <w:rFonts w:cs="Times New Roman"/>
                <w:sz w:val="20"/>
                <w:szCs w:val="20"/>
              </w:rPr>
            </w:pPr>
          </w:p>
        </w:tc>
        <w:tc>
          <w:tcPr>
            <w:tcW w:w="1243" w:type="dxa"/>
            <w:vMerge/>
          </w:tcPr>
          <w:p w14:paraId="5D3793D5" w14:textId="77777777" w:rsidR="00E8768B" w:rsidRPr="004F5570" w:rsidRDefault="00E8768B" w:rsidP="007C1ED5">
            <w:pPr>
              <w:jc w:val="center"/>
              <w:rPr>
                <w:rFonts w:cs="Times New Roman"/>
                <w:sz w:val="20"/>
                <w:szCs w:val="20"/>
              </w:rPr>
            </w:pPr>
          </w:p>
        </w:tc>
        <w:tc>
          <w:tcPr>
            <w:tcW w:w="1618" w:type="dxa"/>
            <w:vMerge/>
          </w:tcPr>
          <w:p w14:paraId="382F38CF" w14:textId="77777777" w:rsidR="00E8768B" w:rsidRPr="004F5570" w:rsidRDefault="00E8768B" w:rsidP="007C1ED5">
            <w:pPr>
              <w:pStyle w:val="ConsPlusNormal"/>
              <w:rPr>
                <w:rFonts w:ascii="Times New Roman" w:hAnsi="Times New Roman" w:cs="Times New Roman"/>
                <w:sz w:val="20"/>
              </w:rPr>
            </w:pPr>
          </w:p>
        </w:tc>
        <w:tc>
          <w:tcPr>
            <w:tcW w:w="685" w:type="dxa"/>
            <w:vMerge/>
          </w:tcPr>
          <w:p w14:paraId="7CCEBAAB" w14:textId="77777777" w:rsidR="00E8768B" w:rsidRPr="004F5570" w:rsidRDefault="00E8768B" w:rsidP="007C1ED5">
            <w:pPr>
              <w:pStyle w:val="ConsPlusNormal"/>
              <w:jc w:val="center"/>
              <w:rPr>
                <w:rFonts w:ascii="Times New Roman" w:hAnsi="Times New Roman" w:cs="Times New Roman"/>
                <w:sz w:val="20"/>
              </w:rPr>
            </w:pPr>
          </w:p>
        </w:tc>
        <w:tc>
          <w:tcPr>
            <w:tcW w:w="673" w:type="dxa"/>
            <w:vMerge/>
          </w:tcPr>
          <w:p w14:paraId="06A31C4B" w14:textId="6AA5FC58" w:rsidR="00E8768B" w:rsidRPr="004F5570" w:rsidRDefault="00E8768B" w:rsidP="007C1ED5">
            <w:pPr>
              <w:pStyle w:val="ConsPlusNormal"/>
              <w:jc w:val="center"/>
              <w:rPr>
                <w:rFonts w:ascii="Times New Roman" w:hAnsi="Times New Roman" w:cs="Times New Roman"/>
                <w:sz w:val="20"/>
              </w:rPr>
            </w:pPr>
          </w:p>
        </w:tc>
        <w:tc>
          <w:tcPr>
            <w:tcW w:w="821" w:type="dxa"/>
            <w:gridSpan w:val="2"/>
            <w:vMerge/>
          </w:tcPr>
          <w:p w14:paraId="0E8D6729" w14:textId="77777777" w:rsidR="00E8768B" w:rsidRPr="00F5650E" w:rsidRDefault="00E8768B" w:rsidP="007C1ED5">
            <w:pPr>
              <w:pStyle w:val="ConsPlusNormal"/>
              <w:jc w:val="center"/>
              <w:rPr>
                <w:rFonts w:ascii="Times New Roman" w:hAnsi="Times New Roman" w:cs="Times New Roman"/>
                <w:sz w:val="20"/>
              </w:rPr>
            </w:pPr>
          </w:p>
        </w:tc>
        <w:tc>
          <w:tcPr>
            <w:tcW w:w="747" w:type="dxa"/>
            <w:gridSpan w:val="2"/>
            <w:vMerge/>
          </w:tcPr>
          <w:p w14:paraId="3A811A7A" w14:textId="15844666" w:rsidR="00E8768B" w:rsidRPr="00F5650E" w:rsidRDefault="00E8768B" w:rsidP="007C1ED5">
            <w:pPr>
              <w:pStyle w:val="ConsPlusNormal"/>
              <w:jc w:val="center"/>
              <w:rPr>
                <w:rFonts w:ascii="Times New Roman" w:hAnsi="Times New Roman" w:cs="Times New Roman"/>
                <w:sz w:val="20"/>
              </w:rPr>
            </w:pPr>
          </w:p>
        </w:tc>
        <w:tc>
          <w:tcPr>
            <w:tcW w:w="700" w:type="dxa"/>
            <w:gridSpan w:val="2"/>
            <w:vMerge/>
          </w:tcPr>
          <w:p w14:paraId="05E17AC3" w14:textId="77777777" w:rsidR="00E8768B" w:rsidRPr="00F5650E" w:rsidRDefault="00E8768B" w:rsidP="007C1ED5">
            <w:pPr>
              <w:pStyle w:val="ConsPlusNormal"/>
              <w:jc w:val="center"/>
              <w:rPr>
                <w:rFonts w:ascii="Times New Roman" w:hAnsi="Times New Roman" w:cs="Times New Roman"/>
                <w:sz w:val="20"/>
              </w:rPr>
            </w:pPr>
          </w:p>
        </w:tc>
        <w:tc>
          <w:tcPr>
            <w:tcW w:w="623" w:type="dxa"/>
            <w:gridSpan w:val="2"/>
          </w:tcPr>
          <w:p w14:paraId="49EDBD86" w14:textId="77777777"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Pr="00F5650E">
              <w:rPr>
                <w:rFonts w:ascii="Times New Roman" w:hAnsi="Times New Roman" w:cs="Times New Roman"/>
                <w:sz w:val="20"/>
              </w:rPr>
              <w:t xml:space="preserve"> </w:t>
            </w:r>
          </w:p>
          <w:p w14:paraId="362F4669" w14:textId="408C8742" w:rsidR="00E8768B" w:rsidRPr="00F5650E" w:rsidRDefault="00E8768B"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23" w:type="dxa"/>
            <w:gridSpan w:val="2"/>
          </w:tcPr>
          <w:p w14:paraId="70DBF648" w14:textId="77777777" w:rsidR="00E8768B" w:rsidRPr="00F5650E" w:rsidRDefault="00E8768B"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E8768B" w:rsidRPr="00F5650E" w:rsidRDefault="00E8768B"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23" w:type="dxa"/>
            <w:gridSpan w:val="2"/>
          </w:tcPr>
          <w:p w14:paraId="5B11F3A9" w14:textId="2AFA2818"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19" w:type="dxa"/>
          </w:tcPr>
          <w:p w14:paraId="5ABD9114" w14:textId="348A49E6"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71" w:type="dxa"/>
            <w:gridSpan w:val="2"/>
            <w:vMerge/>
          </w:tcPr>
          <w:p w14:paraId="3573A1AE" w14:textId="77777777" w:rsidR="00E8768B" w:rsidRPr="004F5570" w:rsidRDefault="00E8768B" w:rsidP="007C1ED5">
            <w:pPr>
              <w:pStyle w:val="ConsPlusNormal"/>
              <w:jc w:val="center"/>
              <w:rPr>
                <w:rFonts w:ascii="Times New Roman" w:hAnsi="Times New Roman" w:cs="Times New Roman"/>
                <w:sz w:val="20"/>
              </w:rPr>
            </w:pPr>
          </w:p>
        </w:tc>
        <w:tc>
          <w:tcPr>
            <w:tcW w:w="810" w:type="dxa"/>
            <w:gridSpan w:val="2"/>
            <w:vMerge/>
          </w:tcPr>
          <w:p w14:paraId="31E7FED7" w14:textId="2D168A4B" w:rsidR="00E8768B" w:rsidRPr="004F5570" w:rsidRDefault="00E8768B" w:rsidP="007C1ED5">
            <w:pPr>
              <w:pStyle w:val="ConsPlusNormal"/>
              <w:jc w:val="center"/>
              <w:rPr>
                <w:rFonts w:ascii="Times New Roman" w:hAnsi="Times New Roman" w:cs="Times New Roman"/>
                <w:sz w:val="20"/>
              </w:rPr>
            </w:pPr>
          </w:p>
        </w:tc>
        <w:tc>
          <w:tcPr>
            <w:tcW w:w="1843" w:type="dxa"/>
            <w:vMerge/>
          </w:tcPr>
          <w:p w14:paraId="2C283CBF" w14:textId="77777777" w:rsidR="00E8768B" w:rsidRPr="004F5570" w:rsidRDefault="00E8768B" w:rsidP="007C1ED5">
            <w:pPr>
              <w:pStyle w:val="ConsPlusNormal"/>
              <w:rPr>
                <w:rFonts w:ascii="Times New Roman" w:hAnsi="Times New Roman" w:cs="Times New Roman"/>
                <w:sz w:val="20"/>
              </w:rPr>
            </w:pPr>
          </w:p>
        </w:tc>
      </w:tr>
      <w:tr w:rsidR="00E8768B" w:rsidRPr="004F5570" w14:paraId="2946FA58" w14:textId="77777777" w:rsidTr="00DA707A">
        <w:trPr>
          <w:trHeight w:val="18"/>
        </w:trPr>
        <w:tc>
          <w:tcPr>
            <w:tcW w:w="489" w:type="dxa"/>
            <w:vMerge/>
          </w:tcPr>
          <w:p w14:paraId="44251D92" w14:textId="77777777" w:rsidR="00E8768B" w:rsidRPr="004F5570" w:rsidRDefault="00E8768B" w:rsidP="007C1ED5">
            <w:pPr>
              <w:rPr>
                <w:rFonts w:cs="Times New Roman"/>
                <w:sz w:val="20"/>
                <w:szCs w:val="20"/>
              </w:rPr>
            </w:pPr>
          </w:p>
        </w:tc>
        <w:tc>
          <w:tcPr>
            <w:tcW w:w="3130" w:type="dxa"/>
            <w:vMerge/>
          </w:tcPr>
          <w:p w14:paraId="5EEC49B9" w14:textId="77777777" w:rsidR="00E8768B" w:rsidRPr="004F5570" w:rsidRDefault="00E8768B" w:rsidP="007C1ED5">
            <w:pPr>
              <w:rPr>
                <w:rFonts w:cs="Times New Roman"/>
                <w:sz w:val="20"/>
                <w:szCs w:val="20"/>
              </w:rPr>
            </w:pPr>
          </w:p>
        </w:tc>
        <w:tc>
          <w:tcPr>
            <w:tcW w:w="1243" w:type="dxa"/>
            <w:vMerge/>
          </w:tcPr>
          <w:p w14:paraId="29D51653" w14:textId="77777777" w:rsidR="00E8768B" w:rsidRPr="004F5570" w:rsidRDefault="00E8768B" w:rsidP="007C1ED5">
            <w:pPr>
              <w:jc w:val="center"/>
              <w:rPr>
                <w:rFonts w:cs="Times New Roman"/>
                <w:sz w:val="20"/>
                <w:szCs w:val="20"/>
              </w:rPr>
            </w:pPr>
          </w:p>
        </w:tc>
        <w:tc>
          <w:tcPr>
            <w:tcW w:w="1618" w:type="dxa"/>
            <w:vMerge/>
          </w:tcPr>
          <w:p w14:paraId="6EC63901" w14:textId="77777777" w:rsidR="00E8768B" w:rsidRPr="004F5570" w:rsidRDefault="00E8768B" w:rsidP="007C1ED5">
            <w:pPr>
              <w:pStyle w:val="ConsPlusNormal"/>
              <w:rPr>
                <w:rFonts w:ascii="Times New Roman" w:hAnsi="Times New Roman" w:cs="Times New Roman"/>
                <w:sz w:val="20"/>
              </w:rPr>
            </w:pPr>
          </w:p>
        </w:tc>
        <w:tc>
          <w:tcPr>
            <w:tcW w:w="685" w:type="dxa"/>
          </w:tcPr>
          <w:p w14:paraId="186681C3" w14:textId="304CB77C" w:rsidR="00E8768B" w:rsidRDefault="00E8768B"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673" w:type="dxa"/>
          </w:tcPr>
          <w:p w14:paraId="4585C6CF" w14:textId="21DC383F"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21" w:type="dxa"/>
            <w:gridSpan w:val="2"/>
          </w:tcPr>
          <w:p w14:paraId="6B9AFC93" w14:textId="4A6D7498"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747" w:type="dxa"/>
            <w:gridSpan w:val="2"/>
          </w:tcPr>
          <w:p w14:paraId="3828DF52" w14:textId="61BB5AE5"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0" w:type="dxa"/>
            <w:gridSpan w:val="2"/>
          </w:tcPr>
          <w:p w14:paraId="130C2AC1"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23" w:type="dxa"/>
            <w:gridSpan w:val="2"/>
          </w:tcPr>
          <w:p w14:paraId="54D0D90C"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23" w:type="dxa"/>
            <w:gridSpan w:val="2"/>
          </w:tcPr>
          <w:p w14:paraId="6B237E45"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23" w:type="dxa"/>
            <w:gridSpan w:val="2"/>
          </w:tcPr>
          <w:p w14:paraId="4BAFFFE5"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619" w:type="dxa"/>
          </w:tcPr>
          <w:p w14:paraId="39F8E482" w14:textId="77777777" w:rsidR="00E8768B" w:rsidRPr="00D075F8" w:rsidRDefault="00E8768B"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671" w:type="dxa"/>
            <w:gridSpan w:val="2"/>
          </w:tcPr>
          <w:p w14:paraId="1C6333C8"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810" w:type="dxa"/>
            <w:gridSpan w:val="2"/>
          </w:tcPr>
          <w:p w14:paraId="67057E96" w14:textId="08EFA360" w:rsidR="00E8768B" w:rsidRPr="004F5570" w:rsidRDefault="00E8768B"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843" w:type="dxa"/>
            <w:vMerge/>
          </w:tcPr>
          <w:p w14:paraId="58D61DED" w14:textId="77777777" w:rsidR="00E8768B" w:rsidRPr="004F5570" w:rsidRDefault="00E8768B" w:rsidP="007C1ED5">
            <w:pPr>
              <w:pStyle w:val="ConsPlusNormal"/>
              <w:rPr>
                <w:rFonts w:ascii="Times New Roman" w:hAnsi="Times New Roman" w:cs="Times New Roman"/>
                <w:sz w:val="20"/>
              </w:rPr>
            </w:pPr>
          </w:p>
        </w:tc>
      </w:tr>
      <w:tr w:rsidR="00E8768B" w:rsidRPr="004F5570" w14:paraId="53CD25BB" w14:textId="77777777" w:rsidTr="00DA707A">
        <w:trPr>
          <w:trHeight w:val="219"/>
        </w:trPr>
        <w:tc>
          <w:tcPr>
            <w:tcW w:w="489" w:type="dxa"/>
            <w:vMerge w:val="restart"/>
          </w:tcPr>
          <w:p w14:paraId="22FED55E"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3130" w:type="dxa"/>
            <w:vMerge w:val="restart"/>
          </w:tcPr>
          <w:p w14:paraId="254C30FF" w14:textId="77777777" w:rsidR="00E8768B" w:rsidRPr="004F5570" w:rsidRDefault="00E8768B"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 xml:space="preserve">Информирование застрахованных лиц о видах, качестве и об условиях предоставления им медицинской помощи </w:t>
            </w:r>
            <w:r w:rsidRPr="004F5570">
              <w:rPr>
                <w:rFonts w:ascii="Times New Roman" w:hAnsi="Times New Roman" w:cs="Times New Roman"/>
                <w:sz w:val="20"/>
              </w:rPr>
              <w:lastRenderedPageBreak/>
              <w:t>медицинскими организациями</w:t>
            </w:r>
          </w:p>
        </w:tc>
        <w:tc>
          <w:tcPr>
            <w:tcW w:w="1243" w:type="dxa"/>
            <w:vMerge w:val="restart"/>
          </w:tcPr>
          <w:p w14:paraId="64DB4D34" w14:textId="0A6A0691"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lastRenderedPageBreak/>
              <w:t>2023-2028</w:t>
            </w:r>
          </w:p>
        </w:tc>
        <w:tc>
          <w:tcPr>
            <w:tcW w:w="1618" w:type="dxa"/>
          </w:tcPr>
          <w:p w14:paraId="4C2DB21C"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464DA305" w14:textId="79127B12" w:rsidR="00E8768B" w:rsidRPr="003411F1" w:rsidRDefault="003411F1"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1016BD6F" w14:textId="33D87722"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36DF5F5"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3C819F68"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E8768B" w:rsidRPr="004F5570" w14:paraId="394BE40B" w14:textId="77777777" w:rsidTr="00DA707A">
        <w:trPr>
          <w:trHeight w:val="18"/>
        </w:trPr>
        <w:tc>
          <w:tcPr>
            <w:tcW w:w="489" w:type="dxa"/>
            <w:vMerge/>
          </w:tcPr>
          <w:p w14:paraId="002D65AF" w14:textId="77777777" w:rsidR="00E8768B" w:rsidRPr="004F5570" w:rsidRDefault="00E8768B" w:rsidP="007C1ED5">
            <w:pPr>
              <w:rPr>
                <w:rFonts w:cs="Times New Roman"/>
                <w:sz w:val="20"/>
                <w:szCs w:val="20"/>
              </w:rPr>
            </w:pPr>
          </w:p>
        </w:tc>
        <w:tc>
          <w:tcPr>
            <w:tcW w:w="3130" w:type="dxa"/>
            <w:vMerge/>
          </w:tcPr>
          <w:p w14:paraId="68A28984" w14:textId="77777777" w:rsidR="00E8768B" w:rsidRPr="004F5570" w:rsidRDefault="00E8768B" w:rsidP="007C1ED5">
            <w:pPr>
              <w:rPr>
                <w:rFonts w:cs="Times New Roman"/>
                <w:sz w:val="20"/>
                <w:szCs w:val="20"/>
              </w:rPr>
            </w:pPr>
          </w:p>
        </w:tc>
        <w:tc>
          <w:tcPr>
            <w:tcW w:w="1243" w:type="dxa"/>
            <w:vMerge/>
          </w:tcPr>
          <w:p w14:paraId="3E828DD5" w14:textId="77777777" w:rsidR="00E8768B" w:rsidRPr="004F5570" w:rsidRDefault="00E8768B" w:rsidP="007C1ED5">
            <w:pPr>
              <w:jc w:val="center"/>
              <w:rPr>
                <w:rFonts w:cs="Times New Roman"/>
                <w:sz w:val="20"/>
                <w:szCs w:val="20"/>
              </w:rPr>
            </w:pPr>
          </w:p>
        </w:tc>
        <w:tc>
          <w:tcPr>
            <w:tcW w:w="1618" w:type="dxa"/>
          </w:tcPr>
          <w:p w14:paraId="3187F66D"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E8768B" w:rsidRPr="004F5570" w:rsidRDefault="00E8768B"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1765D432" w14:textId="55086C28" w:rsidR="00E8768B" w:rsidRPr="004F5570" w:rsidRDefault="003411F1" w:rsidP="003411F1">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17777A37" w14:textId="66FC91FD" w:rsidR="00E8768B" w:rsidRPr="004F5570" w:rsidRDefault="00E8768B" w:rsidP="007C1ED5">
            <w:pPr>
              <w:pStyle w:val="ConsPlusNormal"/>
              <w:rPr>
                <w:rFonts w:ascii="Times New Roman" w:hAnsi="Times New Roman" w:cs="Times New Roman"/>
                <w:sz w:val="20"/>
              </w:rPr>
            </w:pPr>
          </w:p>
        </w:tc>
        <w:tc>
          <w:tcPr>
            <w:tcW w:w="1843" w:type="dxa"/>
            <w:vMerge/>
          </w:tcPr>
          <w:p w14:paraId="5D985D9B" w14:textId="77777777" w:rsidR="00E8768B" w:rsidRPr="004F5570" w:rsidRDefault="00E8768B" w:rsidP="007C1ED5">
            <w:pPr>
              <w:pStyle w:val="ConsPlusNormal"/>
              <w:rPr>
                <w:rFonts w:ascii="Times New Roman" w:hAnsi="Times New Roman" w:cs="Times New Roman"/>
                <w:sz w:val="20"/>
              </w:rPr>
            </w:pPr>
          </w:p>
        </w:tc>
      </w:tr>
      <w:tr w:rsidR="00E8768B" w:rsidRPr="004F5570" w14:paraId="08149317" w14:textId="77777777" w:rsidTr="00DA707A">
        <w:trPr>
          <w:trHeight w:val="219"/>
        </w:trPr>
        <w:tc>
          <w:tcPr>
            <w:tcW w:w="489" w:type="dxa"/>
            <w:vMerge/>
          </w:tcPr>
          <w:p w14:paraId="2F784094" w14:textId="77777777" w:rsidR="00E8768B" w:rsidRPr="004F5570" w:rsidRDefault="00E8768B" w:rsidP="007C1ED5">
            <w:pPr>
              <w:rPr>
                <w:rFonts w:cs="Times New Roman"/>
                <w:sz w:val="20"/>
                <w:szCs w:val="20"/>
              </w:rPr>
            </w:pPr>
          </w:p>
        </w:tc>
        <w:tc>
          <w:tcPr>
            <w:tcW w:w="3130" w:type="dxa"/>
            <w:vMerge w:val="restart"/>
          </w:tcPr>
          <w:p w14:paraId="33524BA7" w14:textId="61D6816B" w:rsidR="00E8768B" w:rsidRPr="000C21D3" w:rsidRDefault="00616222" w:rsidP="007C1ED5">
            <w:pPr>
              <w:rPr>
                <w:rFonts w:cs="Times New Roman"/>
                <w:sz w:val="20"/>
                <w:szCs w:val="20"/>
              </w:rPr>
            </w:pPr>
            <w:r w:rsidRPr="000C21D3">
              <w:rPr>
                <w:rFonts w:cs="Times New Roman"/>
                <w:sz w:val="20"/>
                <w:szCs w:val="20"/>
              </w:rPr>
              <w:t>Количество застрахованного трудоспособного населения на территории городского (муниципального) округа</w:t>
            </w:r>
            <w:r w:rsidR="00E8768B" w:rsidRPr="000C21D3">
              <w:rPr>
                <w:rFonts w:cs="Times New Roman"/>
                <w:sz w:val="20"/>
                <w:szCs w:val="20"/>
              </w:rPr>
              <w:t>, человек</w:t>
            </w:r>
          </w:p>
        </w:tc>
        <w:tc>
          <w:tcPr>
            <w:tcW w:w="1243" w:type="dxa"/>
            <w:vMerge w:val="restart"/>
          </w:tcPr>
          <w:p w14:paraId="772D0FFE" w14:textId="77777777" w:rsidR="00E8768B" w:rsidRPr="004F5570" w:rsidRDefault="00E8768B" w:rsidP="007C1ED5">
            <w:pPr>
              <w:jc w:val="center"/>
              <w:rPr>
                <w:rFonts w:cs="Times New Roman"/>
                <w:sz w:val="20"/>
                <w:szCs w:val="20"/>
              </w:rPr>
            </w:pPr>
            <w:r w:rsidRPr="004F5570">
              <w:rPr>
                <w:rFonts w:cs="Times New Roman"/>
                <w:sz w:val="20"/>
                <w:szCs w:val="20"/>
                <w:lang w:val="en-US"/>
              </w:rPr>
              <w:t>X</w:t>
            </w:r>
          </w:p>
        </w:tc>
        <w:tc>
          <w:tcPr>
            <w:tcW w:w="1618" w:type="dxa"/>
            <w:vMerge w:val="restart"/>
          </w:tcPr>
          <w:p w14:paraId="16CB8AAC"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685" w:type="dxa"/>
            <w:vMerge w:val="restart"/>
          </w:tcPr>
          <w:p w14:paraId="2907C873" w14:textId="67B9146A"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673" w:type="dxa"/>
            <w:vMerge w:val="restart"/>
          </w:tcPr>
          <w:p w14:paraId="1993A4A8" w14:textId="2B871242"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821" w:type="dxa"/>
            <w:gridSpan w:val="2"/>
            <w:vMerge w:val="restart"/>
          </w:tcPr>
          <w:p w14:paraId="2671F66D" w14:textId="475C2A3A"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202</w:t>
            </w:r>
            <w:r>
              <w:rPr>
                <w:rFonts w:ascii="Times New Roman" w:hAnsi="Times New Roman" w:cs="Times New Roman"/>
                <w:sz w:val="20"/>
              </w:rPr>
              <w:t>4</w:t>
            </w:r>
            <w:r w:rsidRPr="004F5570">
              <w:rPr>
                <w:rFonts w:ascii="Times New Roman" w:hAnsi="Times New Roman" w:cs="Times New Roman"/>
                <w:sz w:val="20"/>
              </w:rPr>
              <w:t xml:space="preserve"> год</w:t>
            </w:r>
          </w:p>
        </w:tc>
        <w:tc>
          <w:tcPr>
            <w:tcW w:w="747" w:type="dxa"/>
            <w:gridSpan w:val="2"/>
            <w:vMerge w:val="restart"/>
          </w:tcPr>
          <w:p w14:paraId="50206F09" w14:textId="0AC73060"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700" w:type="dxa"/>
            <w:gridSpan w:val="2"/>
            <w:vMerge w:val="restart"/>
          </w:tcPr>
          <w:p w14:paraId="07509A58" w14:textId="77777777"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4DDBFE70" w:rsidR="00E8768B" w:rsidRPr="00F5650E"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488" w:type="dxa"/>
            <w:gridSpan w:val="7"/>
          </w:tcPr>
          <w:p w14:paraId="70383356" w14:textId="7489D302" w:rsidR="00E8768B" w:rsidRPr="00F5650E" w:rsidRDefault="00E8768B"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671" w:type="dxa"/>
            <w:gridSpan w:val="2"/>
            <w:vMerge w:val="restart"/>
          </w:tcPr>
          <w:p w14:paraId="371650E5" w14:textId="6782281D" w:rsidR="00E8768B" w:rsidRPr="00F5650E"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810" w:type="dxa"/>
            <w:gridSpan w:val="2"/>
            <w:vMerge w:val="restart"/>
          </w:tcPr>
          <w:p w14:paraId="644CFD68" w14:textId="5B84ECB0" w:rsidR="00E8768B" w:rsidRPr="004F5570" w:rsidRDefault="00E8768B" w:rsidP="007C1ED5">
            <w:pPr>
              <w:pStyle w:val="ConsPlusNormal"/>
              <w:jc w:val="center"/>
              <w:rPr>
                <w:rFonts w:ascii="Times New Roman" w:hAnsi="Times New Roman" w:cs="Times New Roman"/>
                <w:sz w:val="20"/>
              </w:rPr>
            </w:pPr>
            <w:r>
              <w:rPr>
                <w:rFonts w:ascii="Times New Roman" w:hAnsi="Times New Roman" w:cs="Times New Roman"/>
                <w:sz w:val="20"/>
              </w:rPr>
              <w:t>2028</w:t>
            </w:r>
            <w:r w:rsidRPr="00F5650E">
              <w:rPr>
                <w:rFonts w:ascii="Times New Roman" w:hAnsi="Times New Roman" w:cs="Times New Roman"/>
                <w:sz w:val="20"/>
              </w:rPr>
              <w:t xml:space="preserve"> год</w:t>
            </w:r>
          </w:p>
        </w:tc>
        <w:tc>
          <w:tcPr>
            <w:tcW w:w="1843" w:type="dxa"/>
            <w:vMerge w:val="restart"/>
          </w:tcPr>
          <w:p w14:paraId="78A25E9D" w14:textId="7777777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17B7A07A" w14:textId="77777777" w:rsidTr="00DA707A">
        <w:trPr>
          <w:trHeight w:val="219"/>
        </w:trPr>
        <w:tc>
          <w:tcPr>
            <w:tcW w:w="489" w:type="dxa"/>
            <w:vMerge/>
          </w:tcPr>
          <w:p w14:paraId="185B9C1F" w14:textId="77777777" w:rsidR="00E8768B" w:rsidRPr="004F5570" w:rsidRDefault="00E8768B" w:rsidP="007C1ED5">
            <w:pPr>
              <w:rPr>
                <w:rFonts w:cs="Times New Roman"/>
                <w:sz w:val="20"/>
                <w:szCs w:val="20"/>
              </w:rPr>
            </w:pPr>
          </w:p>
        </w:tc>
        <w:tc>
          <w:tcPr>
            <w:tcW w:w="3130" w:type="dxa"/>
            <w:vMerge/>
          </w:tcPr>
          <w:p w14:paraId="0D80FEAC" w14:textId="77777777" w:rsidR="00E8768B" w:rsidRPr="000C21D3" w:rsidRDefault="00E8768B" w:rsidP="007C1ED5">
            <w:pPr>
              <w:rPr>
                <w:rFonts w:cs="Times New Roman"/>
                <w:sz w:val="20"/>
                <w:szCs w:val="20"/>
              </w:rPr>
            </w:pPr>
          </w:p>
        </w:tc>
        <w:tc>
          <w:tcPr>
            <w:tcW w:w="1243" w:type="dxa"/>
            <w:vMerge/>
          </w:tcPr>
          <w:p w14:paraId="28B6C2CF" w14:textId="77777777" w:rsidR="00E8768B" w:rsidRPr="004F5570" w:rsidRDefault="00E8768B" w:rsidP="007C1ED5">
            <w:pPr>
              <w:jc w:val="center"/>
              <w:rPr>
                <w:rFonts w:cs="Times New Roman"/>
                <w:sz w:val="20"/>
                <w:szCs w:val="20"/>
              </w:rPr>
            </w:pPr>
          </w:p>
        </w:tc>
        <w:tc>
          <w:tcPr>
            <w:tcW w:w="1618" w:type="dxa"/>
            <w:vMerge/>
          </w:tcPr>
          <w:p w14:paraId="065C4D21" w14:textId="77777777" w:rsidR="00E8768B" w:rsidRPr="004F5570" w:rsidRDefault="00E8768B" w:rsidP="007C1ED5">
            <w:pPr>
              <w:pStyle w:val="ConsPlusNormal"/>
              <w:rPr>
                <w:rFonts w:ascii="Times New Roman" w:hAnsi="Times New Roman" w:cs="Times New Roman"/>
                <w:sz w:val="20"/>
              </w:rPr>
            </w:pPr>
          </w:p>
        </w:tc>
        <w:tc>
          <w:tcPr>
            <w:tcW w:w="685" w:type="dxa"/>
            <w:vMerge/>
          </w:tcPr>
          <w:p w14:paraId="18E3145C" w14:textId="77777777" w:rsidR="00E8768B" w:rsidRPr="004F5570" w:rsidRDefault="00E8768B" w:rsidP="007C1ED5">
            <w:pPr>
              <w:pStyle w:val="ConsPlusNormal"/>
              <w:rPr>
                <w:rFonts w:ascii="Times New Roman" w:hAnsi="Times New Roman" w:cs="Times New Roman"/>
                <w:sz w:val="20"/>
              </w:rPr>
            </w:pPr>
          </w:p>
        </w:tc>
        <w:tc>
          <w:tcPr>
            <w:tcW w:w="673" w:type="dxa"/>
            <w:vMerge/>
          </w:tcPr>
          <w:p w14:paraId="1E079ADF" w14:textId="2AA1B680" w:rsidR="00E8768B" w:rsidRPr="004F5570" w:rsidRDefault="00E8768B" w:rsidP="007C1ED5">
            <w:pPr>
              <w:pStyle w:val="ConsPlusNormal"/>
              <w:rPr>
                <w:rFonts w:ascii="Times New Roman" w:hAnsi="Times New Roman" w:cs="Times New Roman"/>
                <w:sz w:val="20"/>
              </w:rPr>
            </w:pPr>
          </w:p>
        </w:tc>
        <w:tc>
          <w:tcPr>
            <w:tcW w:w="821" w:type="dxa"/>
            <w:gridSpan w:val="2"/>
            <w:vMerge/>
          </w:tcPr>
          <w:p w14:paraId="24034BD2" w14:textId="77777777" w:rsidR="00E8768B" w:rsidRPr="004F5570" w:rsidRDefault="00E8768B" w:rsidP="007C1ED5">
            <w:pPr>
              <w:pStyle w:val="ConsPlusNormal"/>
              <w:rPr>
                <w:rFonts w:ascii="Times New Roman" w:hAnsi="Times New Roman" w:cs="Times New Roman"/>
                <w:sz w:val="20"/>
              </w:rPr>
            </w:pPr>
          </w:p>
        </w:tc>
        <w:tc>
          <w:tcPr>
            <w:tcW w:w="747" w:type="dxa"/>
            <w:gridSpan w:val="2"/>
            <w:vMerge/>
          </w:tcPr>
          <w:p w14:paraId="24CD131D" w14:textId="7D078196" w:rsidR="00E8768B" w:rsidRPr="004F5570" w:rsidRDefault="00E8768B" w:rsidP="007C1ED5">
            <w:pPr>
              <w:pStyle w:val="ConsPlusNormal"/>
              <w:rPr>
                <w:rFonts w:ascii="Times New Roman" w:hAnsi="Times New Roman" w:cs="Times New Roman"/>
                <w:sz w:val="20"/>
              </w:rPr>
            </w:pPr>
          </w:p>
        </w:tc>
        <w:tc>
          <w:tcPr>
            <w:tcW w:w="700" w:type="dxa"/>
            <w:gridSpan w:val="2"/>
            <w:vMerge/>
          </w:tcPr>
          <w:p w14:paraId="6A62F88E" w14:textId="77777777" w:rsidR="00E8768B" w:rsidRPr="00F5650E" w:rsidRDefault="00E8768B" w:rsidP="007C1ED5">
            <w:pPr>
              <w:pStyle w:val="ConsPlusNormal"/>
              <w:rPr>
                <w:rFonts w:ascii="Times New Roman" w:hAnsi="Times New Roman" w:cs="Times New Roman"/>
                <w:sz w:val="20"/>
              </w:rPr>
            </w:pPr>
          </w:p>
        </w:tc>
        <w:tc>
          <w:tcPr>
            <w:tcW w:w="623" w:type="dxa"/>
            <w:gridSpan w:val="2"/>
          </w:tcPr>
          <w:p w14:paraId="7C4C1FBF" w14:textId="77777777" w:rsidR="00E8768B" w:rsidRPr="00F5650E" w:rsidRDefault="00E8768B"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Pr="00F5650E">
              <w:rPr>
                <w:rFonts w:ascii="Times New Roman" w:hAnsi="Times New Roman" w:cs="Times New Roman"/>
                <w:sz w:val="18"/>
                <w:szCs w:val="18"/>
              </w:rPr>
              <w:t xml:space="preserve"> </w:t>
            </w:r>
          </w:p>
          <w:p w14:paraId="71E64230" w14:textId="34BE1C30" w:rsidR="00E8768B" w:rsidRPr="00F5650E" w:rsidRDefault="00E8768B"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23" w:type="dxa"/>
            <w:gridSpan w:val="2"/>
          </w:tcPr>
          <w:p w14:paraId="007F900C" w14:textId="77777777" w:rsidR="00E8768B" w:rsidRPr="00F5650E" w:rsidRDefault="00E8768B"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E8768B" w:rsidRPr="00F5650E" w:rsidRDefault="00E8768B"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23" w:type="dxa"/>
            <w:gridSpan w:val="2"/>
          </w:tcPr>
          <w:p w14:paraId="11167CF4" w14:textId="77777777" w:rsidR="00E8768B" w:rsidRPr="00F5650E" w:rsidRDefault="00E8768B"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E8768B" w:rsidRPr="00F5650E" w:rsidRDefault="00E8768B"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19" w:type="dxa"/>
          </w:tcPr>
          <w:p w14:paraId="5F440A52" w14:textId="3A76817C" w:rsidR="00E8768B" w:rsidRPr="00F5650E" w:rsidRDefault="00E8768B"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71" w:type="dxa"/>
            <w:gridSpan w:val="2"/>
            <w:vMerge/>
          </w:tcPr>
          <w:p w14:paraId="504CE3C0" w14:textId="77777777" w:rsidR="00E8768B" w:rsidRPr="00F5650E" w:rsidRDefault="00E8768B" w:rsidP="007C1ED5">
            <w:pPr>
              <w:pStyle w:val="ConsPlusNormal"/>
              <w:rPr>
                <w:rFonts w:ascii="Times New Roman" w:hAnsi="Times New Roman" w:cs="Times New Roman"/>
                <w:sz w:val="20"/>
              </w:rPr>
            </w:pPr>
          </w:p>
        </w:tc>
        <w:tc>
          <w:tcPr>
            <w:tcW w:w="810" w:type="dxa"/>
            <w:gridSpan w:val="2"/>
            <w:vMerge/>
          </w:tcPr>
          <w:p w14:paraId="52B4DD54" w14:textId="23275FAF" w:rsidR="00E8768B" w:rsidRPr="004F5570" w:rsidRDefault="00E8768B" w:rsidP="007C1ED5">
            <w:pPr>
              <w:pStyle w:val="ConsPlusNormal"/>
              <w:rPr>
                <w:rFonts w:ascii="Times New Roman" w:hAnsi="Times New Roman" w:cs="Times New Roman"/>
                <w:sz w:val="20"/>
              </w:rPr>
            </w:pPr>
          </w:p>
        </w:tc>
        <w:tc>
          <w:tcPr>
            <w:tcW w:w="1843" w:type="dxa"/>
            <w:vMerge/>
          </w:tcPr>
          <w:p w14:paraId="7F9BD141" w14:textId="77777777" w:rsidR="00E8768B" w:rsidRPr="004F5570" w:rsidRDefault="00E8768B" w:rsidP="007C1ED5">
            <w:pPr>
              <w:pStyle w:val="ConsPlusNormal"/>
              <w:rPr>
                <w:rFonts w:ascii="Times New Roman" w:hAnsi="Times New Roman" w:cs="Times New Roman"/>
                <w:sz w:val="20"/>
              </w:rPr>
            </w:pPr>
          </w:p>
        </w:tc>
      </w:tr>
      <w:tr w:rsidR="00E8768B" w:rsidRPr="004F5570" w14:paraId="6CA9B825" w14:textId="77777777" w:rsidTr="00DA707A">
        <w:trPr>
          <w:trHeight w:val="219"/>
        </w:trPr>
        <w:tc>
          <w:tcPr>
            <w:tcW w:w="489" w:type="dxa"/>
            <w:vMerge/>
          </w:tcPr>
          <w:p w14:paraId="7A943784" w14:textId="77777777" w:rsidR="00E8768B" w:rsidRPr="004F5570" w:rsidRDefault="00E8768B" w:rsidP="007C1ED5">
            <w:pPr>
              <w:rPr>
                <w:rFonts w:cs="Times New Roman"/>
                <w:sz w:val="20"/>
                <w:szCs w:val="20"/>
              </w:rPr>
            </w:pPr>
          </w:p>
        </w:tc>
        <w:tc>
          <w:tcPr>
            <w:tcW w:w="3130" w:type="dxa"/>
            <w:vMerge/>
          </w:tcPr>
          <w:p w14:paraId="2322C2EF" w14:textId="77777777" w:rsidR="00E8768B" w:rsidRPr="000C21D3" w:rsidRDefault="00E8768B" w:rsidP="007C1ED5">
            <w:pPr>
              <w:rPr>
                <w:rFonts w:cs="Times New Roman"/>
                <w:sz w:val="20"/>
                <w:szCs w:val="20"/>
              </w:rPr>
            </w:pPr>
          </w:p>
        </w:tc>
        <w:tc>
          <w:tcPr>
            <w:tcW w:w="1243" w:type="dxa"/>
            <w:vMerge/>
          </w:tcPr>
          <w:p w14:paraId="079D0798" w14:textId="77777777" w:rsidR="00E8768B" w:rsidRPr="004F5570" w:rsidRDefault="00E8768B" w:rsidP="007C1ED5">
            <w:pPr>
              <w:jc w:val="center"/>
              <w:rPr>
                <w:rFonts w:cs="Times New Roman"/>
                <w:sz w:val="20"/>
                <w:szCs w:val="20"/>
              </w:rPr>
            </w:pPr>
          </w:p>
        </w:tc>
        <w:tc>
          <w:tcPr>
            <w:tcW w:w="1618" w:type="dxa"/>
            <w:vMerge/>
          </w:tcPr>
          <w:p w14:paraId="2E39119C" w14:textId="77777777" w:rsidR="00E8768B" w:rsidRPr="004F5570" w:rsidRDefault="00E8768B" w:rsidP="007C1ED5">
            <w:pPr>
              <w:pStyle w:val="ConsPlusNormal"/>
              <w:rPr>
                <w:rFonts w:ascii="Times New Roman" w:hAnsi="Times New Roman" w:cs="Times New Roman"/>
                <w:sz w:val="20"/>
              </w:rPr>
            </w:pPr>
          </w:p>
        </w:tc>
        <w:tc>
          <w:tcPr>
            <w:tcW w:w="685" w:type="dxa"/>
          </w:tcPr>
          <w:p w14:paraId="7F619C6B" w14:textId="33ED2BB7"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73" w:type="dxa"/>
          </w:tcPr>
          <w:p w14:paraId="5E655AC6" w14:textId="5A90C850"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21" w:type="dxa"/>
            <w:gridSpan w:val="2"/>
          </w:tcPr>
          <w:p w14:paraId="356C91C5" w14:textId="131F1CCA" w:rsidR="00E8768B" w:rsidRPr="004F5570" w:rsidRDefault="00E8768B" w:rsidP="007C1ED5">
            <w:pPr>
              <w:pStyle w:val="ConsPlusNormal"/>
              <w:jc w:val="center"/>
              <w:rPr>
                <w:rFonts w:ascii="Times New Roman" w:hAnsi="Times New Roman" w:cs="Times New Roman"/>
                <w:sz w:val="20"/>
              </w:rPr>
            </w:pPr>
            <w:r w:rsidRPr="00285761">
              <w:rPr>
                <w:rFonts w:ascii="Times New Roman" w:hAnsi="Times New Roman" w:cs="Times New Roman"/>
                <w:sz w:val="20"/>
              </w:rPr>
              <w:t>74216</w:t>
            </w:r>
          </w:p>
        </w:tc>
        <w:tc>
          <w:tcPr>
            <w:tcW w:w="747" w:type="dxa"/>
            <w:gridSpan w:val="2"/>
          </w:tcPr>
          <w:p w14:paraId="7158343F" w14:textId="2D807DF3" w:rsidR="00E8768B" w:rsidRPr="004F5570" w:rsidRDefault="00E8768B"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700" w:type="dxa"/>
            <w:gridSpan w:val="2"/>
          </w:tcPr>
          <w:p w14:paraId="5FD93851" w14:textId="77777777" w:rsidR="00E8768B" w:rsidRPr="00F5650E" w:rsidRDefault="00E8768B" w:rsidP="007C1ED5">
            <w:pPr>
              <w:jc w:val="center"/>
            </w:pPr>
            <w:r w:rsidRPr="00F5650E">
              <w:rPr>
                <w:rFonts w:cs="Times New Roman"/>
                <w:sz w:val="20"/>
              </w:rPr>
              <w:t>74216</w:t>
            </w:r>
          </w:p>
        </w:tc>
        <w:tc>
          <w:tcPr>
            <w:tcW w:w="623" w:type="dxa"/>
            <w:gridSpan w:val="2"/>
          </w:tcPr>
          <w:p w14:paraId="2B5256C4" w14:textId="77777777" w:rsidR="00E8768B" w:rsidRPr="00E82AF8" w:rsidRDefault="00E8768B" w:rsidP="007C1ED5">
            <w:pPr>
              <w:jc w:val="center"/>
              <w:rPr>
                <w:sz w:val="18"/>
                <w:szCs w:val="22"/>
              </w:rPr>
            </w:pPr>
            <w:r w:rsidRPr="00E82AF8">
              <w:rPr>
                <w:rFonts w:cs="Times New Roman"/>
                <w:sz w:val="18"/>
                <w:szCs w:val="22"/>
              </w:rPr>
              <w:t>74216</w:t>
            </w:r>
          </w:p>
        </w:tc>
        <w:tc>
          <w:tcPr>
            <w:tcW w:w="623" w:type="dxa"/>
            <w:gridSpan w:val="2"/>
          </w:tcPr>
          <w:p w14:paraId="10D760CB" w14:textId="77777777" w:rsidR="00E8768B" w:rsidRPr="00E82AF8" w:rsidRDefault="00E8768B" w:rsidP="007C1ED5">
            <w:pPr>
              <w:jc w:val="center"/>
              <w:rPr>
                <w:sz w:val="18"/>
                <w:szCs w:val="22"/>
              </w:rPr>
            </w:pPr>
            <w:r w:rsidRPr="00E82AF8">
              <w:rPr>
                <w:rFonts w:cs="Times New Roman"/>
                <w:sz w:val="18"/>
                <w:szCs w:val="22"/>
              </w:rPr>
              <w:t>74216</w:t>
            </w:r>
          </w:p>
        </w:tc>
        <w:tc>
          <w:tcPr>
            <w:tcW w:w="623" w:type="dxa"/>
            <w:gridSpan w:val="2"/>
          </w:tcPr>
          <w:p w14:paraId="31A8F914" w14:textId="77777777" w:rsidR="00E8768B" w:rsidRPr="00E82AF8" w:rsidRDefault="00E8768B" w:rsidP="007C1ED5">
            <w:pPr>
              <w:jc w:val="center"/>
              <w:rPr>
                <w:sz w:val="18"/>
                <w:szCs w:val="22"/>
              </w:rPr>
            </w:pPr>
            <w:r w:rsidRPr="00E82AF8">
              <w:rPr>
                <w:rFonts w:cs="Times New Roman"/>
                <w:sz w:val="18"/>
                <w:szCs w:val="22"/>
              </w:rPr>
              <w:t>74216</w:t>
            </w:r>
          </w:p>
        </w:tc>
        <w:tc>
          <w:tcPr>
            <w:tcW w:w="619" w:type="dxa"/>
          </w:tcPr>
          <w:p w14:paraId="3A6849FC" w14:textId="77777777" w:rsidR="00E8768B" w:rsidRPr="00E82AF8" w:rsidRDefault="00E8768B" w:rsidP="007C1ED5">
            <w:pPr>
              <w:jc w:val="center"/>
              <w:rPr>
                <w:sz w:val="18"/>
                <w:szCs w:val="22"/>
              </w:rPr>
            </w:pPr>
            <w:r w:rsidRPr="00E82AF8">
              <w:rPr>
                <w:rFonts w:cs="Times New Roman"/>
                <w:sz w:val="18"/>
                <w:szCs w:val="22"/>
              </w:rPr>
              <w:t>74216</w:t>
            </w:r>
          </w:p>
        </w:tc>
        <w:tc>
          <w:tcPr>
            <w:tcW w:w="671" w:type="dxa"/>
            <w:gridSpan w:val="2"/>
          </w:tcPr>
          <w:p w14:paraId="4DEB1A98" w14:textId="77777777" w:rsidR="00E8768B" w:rsidRPr="00F5650E" w:rsidRDefault="00E8768B" w:rsidP="007C1ED5">
            <w:pPr>
              <w:jc w:val="center"/>
            </w:pPr>
            <w:r w:rsidRPr="00F5650E">
              <w:rPr>
                <w:rFonts w:cs="Times New Roman"/>
                <w:sz w:val="20"/>
              </w:rPr>
              <w:t>74216</w:t>
            </w:r>
          </w:p>
        </w:tc>
        <w:tc>
          <w:tcPr>
            <w:tcW w:w="810" w:type="dxa"/>
            <w:gridSpan w:val="2"/>
          </w:tcPr>
          <w:p w14:paraId="66179EF9" w14:textId="3AE44F80" w:rsidR="00E8768B" w:rsidRPr="00F438FE" w:rsidRDefault="00E8768B" w:rsidP="007C1ED5">
            <w:pPr>
              <w:jc w:val="center"/>
              <w:rPr>
                <w:sz w:val="22"/>
                <w:szCs w:val="22"/>
              </w:rPr>
            </w:pPr>
            <w:r w:rsidRPr="00F5650E">
              <w:rPr>
                <w:rFonts w:cs="Times New Roman"/>
                <w:sz w:val="20"/>
              </w:rPr>
              <w:t>74216</w:t>
            </w:r>
          </w:p>
        </w:tc>
        <w:tc>
          <w:tcPr>
            <w:tcW w:w="1843" w:type="dxa"/>
            <w:vMerge/>
          </w:tcPr>
          <w:p w14:paraId="333AAA72" w14:textId="77777777" w:rsidR="00E8768B" w:rsidRPr="004F5570" w:rsidRDefault="00E8768B" w:rsidP="007C1ED5">
            <w:pPr>
              <w:pStyle w:val="ConsPlusNormal"/>
              <w:rPr>
                <w:rFonts w:ascii="Times New Roman" w:hAnsi="Times New Roman" w:cs="Times New Roman"/>
                <w:sz w:val="20"/>
              </w:rPr>
            </w:pPr>
          </w:p>
        </w:tc>
      </w:tr>
      <w:tr w:rsidR="00297481" w:rsidRPr="004F5570" w14:paraId="7EE04EFF" w14:textId="77777777" w:rsidTr="00DA707A">
        <w:trPr>
          <w:trHeight w:val="19"/>
        </w:trPr>
        <w:tc>
          <w:tcPr>
            <w:tcW w:w="489" w:type="dxa"/>
            <w:vMerge w:val="restart"/>
          </w:tcPr>
          <w:p w14:paraId="460A5063" w14:textId="77777777" w:rsidR="00297481" w:rsidRPr="004F5570" w:rsidRDefault="00297481" w:rsidP="0058156A">
            <w:pPr>
              <w:rPr>
                <w:rFonts w:cs="Times New Roman"/>
                <w:sz w:val="20"/>
                <w:szCs w:val="20"/>
              </w:rPr>
            </w:pPr>
            <w:r>
              <w:rPr>
                <w:rFonts w:cs="Times New Roman"/>
                <w:sz w:val="20"/>
                <w:szCs w:val="20"/>
              </w:rPr>
              <w:t>1.3</w:t>
            </w:r>
          </w:p>
        </w:tc>
        <w:tc>
          <w:tcPr>
            <w:tcW w:w="3130" w:type="dxa"/>
            <w:vMerge w:val="restart"/>
          </w:tcPr>
          <w:p w14:paraId="14BAC401" w14:textId="77777777" w:rsidR="00297481" w:rsidRPr="000C21D3" w:rsidRDefault="00297481" w:rsidP="0058156A">
            <w:pPr>
              <w:autoSpaceDE w:val="0"/>
              <w:autoSpaceDN w:val="0"/>
              <w:adjustRightInd w:val="0"/>
              <w:rPr>
                <w:rFonts w:cs="Times New Roman"/>
                <w:sz w:val="20"/>
                <w:szCs w:val="20"/>
              </w:rPr>
            </w:pPr>
            <w:r w:rsidRPr="000C21D3">
              <w:rPr>
                <w:rFonts w:cs="Times New Roman"/>
                <w:sz w:val="20"/>
                <w:szCs w:val="20"/>
              </w:rPr>
              <w:t>Мероприятие 02.03.</w:t>
            </w:r>
          </w:p>
          <w:p w14:paraId="5BFE0C44" w14:textId="023488B9" w:rsidR="00297481" w:rsidRPr="000C21D3" w:rsidRDefault="00297481" w:rsidP="0058156A">
            <w:pPr>
              <w:pStyle w:val="ConsPlusNormal"/>
              <w:rPr>
                <w:rFonts w:ascii="Times New Roman" w:hAnsi="Times New Roman" w:cs="Times New Roman"/>
                <w:sz w:val="20"/>
              </w:rPr>
            </w:pPr>
            <w:r w:rsidRPr="000C21D3">
              <w:rPr>
                <w:rFonts w:ascii="Times New Roman" w:hAnsi="Times New Roman" w:cs="Times New Roman"/>
                <w:sz w:val="20"/>
              </w:rPr>
              <w:t>Проведение информационно-коммуникационных мероприятий с целью популяризации здорового образа жизни у жителей муниципальных образований</w:t>
            </w:r>
          </w:p>
        </w:tc>
        <w:tc>
          <w:tcPr>
            <w:tcW w:w="1243" w:type="dxa"/>
            <w:vMerge w:val="restart"/>
          </w:tcPr>
          <w:p w14:paraId="3C29657E" w14:textId="01530D4F" w:rsidR="00297481" w:rsidRPr="004F5570" w:rsidRDefault="00297481" w:rsidP="0058156A">
            <w:pPr>
              <w:pStyle w:val="ConsPlusNormal"/>
              <w:jc w:val="center"/>
              <w:rPr>
                <w:rFonts w:ascii="Times New Roman" w:hAnsi="Times New Roman" w:cs="Times New Roman"/>
                <w:sz w:val="20"/>
              </w:rPr>
            </w:pPr>
            <w:r>
              <w:rPr>
                <w:rFonts w:ascii="Times New Roman" w:hAnsi="Times New Roman" w:cs="Times New Roman"/>
                <w:sz w:val="20"/>
              </w:rPr>
              <w:t>2024-2028</w:t>
            </w:r>
          </w:p>
        </w:tc>
        <w:tc>
          <w:tcPr>
            <w:tcW w:w="1618" w:type="dxa"/>
          </w:tcPr>
          <w:p w14:paraId="1B2775FB" w14:textId="77777777" w:rsidR="00297481" w:rsidRPr="004F5570" w:rsidRDefault="00297481"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3DC9B42B" w14:textId="49B6A7CE" w:rsidR="00297481" w:rsidRPr="00297481" w:rsidRDefault="00297481"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val="restart"/>
          </w:tcPr>
          <w:p w14:paraId="53E5E48A" w14:textId="2120F8C7" w:rsidR="00297481" w:rsidRPr="004F5570" w:rsidRDefault="00297481"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357D717A" w14:textId="77777777" w:rsidR="00297481" w:rsidRPr="004F5570" w:rsidRDefault="00297481"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297481" w:rsidRPr="004F5570" w:rsidRDefault="00297481"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297481" w:rsidRPr="004F5570" w14:paraId="22E00229" w14:textId="77777777" w:rsidTr="00DA707A">
        <w:trPr>
          <w:trHeight w:val="829"/>
        </w:trPr>
        <w:tc>
          <w:tcPr>
            <w:tcW w:w="489" w:type="dxa"/>
            <w:vMerge/>
          </w:tcPr>
          <w:p w14:paraId="7E4379A7" w14:textId="77777777" w:rsidR="00297481" w:rsidRPr="004F5570" w:rsidRDefault="00297481" w:rsidP="0058156A">
            <w:pPr>
              <w:rPr>
                <w:rFonts w:cs="Times New Roman"/>
                <w:sz w:val="20"/>
                <w:szCs w:val="20"/>
              </w:rPr>
            </w:pPr>
          </w:p>
        </w:tc>
        <w:tc>
          <w:tcPr>
            <w:tcW w:w="3130" w:type="dxa"/>
            <w:vMerge/>
          </w:tcPr>
          <w:p w14:paraId="7D9F06F5" w14:textId="77777777" w:rsidR="00297481" w:rsidRPr="000C21D3" w:rsidRDefault="00297481" w:rsidP="0058156A">
            <w:pPr>
              <w:autoSpaceDE w:val="0"/>
              <w:autoSpaceDN w:val="0"/>
              <w:adjustRightInd w:val="0"/>
              <w:rPr>
                <w:rFonts w:cs="Times New Roman"/>
                <w:sz w:val="20"/>
                <w:szCs w:val="20"/>
              </w:rPr>
            </w:pPr>
          </w:p>
        </w:tc>
        <w:tc>
          <w:tcPr>
            <w:tcW w:w="1243" w:type="dxa"/>
            <w:vMerge/>
          </w:tcPr>
          <w:p w14:paraId="58DAD89E" w14:textId="77777777" w:rsidR="00297481" w:rsidRPr="004F5570" w:rsidRDefault="00297481" w:rsidP="0058156A">
            <w:pPr>
              <w:pStyle w:val="ConsPlusNormal"/>
              <w:jc w:val="center"/>
              <w:rPr>
                <w:rFonts w:ascii="Times New Roman" w:hAnsi="Times New Roman" w:cs="Times New Roman"/>
                <w:sz w:val="20"/>
              </w:rPr>
            </w:pPr>
          </w:p>
        </w:tc>
        <w:tc>
          <w:tcPr>
            <w:tcW w:w="1618" w:type="dxa"/>
          </w:tcPr>
          <w:p w14:paraId="5EB509BA" w14:textId="77777777" w:rsidR="00297481" w:rsidRPr="004F5570" w:rsidRDefault="00297481"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297481" w:rsidRPr="004F5570" w:rsidRDefault="00297481"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04E751AD" w14:textId="7F506399" w:rsidR="00297481" w:rsidRPr="00297481" w:rsidRDefault="00297481"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910" w:type="dxa"/>
            <w:gridSpan w:val="18"/>
            <w:vMerge/>
          </w:tcPr>
          <w:p w14:paraId="4065E576" w14:textId="2C77B32E" w:rsidR="00297481" w:rsidRPr="004F5570" w:rsidRDefault="00297481" w:rsidP="0058156A">
            <w:pPr>
              <w:pStyle w:val="ConsPlusNormal"/>
              <w:jc w:val="center"/>
              <w:rPr>
                <w:rFonts w:ascii="Times New Roman" w:hAnsi="Times New Roman" w:cs="Times New Roman"/>
                <w:sz w:val="20"/>
              </w:rPr>
            </w:pPr>
          </w:p>
        </w:tc>
        <w:tc>
          <w:tcPr>
            <w:tcW w:w="1843" w:type="dxa"/>
            <w:vMerge/>
          </w:tcPr>
          <w:p w14:paraId="2020BC2E" w14:textId="77777777" w:rsidR="00297481" w:rsidRPr="004F5570" w:rsidRDefault="00297481" w:rsidP="0058156A">
            <w:pPr>
              <w:pStyle w:val="ConsPlusNormal"/>
              <w:jc w:val="center"/>
              <w:rPr>
                <w:rFonts w:ascii="Times New Roman" w:hAnsi="Times New Roman" w:cs="Times New Roman"/>
                <w:sz w:val="20"/>
              </w:rPr>
            </w:pPr>
          </w:p>
        </w:tc>
      </w:tr>
      <w:tr w:rsidR="00E8768B" w:rsidRPr="004F5570" w14:paraId="03EE7E8E" w14:textId="77777777" w:rsidTr="00DA707A">
        <w:trPr>
          <w:trHeight w:val="19"/>
        </w:trPr>
        <w:tc>
          <w:tcPr>
            <w:tcW w:w="489" w:type="dxa"/>
            <w:vMerge/>
          </w:tcPr>
          <w:p w14:paraId="06BFA362" w14:textId="77777777" w:rsidR="00E8768B" w:rsidRPr="004F5570" w:rsidRDefault="00E8768B" w:rsidP="0058156A">
            <w:pPr>
              <w:rPr>
                <w:rFonts w:cs="Times New Roman"/>
                <w:sz w:val="20"/>
                <w:szCs w:val="20"/>
              </w:rPr>
            </w:pPr>
          </w:p>
        </w:tc>
        <w:tc>
          <w:tcPr>
            <w:tcW w:w="3130" w:type="dxa"/>
            <w:vMerge w:val="restart"/>
          </w:tcPr>
          <w:p w14:paraId="00EB9AD5" w14:textId="6BFCAC68" w:rsidR="00E8768B" w:rsidRPr="000C21D3" w:rsidRDefault="00E8768B" w:rsidP="0058156A">
            <w:pPr>
              <w:rPr>
                <w:rFonts w:cs="Times New Roman"/>
                <w:sz w:val="20"/>
                <w:szCs w:val="20"/>
              </w:rPr>
            </w:pPr>
            <w:r w:rsidRPr="000C21D3">
              <w:rPr>
                <w:rFonts w:cs="Times New Roman"/>
                <w:sz w:val="20"/>
                <w:szCs w:val="20"/>
              </w:rPr>
              <w:t>Количество проведенных информационно-коммуникационных мероприятий с целью популяризации здорового образа жизни у жителей муниципальных образований</w:t>
            </w:r>
            <w:r w:rsidR="00616222" w:rsidRPr="000C21D3">
              <w:rPr>
                <w:sz w:val="18"/>
                <w:szCs w:val="18"/>
              </w:rPr>
              <w:t>, в том числе на профилактику и прекращение потребления табака, немедицинского потребления наркотических средств и психотропных веществ и алкоголя</w:t>
            </w:r>
            <w:r w:rsidR="00DA707A" w:rsidRPr="000C21D3">
              <w:rPr>
                <w:sz w:val="18"/>
                <w:szCs w:val="18"/>
              </w:rPr>
              <w:t xml:space="preserve">, </w:t>
            </w:r>
            <w:proofErr w:type="spellStart"/>
            <w:r w:rsidR="00DA707A" w:rsidRPr="000C21D3">
              <w:rPr>
                <w:sz w:val="18"/>
                <w:szCs w:val="18"/>
              </w:rPr>
              <w:t>ед</w:t>
            </w:r>
            <w:proofErr w:type="spellEnd"/>
          </w:p>
        </w:tc>
        <w:tc>
          <w:tcPr>
            <w:tcW w:w="1243" w:type="dxa"/>
            <w:vMerge w:val="restart"/>
          </w:tcPr>
          <w:p w14:paraId="699F81A4" w14:textId="77777777" w:rsidR="00E8768B" w:rsidRPr="003D1EC3" w:rsidRDefault="00E8768B" w:rsidP="0058156A">
            <w:pPr>
              <w:jc w:val="center"/>
              <w:rPr>
                <w:rFonts w:cs="Times New Roman"/>
                <w:sz w:val="20"/>
                <w:szCs w:val="20"/>
              </w:rPr>
            </w:pPr>
            <w:r w:rsidRPr="004F5570">
              <w:rPr>
                <w:rFonts w:cs="Times New Roman"/>
                <w:sz w:val="20"/>
                <w:szCs w:val="20"/>
                <w:lang w:val="en-US"/>
              </w:rPr>
              <w:t>X</w:t>
            </w:r>
          </w:p>
        </w:tc>
        <w:tc>
          <w:tcPr>
            <w:tcW w:w="1618" w:type="dxa"/>
            <w:vMerge w:val="restart"/>
          </w:tcPr>
          <w:p w14:paraId="273D6D7D" w14:textId="77777777" w:rsidR="00E8768B" w:rsidRPr="003D1EC3" w:rsidRDefault="00E8768B"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685" w:type="dxa"/>
            <w:vMerge w:val="restart"/>
          </w:tcPr>
          <w:p w14:paraId="4369B988" w14:textId="6C8A096E"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673" w:type="dxa"/>
            <w:vMerge w:val="restart"/>
          </w:tcPr>
          <w:p w14:paraId="7A9E0B7B" w14:textId="04D9DD3C"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35" w:type="dxa"/>
            <w:vMerge w:val="restart"/>
          </w:tcPr>
          <w:p w14:paraId="0C1857CD" w14:textId="22E4C183"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202</w:t>
            </w:r>
            <w:r>
              <w:rPr>
                <w:rFonts w:ascii="Times New Roman" w:hAnsi="Times New Roman" w:cs="Times New Roman"/>
                <w:sz w:val="20"/>
              </w:rPr>
              <w:t>4</w:t>
            </w:r>
            <w:r w:rsidRPr="004F5570">
              <w:rPr>
                <w:rFonts w:ascii="Times New Roman" w:hAnsi="Times New Roman" w:cs="Times New Roman"/>
                <w:sz w:val="20"/>
              </w:rPr>
              <w:t xml:space="preserve"> год</w:t>
            </w:r>
          </w:p>
        </w:tc>
        <w:tc>
          <w:tcPr>
            <w:tcW w:w="662" w:type="dxa"/>
            <w:gridSpan w:val="2"/>
            <w:vMerge w:val="restart"/>
          </w:tcPr>
          <w:p w14:paraId="1C2B5AEE" w14:textId="6CC2D0A4"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4F5570">
              <w:rPr>
                <w:rFonts w:ascii="Times New Roman" w:hAnsi="Times New Roman" w:cs="Times New Roman"/>
                <w:sz w:val="20"/>
              </w:rPr>
              <w:t>год</w:t>
            </w:r>
          </w:p>
        </w:tc>
        <w:tc>
          <w:tcPr>
            <w:tcW w:w="661" w:type="dxa"/>
            <w:gridSpan w:val="2"/>
            <w:vMerge w:val="restart"/>
          </w:tcPr>
          <w:p w14:paraId="464C3002"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70E6E6E8" w:rsidR="00E8768B" w:rsidRPr="00F5650E"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707" w:type="dxa"/>
            <w:gridSpan w:val="9"/>
          </w:tcPr>
          <w:p w14:paraId="211A4984" w14:textId="6670F893"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671" w:type="dxa"/>
            <w:gridSpan w:val="2"/>
            <w:vMerge w:val="restart"/>
          </w:tcPr>
          <w:p w14:paraId="08832226" w14:textId="4C6C01A9"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801" w:type="dxa"/>
            <w:vMerge w:val="restart"/>
          </w:tcPr>
          <w:p w14:paraId="0BD93C0B" w14:textId="094D262E"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 xml:space="preserve">2028 </w:t>
            </w:r>
            <w:r w:rsidRPr="004F5570">
              <w:rPr>
                <w:rFonts w:ascii="Times New Roman" w:hAnsi="Times New Roman" w:cs="Times New Roman"/>
                <w:sz w:val="20"/>
              </w:rPr>
              <w:t>год</w:t>
            </w:r>
          </w:p>
        </w:tc>
        <w:tc>
          <w:tcPr>
            <w:tcW w:w="1843" w:type="dxa"/>
            <w:vMerge w:val="restart"/>
          </w:tcPr>
          <w:p w14:paraId="27E128FF" w14:textId="35CDDD6B" w:rsidR="00E8768B" w:rsidRPr="0058156A"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0928764F" w14:textId="77777777" w:rsidTr="00DA707A">
        <w:trPr>
          <w:trHeight w:val="314"/>
        </w:trPr>
        <w:tc>
          <w:tcPr>
            <w:tcW w:w="489" w:type="dxa"/>
            <w:vMerge/>
          </w:tcPr>
          <w:p w14:paraId="6F79BEBD" w14:textId="77777777" w:rsidR="00E8768B" w:rsidRPr="004F5570" w:rsidRDefault="00E8768B" w:rsidP="0058156A">
            <w:pPr>
              <w:rPr>
                <w:rFonts w:cs="Times New Roman"/>
                <w:sz w:val="20"/>
                <w:szCs w:val="20"/>
              </w:rPr>
            </w:pPr>
          </w:p>
        </w:tc>
        <w:tc>
          <w:tcPr>
            <w:tcW w:w="3130" w:type="dxa"/>
            <w:vMerge/>
          </w:tcPr>
          <w:p w14:paraId="2C97387F" w14:textId="77777777" w:rsidR="00E8768B" w:rsidRPr="004F5570" w:rsidRDefault="00E8768B" w:rsidP="0058156A">
            <w:pPr>
              <w:rPr>
                <w:rFonts w:cs="Times New Roman"/>
                <w:sz w:val="20"/>
                <w:szCs w:val="20"/>
              </w:rPr>
            </w:pPr>
          </w:p>
        </w:tc>
        <w:tc>
          <w:tcPr>
            <w:tcW w:w="1243" w:type="dxa"/>
            <w:vMerge/>
          </w:tcPr>
          <w:p w14:paraId="405F1FE7" w14:textId="77777777" w:rsidR="00E8768B" w:rsidRPr="0058156A" w:rsidRDefault="00E8768B" w:rsidP="0058156A">
            <w:pPr>
              <w:jc w:val="center"/>
              <w:rPr>
                <w:rFonts w:cs="Times New Roman"/>
                <w:sz w:val="20"/>
                <w:szCs w:val="20"/>
              </w:rPr>
            </w:pPr>
          </w:p>
        </w:tc>
        <w:tc>
          <w:tcPr>
            <w:tcW w:w="1618" w:type="dxa"/>
            <w:vMerge/>
          </w:tcPr>
          <w:p w14:paraId="1C57AA80" w14:textId="77777777" w:rsidR="00E8768B" w:rsidRPr="004F5570" w:rsidRDefault="00E8768B" w:rsidP="0058156A">
            <w:pPr>
              <w:pStyle w:val="ConsPlusNormal"/>
              <w:rPr>
                <w:rFonts w:ascii="Times New Roman" w:hAnsi="Times New Roman" w:cs="Times New Roman"/>
                <w:sz w:val="20"/>
              </w:rPr>
            </w:pPr>
          </w:p>
        </w:tc>
        <w:tc>
          <w:tcPr>
            <w:tcW w:w="685" w:type="dxa"/>
            <w:vMerge/>
          </w:tcPr>
          <w:p w14:paraId="6703783F" w14:textId="77777777" w:rsidR="00E8768B" w:rsidRPr="004F5570" w:rsidRDefault="00E8768B" w:rsidP="0058156A">
            <w:pPr>
              <w:pStyle w:val="ConsPlusNormal"/>
              <w:jc w:val="center"/>
              <w:rPr>
                <w:rFonts w:ascii="Times New Roman" w:hAnsi="Times New Roman" w:cs="Times New Roman"/>
                <w:sz w:val="20"/>
              </w:rPr>
            </w:pPr>
          </w:p>
        </w:tc>
        <w:tc>
          <w:tcPr>
            <w:tcW w:w="673" w:type="dxa"/>
            <w:vMerge/>
          </w:tcPr>
          <w:p w14:paraId="6A34B236" w14:textId="49FF6CF3" w:rsidR="00E8768B" w:rsidRPr="004F5570" w:rsidRDefault="00E8768B" w:rsidP="0058156A">
            <w:pPr>
              <w:pStyle w:val="ConsPlusNormal"/>
              <w:jc w:val="center"/>
              <w:rPr>
                <w:rFonts w:ascii="Times New Roman" w:hAnsi="Times New Roman" w:cs="Times New Roman"/>
                <w:sz w:val="20"/>
              </w:rPr>
            </w:pPr>
          </w:p>
        </w:tc>
        <w:tc>
          <w:tcPr>
            <w:tcW w:w="735" w:type="dxa"/>
            <w:vMerge/>
          </w:tcPr>
          <w:p w14:paraId="4E6F5015" w14:textId="77777777" w:rsidR="00E8768B" w:rsidRPr="004F5570" w:rsidRDefault="00E8768B" w:rsidP="0058156A">
            <w:pPr>
              <w:pStyle w:val="ConsPlusNormal"/>
              <w:jc w:val="center"/>
              <w:rPr>
                <w:rFonts w:ascii="Times New Roman" w:hAnsi="Times New Roman" w:cs="Times New Roman"/>
                <w:sz w:val="20"/>
              </w:rPr>
            </w:pPr>
          </w:p>
        </w:tc>
        <w:tc>
          <w:tcPr>
            <w:tcW w:w="662" w:type="dxa"/>
            <w:gridSpan w:val="2"/>
            <w:vMerge/>
          </w:tcPr>
          <w:p w14:paraId="02A5A6ED" w14:textId="1CED15F0" w:rsidR="00E8768B" w:rsidRPr="004F5570" w:rsidRDefault="00E8768B" w:rsidP="0058156A">
            <w:pPr>
              <w:pStyle w:val="ConsPlusNormal"/>
              <w:jc w:val="center"/>
              <w:rPr>
                <w:rFonts w:ascii="Times New Roman" w:hAnsi="Times New Roman" w:cs="Times New Roman"/>
                <w:sz w:val="20"/>
              </w:rPr>
            </w:pPr>
          </w:p>
        </w:tc>
        <w:tc>
          <w:tcPr>
            <w:tcW w:w="661" w:type="dxa"/>
            <w:gridSpan w:val="2"/>
            <w:vMerge/>
          </w:tcPr>
          <w:p w14:paraId="28017564" w14:textId="77777777" w:rsidR="00E8768B" w:rsidRPr="00F5650E" w:rsidRDefault="00E8768B" w:rsidP="0058156A">
            <w:pPr>
              <w:pStyle w:val="ConsPlusNormal"/>
              <w:jc w:val="center"/>
              <w:rPr>
                <w:rFonts w:ascii="Times New Roman" w:hAnsi="Times New Roman" w:cs="Times New Roman"/>
                <w:sz w:val="20"/>
              </w:rPr>
            </w:pPr>
          </w:p>
        </w:tc>
        <w:tc>
          <w:tcPr>
            <w:tcW w:w="749" w:type="dxa"/>
            <w:gridSpan w:val="2"/>
          </w:tcPr>
          <w:p w14:paraId="59ED324F" w14:textId="77777777" w:rsidR="00E8768B" w:rsidRPr="00F5650E" w:rsidRDefault="00E8768B"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E8768B" w:rsidRPr="00F5650E" w:rsidRDefault="00E8768B"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61" w:type="dxa"/>
            <w:gridSpan w:val="2"/>
          </w:tcPr>
          <w:p w14:paraId="6F2103B9" w14:textId="77777777" w:rsidR="00E8768B" w:rsidRPr="00F5650E" w:rsidRDefault="00E8768B"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E8768B" w:rsidRPr="00F5650E" w:rsidRDefault="00E8768B"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62" w:type="dxa"/>
            <w:gridSpan w:val="2"/>
          </w:tcPr>
          <w:p w14:paraId="58F0EE20" w14:textId="77777777" w:rsidR="00E8768B" w:rsidRPr="00F5650E" w:rsidRDefault="00E8768B"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E8768B" w:rsidRPr="00F5650E" w:rsidRDefault="00E8768B"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35" w:type="dxa"/>
            <w:gridSpan w:val="3"/>
          </w:tcPr>
          <w:p w14:paraId="50EBC570" w14:textId="69AC968E" w:rsidR="00E8768B" w:rsidRPr="00F5650E" w:rsidRDefault="00E8768B"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671" w:type="dxa"/>
            <w:gridSpan w:val="2"/>
            <w:vMerge/>
          </w:tcPr>
          <w:p w14:paraId="00024C8F" w14:textId="77777777" w:rsidR="00E8768B" w:rsidRPr="004F5570" w:rsidRDefault="00E8768B" w:rsidP="0058156A">
            <w:pPr>
              <w:pStyle w:val="ConsPlusNormal"/>
              <w:jc w:val="center"/>
              <w:rPr>
                <w:rFonts w:ascii="Times New Roman" w:hAnsi="Times New Roman" w:cs="Times New Roman"/>
                <w:sz w:val="20"/>
              </w:rPr>
            </w:pPr>
          </w:p>
        </w:tc>
        <w:tc>
          <w:tcPr>
            <w:tcW w:w="801" w:type="dxa"/>
            <w:vMerge/>
          </w:tcPr>
          <w:p w14:paraId="6C30D45A" w14:textId="42141526" w:rsidR="00E8768B" w:rsidRPr="004F5570" w:rsidRDefault="00E8768B" w:rsidP="0058156A">
            <w:pPr>
              <w:pStyle w:val="ConsPlusNormal"/>
              <w:jc w:val="center"/>
              <w:rPr>
                <w:rFonts w:ascii="Times New Roman" w:hAnsi="Times New Roman" w:cs="Times New Roman"/>
                <w:sz w:val="20"/>
              </w:rPr>
            </w:pPr>
          </w:p>
        </w:tc>
        <w:tc>
          <w:tcPr>
            <w:tcW w:w="1843" w:type="dxa"/>
            <w:vMerge/>
          </w:tcPr>
          <w:p w14:paraId="284F66D3" w14:textId="77777777" w:rsidR="00E8768B" w:rsidRPr="0058156A" w:rsidRDefault="00E8768B" w:rsidP="0058156A">
            <w:pPr>
              <w:pStyle w:val="ConsPlusNormal"/>
              <w:jc w:val="center"/>
              <w:rPr>
                <w:rFonts w:ascii="Times New Roman" w:hAnsi="Times New Roman" w:cs="Times New Roman"/>
                <w:sz w:val="20"/>
              </w:rPr>
            </w:pPr>
          </w:p>
        </w:tc>
      </w:tr>
      <w:tr w:rsidR="00E8768B" w:rsidRPr="004F5570" w14:paraId="38BB789A" w14:textId="77777777" w:rsidTr="00DA707A">
        <w:trPr>
          <w:trHeight w:val="320"/>
        </w:trPr>
        <w:tc>
          <w:tcPr>
            <w:tcW w:w="489" w:type="dxa"/>
            <w:vMerge/>
          </w:tcPr>
          <w:p w14:paraId="704F7D61" w14:textId="77777777" w:rsidR="00E8768B" w:rsidRPr="004F5570" w:rsidRDefault="00E8768B" w:rsidP="0058156A">
            <w:pPr>
              <w:rPr>
                <w:rFonts w:cs="Times New Roman"/>
                <w:sz w:val="20"/>
                <w:szCs w:val="20"/>
              </w:rPr>
            </w:pPr>
          </w:p>
        </w:tc>
        <w:tc>
          <w:tcPr>
            <w:tcW w:w="3130" w:type="dxa"/>
            <w:vMerge/>
          </w:tcPr>
          <w:p w14:paraId="3489D36C" w14:textId="77777777" w:rsidR="00E8768B" w:rsidRPr="004F5570" w:rsidRDefault="00E8768B" w:rsidP="0058156A">
            <w:pPr>
              <w:rPr>
                <w:rFonts w:cs="Times New Roman"/>
                <w:sz w:val="20"/>
                <w:szCs w:val="20"/>
              </w:rPr>
            </w:pPr>
          </w:p>
        </w:tc>
        <w:tc>
          <w:tcPr>
            <w:tcW w:w="1243" w:type="dxa"/>
            <w:vMerge/>
          </w:tcPr>
          <w:p w14:paraId="2680A057" w14:textId="77777777" w:rsidR="00E8768B" w:rsidRPr="0058156A" w:rsidRDefault="00E8768B" w:rsidP="0058156A">
            <w:pPr>
              <w:jc w:val="center"/>
              <w:rPr>
                <w:rFonts w:cs="Times New Roman"/>
                <w:sz w:val="20"/>
                <w:szCs w:val="20"/>
              </w:rPr>
            </w:pPr>
          </w:p>
        </w:tc>
        <w:tc>
          <w:tcPr>
            <w:tcW w:w="1618" w:type="dxa"/>
            <w:vMerge/>
          </w:tcPr>
          <w:p w14:paraId="2F93F5BC" w14:textId="77777777" w:rsidR="00E8768B" w:rsidRPr="004F5570" w:rsidRDefault="00E8768B" w:rsidP="0058156A">
            <w:pPr>
              <w:pStyle w:val="ConsPlusNormal"/>
              <w:rPr>
                <w:rFonts w:ascii="Times New Roman" w:hAnsi="Times New Roman" w:cs="Times New Roman"/>
                <w:sz w:val="20"/>
              </w:rPr>
            </w:pPr>
          </w:p>
        </w:tc>
        <w:tc>
          <w:tcPr>
            <w:tcW w:w="685" w:type="dxa"/>
          </w:tcPr>
          <w:p w14:paraId="3EAADBE9" w14:textId="3993C988"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120</w:t>
            </w:r>
            <w:r w:rsidRPr="008F7222">
              <w:rPr>
                <w:rFonts w:ascii="Times New Roman" w:hAnsi="Times New Roman" w:cs="Times New Roman"/>
                <w:sz w:val="20"/>
              </w:rPr>
              <w:t>0</w:t>
            </w:r>
          </w:p>
        </w:tc>
        <w:tc>
          <w:tcPr>
            <w:tcW w:w="673" w:type="dxa"/>
          </w:tcPr>
          <w:p w14:paraId="5A46F5C0" w14:textId="0B8117F1" w:rsidR="00E8768B" w:rsidRPr="009278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735" w:type="dxa"/>
          </w:tcPr>
          <w:p w14:paraId="4623DEE6" w14:textId="0D98DB5A"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62" w:type="dxa"/>
            <w:gridSpan w:val="2"/>
          </w:tcPr>
          <w:p w14:paraId="6F4EB963" w14:textId="05F60182"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61" w:type="dxa"/>
            <w:gridSpan w:val="2"/>
          </w:tcPr>
          <w:p w14:paraId="3A2B07B9"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749" w:type="dxa"/>
            <w:gridSpan w:val="2"/>
          </w:tcPr>
          <w:p w14:paraId="1FD40852"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661" w:type="dxa"/>
            <w:gridSpan w:val="2"/>
          </w:tcPr>
          <w:p w14:paraId="244FE98A"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662" w:type="dxa"/>
            <w:gridSpan w:val="2"/>
          </w:tcPr>
          <w:p w14:paraId="28BF0C01"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635" w:type="dxa"/>
            <w:gridSpan w:val="3"/>
          </w:tcPr>
          <w:p w14:paraId="443C5708" w14:textId="77777777" w:rsidR="00E8768B" w:rsidRPr="00F5650E" w:rsidRDefault="00E8768B"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671" w:type="dxa"/>
            <w:gridSpan w:val="2"/>
          </w:tcPr>
          <w:p w14:paraId="59E3B17C" w14:textId="77777777"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801" w:type="dxa"/>
          </w:tcPr>
          <w:p w14:paraId="5EAE0AA0" w14:textId="2AD1971E" w:rsidR="00E8768B" w:rsidRPr="004F5570" w:rsidRDefault="00E876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843" w:type="dxa"/>
            <w:vMerge/>
          </w:tcPr>
          <w:p w14:paraId="55DA74B0" w14:textId="77777777" w:rsidR="00E8768B" w:rsidRPr="0058156A" w:rsidRDefault="00E8768B" w:rsidP="0058156A">
            <w:pPr>
              <w:pStyle w:val="ConsPlusNormal"/>
              <w:jc w:val="center"/>
              <w:rPr>
                <w:rFonts w:ascii="Times New Roman" w:hAnsi="Times New Roman" w:cs="Times New Roman"/>
                <w:sz w:val="20"/>
              </w:rPr>
            </w:pPr>
          </w:p>
        </w:tc>
      </w:tr>
      <w:tr w:rsidR="00E8768B" w:rsidRPr="004F5570" w14:paraId="0DAB1A48" w14:textId="77777777" w:rsidTr="00DA707A">
        <w:trPr>
          <w:trHeight w:val="123"/>
        </w:trPr>
        <w:tc>
          <w:tcPr>
            <w:tcW w:w="489" w:type="dxa"/>
            <w:vMerge w:val="restart"/>
          </w:tcPr>
          <w:p w14:paraId="0B0E7EAB" w14:textId="77777777" w:rsidR="00E8768B" w:rsidRPr="004F5570" w:rsidRDefault="00E8768B" w:rsidP="0058156A">
            <w:pPr>
              <w:rPr>
                <w:rFonts w:cs="Times New Roman"/>
                <w:sz w:val="20"/>
                <w:szCs w:val="20"/>
              </w:rPr>
            </w:pPr>
          </w:p>
        </w:tc>
        <w:tc>
          <w:tcPr>
            <w:tcW w:w="3130" w:type="dxa"/>
            <w:vMerge w:val="restart"/>
          </w:tcPr>
          <w:p w14:paraId="461E2DFA" w14:textId="0BF020E2" w:rsidR="00E8768B" w:rsidRPr="004035D8" w:rsidRDefault="00E8768B" w:rsidP="0058156A">
            <w:pPr>
              <w:rPr>
                <w:rFonts w:cs="Times New Roman"/>
                <w:sz w:val="20"/>
                <w:szCs w:val="20"/>
                <w:lang w:val="en-US"/>
              </w:rPr>
            </w:pPr>
            <w:r w:rsidRPr="004F5570">
              <w:rPr>
                <w:rFonts w:cs="Times New Roman"/>
                <w:sz w:val="20"/>
                <w:szCs w:val="20"/>
              </w:rPr>
              <w:t>Всего по Подпрограмме</w:t>
            </w:r>
            <w:r>
              <w:rPr>
                <w:rFonts w:cs="Times New Roman"/>
                <w:sz w:val="20"/>
                <w:szCs w:val="20"/>
                <w:lang w:val="en-US"/>
              </w:rPr>
              <w:t xml:space="preserve"> I</w:t>
            </w:r>
          </w:p>
        </w:tc>
        <w:tc>
          <w:tcPr>
            <w:tcW w:w="1243" w:type="dxa"/>
            <w:vMerge w:val="restart"/>
          </w:tcPr>
          <w:p w14:paraId="0ED6B115" w14:textId="77777777" w:rsidR="00E8768B" w:rsidRPr="004F5570" w:rsidRDefault="00E8768B" w:rsidP="0058156A">
            <w:pPr>
              <w:jc w:val="center"/>
              <w:rPr>
                <w:rFonts w:cs="Times New Roman"/>
                <w:sz w:val="20"/>
                <w:szCs w:val="20"/>
              </w:rPr>
            </w:pPr>
            <w:r w:rsidRPr="004F5570">
              <w:rPr>
                <w:rFonts w:cs="Times New Roman"/>
                <w:sz w:val="20"/>
                <w:szCs w:val="20"/>
                <w:lang w:val="en-US"/>
              </w:rPr>
              <w:t>X</w:t>
            </w:r>
          </w:p>
        </w:tc>
        <w:tc>
          <w:tcPr>
            <w:tcW w:w="1618" w:type="dxa"/>
          </w:tcPr>
          <w:p w14:paraId="5D541D43" w14:textId="77777777" w:rsidR="00E8768B" w:rsidRPr="004F5570" w:rsidRDefault="00E8768B"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685" w:type="dxa"/>
          </w:tcPr>
          <w:p w14:paraId="4D83A372" w14:textId="0F6D687A"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10" w:type="dxa"/>
            <w:gridSpan w:val="18"/>
            <w:vMerge w:val="restart"/>
          </w:tcPr>
          <w:p w14:paraId="2E176173" w14:textId="692B01E2" w:rsidR="00E8768B"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843" w:type="dxa"/>
            <w:vMerge w:val="restart"/>
          </w:tcPr>
          <w:p w14:paraId="5DB897F9" w14:textId="77777777" w:rsidR="00E8768B" w:rsidRPr="004F5570" w:rsidRDefault="00E8768B"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E8768B" w:rsidRPr="004F5570" w14:paraId="4C7ED385" w14:textId="77777777" w:rsidTr="00DA707A">
        <w:trPr>
          <w:trHeight w:val="20"/>
        </w:trPr>
        <w:tc>
          <w:tcPr>
            <w:tcW w:w="489" w:type="dxa"/>
            <w:vMerge/>
          </w:tcPr>
          <w:p w14:paraId="781BE211" w14:textId="77777777" w:rsidR="00E8768B" w:rsidRPr="004F5570" w:rsidRDefault="00E8768B" w:rsidP="0058156A">
            <w:pPr>
              <w:rPr>
                <w:rFonts w:cs="Times New Roman"/>
                <w:sz w:val="20"/>
                <w:szCs w:val="20"/>
              </w:rPr>
            </w:pPr>
          </w:p>
        </w:tc>
        <w:tc>
          <w:tcPr>
            <w:tcW w:w="3130" w:type="dxa"/>
            <w:vMerge/>
          </w:tcPr>
          <w:p w14:paraId="60BCA2EE" w14:textId="77777777" w:rsidR="00E8768B" w:rsidRPr="004F5570" w:rsidRDefault="00E8768B" w:rsidP="0058156A">
            <w:pPr>
              <w:rPr>
                <w:rFonts w:cs="Times New Roman"/>
                <w:sz w:val="20"/>
                <w:szCs w:val="20"/>
              </w:rPr>
            </w:pPr>
          </w:p>
        </w:tc>
        <w:tc>
          <w:tcPr>
            <w:tcW w:w="1243" w:type="dxa"/>
            <w:vMerge/>
          </w:tcPr>
          <w:p w14:paraId="3FC36EEF" w14:textId="77777777" w:rsidR="00E8768B" w:rsidRPr="004F5570" w:rsidRDefault="00E8768B" w:rsidP="0058156A">
            <w:pPr>
              <w:jc w:val="center"/>
              <w:rPr>
                <w:rFonts w:cs="Times New Roman"/>
                <w:sz w:val="20"/>
                <w:szCs w:val="20"/>
              </w:rPr>
            </w:pPr>
          </w:p>
        </w:tc>
        <w:tc>
          <w:tcPr>
            <w:tcW w:w="1618" w:type="dxa"/>
          </w:tcPr>
          <w:p w14:paraId="4783A4EF" w14:textId="77777777" w:rsidR="00E8768B" w:rsidRPr="004F5570" w:rsidRDefault="00E8768B"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E8768B" w:rsidRPr="004F5570" w:rsidRDefault="00E8768B"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685" w:type="dxa"/>
          </w:tcPr>
          <w:p w14:paraId="0F561AF6" w14:textId="4F03495A" w:rsidR="00E8768B" w:rsidRDefault="00E8768B"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10" w:type="dxa"/>
            <w:gridSpan w:val="18"/>
            <w:vMerge/>
          </w:tcPr>
          <w:p w14:paraId="684EC81E" w14:textId="7D1344DD" w:rsidR="00E8768B" w:rsidRPr="004F5570" w:rsidRDefault="00E8768B" w:rsidP="0058156A">
            <w:pPr>
              <w:pStyle w:val="ConsPlusNormal"/>
              <w:jc w:val="center"/>
              <w:rPr>
                <w:rFonts w:ascii="Times New Roman" w:hAnsi="Times New Roman" w:cs="Times New Roman"/>
                <w:sz w:val="20"/>
              </w:rPr>
            </w:pPr>
          </w:p>
        </w:tc>
        <w:tc>
          <w:tcPr>
            <w:tcW w:w="1843" w:type="dxa"/>
            <w:vMerge/>
          </w:tcPr>
          <w:p w14:paraId="31600A7B" w14:textId="77777777" w:rsidR="00E8768B" w:rsidRPr="004F5570" w:rsidRDefault="00E8768B" w:rsidP="0058156A">
            <w:pPr>
              <w:pStyle w:val="ConsPlusNormal"/>
              <w:rPr>
                <w:rFonts w:ascii="Times New Roman" w:hAnsi="Times New Roman" w:cs="Times New Roman"/>
                <w:sz w:val="20"/>
              </w:rPr>
            </w:pPr>
          </w:p>
        </w:tc>
      </w:tr>
    </w:tbl>
    <w:p w14:paraId="6816E379" w14:textId="77777777" w:rsidR="00085B00" w:rsidRDefault="00085B00" w:rsidP="00085B00">
      <w:pPr>
        <w:pStyle w:val="ConsPlusNormal"/>
        <w:rPr>
          <w:rFonts w:ascii="Times New Roman" w:hAnsi="Times New Roman" w:cs="Times New Roman"/>
          <w:sz w:val="24"/>
          <w:szCs w:val="24"/>
        </w:rPr>
      </w:pPr>
      <w:bookmarkStart w:id="0" w:name="P987"/>
      <w:bookmarkEnd w:id="0"/>
    </w:p>
    <w:p w14:paraId="0045834E" w14:textId="77777777" w:rsidR="00A92030" w:rsidRDefault="00A92030" w:rsidP="00085B00">
      <w:pPr>
        <w:pStyle w:val="ConsPlusNormal"/>
        <w:rPr>
          <w:rFonts w:ascii="Times New Roman" w:hAnsi="Times New Roman" w:cs="Times New Roman"/>
          <w:sz w:val="24"/>
          <w:szCs w:val="24"/>
        </w:rPr>
      </w:pPr>
    </w:p>
    <w:p w14:paraId="00DED4E8" w14:textId="77777777" w:rsidR="00DA707A" w:rsidRDefault="00DA707A">
      <w:pPr>
        <w:spacing w:after="160" w:line="259" w:lineRule="auto"/>
        <w:rPr>
          <w:rFonts w:cs="Times New Roman"/>
        </w:rPr>
      </w:pPr>
      <w:r>
        <w:rPr>
          <w:rFonts w:cs="Times New Roman"/>
        </w:rPr>
        <w:br w:type="page"/>
      </w:r>
    </w:p>
    <w:p w14:paraId="7228A1A6" w14:textId="78CD8E73" w:rsidR="00660AF9" w:rsidRPr="004F5570" w:rsidRDefault="00660AF9" w:rsidP="00085B00">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 xml:space="preserve">5. Перечень мероприятий подпрограммы </w:t>
      </w:r>
      <w:r w:rsidRPr="004F5570">
        <w:rPr>
          <w:rFonts w:ascii="Times New Roman" w:hAnsi="Times New Roman" w:cs="Times New Roman"/>
          <w:sz w:val="24"/>
          <w:szCs w:val="24"/>
          <w:lang w:val="en-US"/>
        </w:rPr>
        <w:t>V</w:t>
      </w:r>
    </w:p>
    <w:p w14:paraId="12FFEEFC" w14:textId="7F7FE23B" w:rsidR="00085B00" w:rsidRPr="004F5570" w:rsidRDefault="00660AF9" w:rsidP="00085B00">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560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5"/>
        <w:gridCol w:w="1786"/>
        <w:gridCol w:w="849"/>
        <w:gridCol w:w="1378"/>
        <w:gridCol w:w="879"/>
        <w:gridCol w:w="879"/>
        <w:gridCol w:w="782"/>
        <w:gridCol w:w="728"/>
        <w:gridCol w:w="995"/>
        <w:gridCol w:w="567"/>
        <w:gridCol w:w="793"/>
        <w:gridCol w:w="709"/>
        <w:gridCol w:w="766"/>
        <w:gridCol w:w="992"/>
        <w:gridCol w:w="779"/>
        <w:gridCol w:w="17"/>
        <w:gridCol w:w="2273"/>
        <w:gridCol w:w="21"/>
      </w:tblGrid>
      <w:tr w:rsidR="00A92030" w:rsidRPr="004F5570" w14:paraId="47A99E70" w14:textId="77777777" w:rsidTr="00F553E0">
        <w:trPr>
          <w:trHeight w:val="97"/>
        </w:trPr>
        <w:tc>
          <w:tcPr>
            <w:tcW w:w="415" w:type="dxa"/>
            <w:vMerge w:val="restart"/>
          </w:tcPr>
          <w:p w14:paraId="7D8A1EA6"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786" w:type="dxa"/>
            <w:vMerge w:val="restart"/>
          </w:tcPr>
          <w:p w14:paraId="0338B549"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849" w:type="dxa"/>
            <w:vMerge w:val="restart"/>
          </w:tcPr>
          <w:p w14:paraId="318F7601"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378" w:type="dxa"/>
            <w:vMerge w:val="restart"/>
          </w:tcPr>
          <w:p w14:paraId="67AEDEF4"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879" w:type="dxa"/>
            <w:vMerge w:val="restart"/>
          </w:tcPr>
          <w:p w14:paraId="1FAC8287" w14:textId="77777777" w:rsidR="00A92030" w:rsidRPr="004F5570" w:rsidRDefault="00A92030" w:rsidP="00A92030">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6653A00B" w14:textId="38183A0E" w:rsidR="00A92030" w:rsidRPr="004F5570" w:rsidRDefault="00A92030" w:rsidP="00A92030">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8007" w:type="dxa"/>
            <w:gridSpan w:val="11"/>
          </w:tcPr>
          <w:p w14:paraId="6E785113" w14:textId="50AB7802"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2294" w:type="dxa"/>
            <w:gridSpan w:val="2"/>
          </w:tcPr>
          <w:p w14:paraId="18CB3B2B" w14:textId="77777777" w:rsidR="00A92030" w:rsidRPr="004F5570" w:rsidRDefault="00A92030"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FC1CAC" w:rsidRPr="004F5570" w14:paraId="4E7A1111" w14:textId="77777777" w:rsidTr="00DA707A">
        <w:trPr>
          <w:gridAfter w:val="1"/>
          <w:wAfter w:w="21" w:type="dxa"/>
          <w:trHeight w:val="211"/>
        </w:trPr>
        <w:tc>
          <w:tcPr>
            <w:tcW w:w="415" w:type="dxa"/>
            <w:vMerge/>
          </w:tcPr>
          <w:p w14:paraId="513002E8" w14:textId="77777777" w:rsidR="00FC1CAC" w:rsidRPr="004F5570" w:rsidRDefault="00FC1CAC" w:rsidP="007C1ED5">
            <w:pPr>
              <w:rPr>
                <w:rFonts w:cs="Times New Roman"/>
                <w:sz w:val="20"/>
                <w:szCs w:val="20"/>
              </w:rPr>
            </w:pPr>
          </w:p>
        </w:tc>
        <w:tc>
          <w:tcPr>
            <w:tcW w:w="1786" w:type="dxa"/>
            <w:vMerge/>
          </w:tcPr>
          <w:p w14:paraId="39EC5E6A" w14:textId="77777777" w:rsidR="00FC1CAC" w:rsidRPr="004F5570" w:rsidRDefault="00FC1CAC" w:rsidP="007C1ED5">
            <w:pPr>
              <w:rPr>
                <w:rFonts w:cs="Times New Roman"/>
                <w:sz w:val="20"/>
                <w:szCs w:val="20"/>
              </w:rPr>
            </w:pPr>
          </w:p>
        </w:tc>
        <w:tc>
          <w:tcPr>
            <w:tcW w:w="849" w:type="dxa"/>
            <w:vMerge/>
          </w:tcPr>
          <w:p w14:paraId="3BEEE412" w14:textId="77777777" w:rsidR="00FC1CAC" w:rsidRPr="004F5570" w:rsidRDefault="00FC1CAC" w:rsidP="007C1ED5">
            <w:pPr>
              <w:jc w:val="center"/>
              <w:rPr>
                <w:rFonts w:cs="Times New Roman"/>
                <w:sz w:val="20"/>
                <w:szCs w:val="20"/>
              </w:rPr>
            </w:pPr>
          </w:p>
        </w:tc>
        <w:tc>
          <w:tcPr>
            <w:tcW w:w="1378" w:type="dxa"/>
            <w:vMerge/>
          </w:tcPr>
          <w:p w14:paraId="56B05F07" w14:textId="77777777" w:rsidR="00FC1CAC" w:rsidRPr="004F5570" w:rsidRDefault="00FC1CAC" w:rsidP="007C1ED5">
            <w:pPr>
              <w:rPr>
                <w:rFonts w:cs="Times New Roman"/>
                <w:sz w:val="20"/>
                <w:szCs w:val="20"/>
              </w:rPr>
            </w:pPr>
          </w:p>
        </w:tc>
        <w:tc>
          <w:tcPr>
            <w:tcW w:w="879" w:type="dxa"/>
            <w:vMerge/>
          </w:tcPr>
          <w:p w14:paraId="0E07A468" w14:textId="77777777" w:rsidR="00FC1CAC" w:rsidRPr="004F5570" w:rsidRDefault="00FC1CAC" w:rsidP="007C1ED5">
            <w:pPr>
              <w:rPr>
                <w:rFonts w:cs="Times New Roman"/>
                <w:sz w:val="20"/>
                <w:szCs w:val="20"/>
              </w:rPr>
            </w:pPr>
          </w:p>
        </w:tc>
        <w:tc>
          <w:tcPr>
            <w:tcW w:w="879" w:type="dxa"/>
          </w:tcPr>
          <w:p w14:paraId="473A7D3D" w14:textId="10FCB573" w:rsidR="00FC1CAC" w:rsidRPr="004F5570" w:rsidRDefault="00FC1CAC" w:rsidP="00DA707A">
            <w:pPr>
              <w:jc w:val="center"/>
              <w:rPr>
                <w:rFonts w:cs="Times New Roman"/>
                <w:sz w:val="20"/>
                <w:szCs w:val="20"/>
              </w:rPr>
            </w:pPr>
            <w:r w:rsidRPr="004F5570">
              <w:rPr>
                <w:rFonts w:cs="Times New Roman"/>
                <w:sz w:val="20"/>
              </w:rPr>
              <w:t>2023 год</w:t>
            </w:r>
          </w:p>
        </w:tc>
        <w:tc>
          <w:tcPr>
            <w:tcW w:w="782" w:type="dxa"/>
          </w:tcPr>
          <w:p w14:paraId="29E36401" w14:textId="2EB41DB4" w:rsidR="00FC1CAC" w:rsidRPr="004F5570" w:rsidRDefault="00FC1CAC" w:rsidP="00DA707A">
            <w:pPr>
              <w:jc w:val="center"/>
              <w:rPr>
                <w:rFonts w:cs="Times New Roman"/>
                <w:sz w:val="20"/>
                <w:szCs w:val="20"/>
              </w:rPr>
            </w:pPr>
            <w:r w:rsidRPr="004F5570">
              <w:rPr>
                <w:rFonts w:cs="Times New Roman"/>
                <w:sz w:val="20"/>
              </w:rPr>
              <w:t>202</w:t>
            </w:r>
            <w:r>
              <w:rPr>
                <w:rFonts w:cs="Times New Roman"/>
                <w:sz w:val="20"/>
              </w:rPr>
              <w:t>4</w:t>
            </w:r>
            <w:r w:rsidRPr="004F5570">
              <w:rPr>
                <w:rFonts w:cs="Times New Roman"/>
                <w:sz w:val="20"/>
              </w:rPr>
              <w:t xml:space="preserve"> год</w:t>
            </w:r>
          </w:p>
        </w:tc>
        <w:tc>
          <w:tcPr>
            <w:tcW w:w="728" w:type="dxa"/>
          </w:tcPr>
          <w:p w14:paraId="2126E708" w14:textId="306C9B0F" w:rsidR="00FC1CAC" w:rsidRDefault="00FC1CAC" w:rsidP="00DA707A">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4F5570">
              <w:rPr>
                <w:rFonts w:ascii="Times New Roman" w:hAnsi="Times New Roman" w:cs="Times New Roman"/>
                <w:sz w:val="20"/>
              </w:rPr>
              <w:t>год</w:t>
            </w:r>
          </w:p>
        </w:tc>
        <w:tc>
          <w:tcPr>
            <w:tcW w:w="3830" w:type="dxa"/>
            <w:gridSpan w:val="5"/>
          </w:tcPr>
          <w:p w14:paraId="138041D9" w14:textId="120B5F1E" w:rsidR="00FC1CAC" w:rsidRPr="004F5570" w:rsidRDefault="00FC1CAC" w:rsidP="00DA707A">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992" w:type="dxa"/>
          </w:tcPr>
          <w:p w14:paraId="3A6AE03F" w14:textId="16BF66FD" w:rsidR="00FC1CAC" w:rsidRPr="004F5570" w:rsidRDefault="00FC1CAC" w:rsidP="00DA707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779" w:type="dxa"/>
          </w:tcPr>
          <w:p w14:paraId="284ABEF1" w14:textId="03042B9C" w:rsidR="00FC1CAC" w:rsidRPr="004F5570" w:rsidRDefault="00FC1CAC" w:rsidP="00DA707A">
            <w:pPr>
              <w:pStyle w:val="ConsPlusNormal"/>
              <w:jc w:val="center"/>
              <w:rPr>
                <w:rFonts w:ascii="Times New Roman" w:hAnsi="Times New Roman" w:cs="Times New Roman"/>
                <w:sz w:val="20"/>
              </w:rPr>
            </w:pPr>
            <w:r>
              <w:rPr>
                <w:rFonts w:ascii="Times New Roman" w:hAnsi="Times New Roman" w:cs="Times New Roman"/>
                <w:sz w:val="20"/>
              </w:rPr>
              <w:t>2028</w:t>
            </w:r>
            <w:r w:rsidRPr="004F5570">
              <w:rPr>
                <w:rFonts w:ascii="Times New Roman" w:hAnsi="Times New Roman" w:cs="Times New Roman"/>
                <w:sz w:val="20"/>
              </w:rPr>
              <w:t xml:space="preserve"> год</w:t>
            </w:r>
          </w:p>
        </w:tc>
        <w:tc>
          <w:tcPr>
            <w:tcW w:w="2290" w:type="dxa"/>
            <w:gridSpan w:val="2"/>
          </w:tcPr>
          <w:p w14:paraId="568BDBBF" w14:textId="77777777" w:rsidR="00FC1CAC" w:rsidRPr="004F5570" w:rsidRDefault="00FC1CAC" w:rsidP="007C1ED5">
            <w:pPr>
              <w:rPr>
                <w:rFonts w:cs="Times New Roman"/>
                <w:sz w:val="20"/>
                <w:szCs w:val="20"/>
              </w:rPr>
            </w:pPr>
          </w:p>
        </w:tc>
      </w:tr>
      <w:tr w:rsidR="00FC1CAC" w:rsidRPr="004F5570" w14:paraId="436B93FC" w14:textId="77777777" w:rsidTr="00DA707A">
        <w:trPr>
          <w:gridAfter w:val="1"/>
          <w:wAfter w:w="21" w:type="dxa"/>
          <w:trHeight w:val="191"/>
        </w:trPr>
        <w:tc>
          <w:tcPr>
            <w:tcW w:w="415" w:type="dxa"/>
          </w:tcPr>
          <w:p w14:paraId="3BED9B7B"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786" w:type="dxa"/>
          </w:tcPr>
          <w:p w14:paraId="2572A383"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849" w:type="dxa"/>
          </w:tcPr>
          <w:p w14:paraId="39F7ACA9"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378" w:type="dxa"/>
          </w:tcPr>
          <w:p w14:paraId="6DA7A197" w14:textId="77777777" w:rsidR="00FC1CAC" w:rsidRPr="004F5570" w:rsidRDefault="00FC1CAC"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879" w:type="dxa"/>
          </w:tcPr>
          <w:p w14:paraId="29C2F01C" w14:textId="22D85445" w:rsidR="00FC1CAC" w:rsidRDefault="0064799A"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79" w:type="dxa"/>
          </w:tcPr>
          <w:p w14:paraId="52EF01A9" w14:textId="20272AA3"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82" w:type="dxa"/>
          </w:tcPr>
          <w:p w14:paraId="361F8823" w14:textId="7E0299F9"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728" w:type="dxa"/>
          </w:tcPr>
          <w:p w14:paraId="1BEEC569" w14:textId="73471901" w:rsidR="00FC1CAC" w:rsidRDefault="0064799A"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3830" w:type="dxa"/>
            <w:gridSpan w:val="5"/>
          </w:tcPr>
          <w:p w14:paraId="72B67516" w14:textId="05824D4B"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992" w:type="dxa"/>
          </w:tcPr>
          <w:p w14:paraId="5CB6CD0B" w14:textId="2F18027F" w:rsidR="00FC1CAC" w:rsidRPr="004F5570" w:rsidRDefault="0064799A"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779" w:type="dxa"/>
          </w:tcPr>
          <w:p w14:paraId="4C9D9F38" w14:textId="5F337D83" w:rsidR="00FC1CAC" w:rsidRPr="004F5570" w:rsidRDefault="00FC1CAC" w:rsidP="0064799A">
            <w:pPr>
              <w:pStyle w:val="ConsPlusNormal"/>
              <w:jc w:val="center"/>
              <w:rPr>
                <w:rFonts w:ascii="Times New Roman" w:hAnsi="Times New Roman" w:cs="Times New Roman"/>
                <w:sz w:val="20"/>
              </w:rPr>
            </w:pPr>
            <w:r>
              <w:rPr>
                <w:rFonts w:ascii="Times New Roman" w:hAnsi="Times New Roman" w:cs="Times New Roman"/>
                <w:sz w:val="20"/>
              </w:rPr>
              <w:t>1</w:t>
            </w:r>
            <w:r w:rsidR="0064799A">
              <w:rPr>
                <w:rFonts w:ascii="Times New Roman" w:hAnsi="Times New Roman" w:cs="Times New Roman"/>
                <w:sz w:val="20"/>
              </w:rPr>
              <w:t>1</w:t>
            </w:r>
          </w:p>
        </w:tc>
        <w:tc>
          <w:tcPr>
            <w:tcW w:w="2290" w:type="dxa"/>
            <w:gridSpan w:val="2"/>
          </w:tcPr>
          <w:p w14:paraId="55F21710" w14:textId="0355B6DC" w:rsidR="00FC1CAC" w:rsidRPr="004F5570" w:rsidRDefault="00FC1CAC" w:rsidP="007C1ED5">
            <w:pPr>
              <w:pStyle w:val="ConsPlusNormal"/>
              <w:jc w:val="center"/>
              <w:rPr>
                <w:rFonts w:ascii="Times New Roman" w:hAnsi="Times New Roman" w:cs="Times New Roman"/>
                <w:sz w:val="20"/>
              </w:rPr>
            </w:pPr>
            <w:r>
              <w:rPr>
                <w:rFonts w:ascii="Times New Roman" w:hAnsi="Times New Roman" w:cs="Times New Roman"/>
                <w:sz w:val="20"/>
              </w:rPr>
              <w:t>12</w:t>
            </w:r>
          </w:p>
        </w:tc>
      </w:tr>
      <w:tr w:rsidR="00FC1CAC" w:rsidRPr="00F5650E" w14:paraId="6C0FDA49" w14:textId="77777777" w:rsidTr="00DA707A">
        <w:trPr>
          <w:gridAfter w:val="1"/>
          <w:wAfter w:w="21" w:type="dxa"/>
          <w:trHeight w:val="310"/>
        </w:trPr>
        <w:tc>
          <w:tcPr>
            <w:tcW w:w="415" w:type="dxa"/>
            <w:vMerge w:val="restart"/>
          </w:tcPr>
          <w:p w14:paraId="1118F5DA"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786" w:type="dxa"/>
            <w:vMerge w:val="restart"/>
          </w:tcPr>
          <w:p w14:paraId="059C74BB" w14:textId="77777777" w:rsidR="00FC1CAC" w:rsidRPr="00F5650E" w:rsidRDefault="00FC1CAC" w:rsidP="007C1ED5">
            <w:pPr>
              <w:rPr>
                <w:rFonts w:cs="Times New Roman"/>
                <w:bCs/>
                <w:sz w:val="20"/>
                <w:szCs w:val="20"/>
              </w:rPr>
            </w:pPr>
            <w:r w:rsidRPr="00F5650E">
              <w:rPr>
                <w:rFonts w:cs="Times New Roman"/>
                <w:sz w:val="20"/>
                <w:szCs w:val="20"/>
              </w:rPr>
              <w:t>Основное мероприятие 02.</w:t>
            </w:r>
          </w:p>
          <w:p w14:paraId="5E36D6D0"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849" w:type="dxa"/>
            <w:vMerge w:val="restart"/>
          </w:tcPr>
          <w:p w14:paraId="78DBE232" w14:textId="01E616DD"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378" w:type="dxa"/>
          </w:tcPr>
          <w:p w14:paraId="268182F0"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879" w:type="dxa"/>
          </w:tcPr>
          <w:p w14:paraId="3A56D284" w14:textId="1F597388"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79" w:type="dxa"/>
          </w:tcPr>
          <w:p w14:paraId="518904E2" w14:textId="36822875"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82" w:type="dxa"/>
          </w:tcPr>
          <w:p w14:paraId="108D27D3" w14:textId="699C00CC"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728" w:type="dxa"/>
          </w:tcPr>
          <w:p w14:paraId="5E21A254" w14:textId="72EA26AD"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3830" w:type="dxa"/>
            <w:gridSpan w:val="5"/>
          </w:tcPr>
          <w:p w14:paraId="123D7557" w14:textId="3218026B"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5ACB3A1C" w14:textId="7777777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79" w:type="dxa"/>
          </w:tcPr>
          <w:p w14:paraId="1254E029" w14:textId="346BE29E"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2290" w:type="dxa"/>
            <w:gridSpan w:val="2"/>
            <w:vMerge w:val="restart"/>
          </w:tcPr>
          <w:p w14:paraId="5D283F43" w14:textId="7777777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FC1CAC" w:rsidRPr="00F5650E" w14:paraId="7A2577DC" w14:textId="77777777" w:rsidTr="00DA707A">
        <w:trPr>
          <w:gridAfter w:val="1"/>
          <w:wAfter w:w="21" w:type="dxa"/>
          <w:trHeight w:val="310"/>
        </w:trPr>
        <w:tc>
          <w:tcPr>
            <w:tcW w:w="415" w:type="dxa"/>
            <w:vMerge/>
          </w:tcPr>
          <w:p w14:paraId="37360068" w14:textId="77777777" w:rsidR="00FC1CAC" w:rsidRPr="00F5650E" w:rsidRDefault="00FC1CAC" w:rsidP="007C1ED5">
            <w:pPr>
              <w:rPr>
                <w:rFonts w:cs="Times New Roman"/>
                <w:sz w:val="20"/>
                <w:szCs w:val="20"/>
              </w:rPr>
            </w:pPr>
          </w:p>
        </w:tc>
        <w:tc>
          <w:tcPr>
            <w:tcW w:w="1786" w:type="dxa"/>
            <w:vMerge/>
          </w:tcPr>
          <w:p w14:paraId="2DBA6030" w14:textId="77777777" w:rsidR="00FC1CAC" w:rsidRPr="00F5650E" w:rsidRDefault="00FC1CAC" w:rsidP="007C1ED5">
            <w:pPr>
              <w:rPr>
                <w:rFonts w:cs="Times New Roman"/>
                <w:sz w:val="20"/>
                <w:szCs w:val="20"/>
              </w:rPr>
            </w:pPr>
          </w:p>
        </w:tc>
        <w:tc>
          <w:tcPr>
            <w:tcW w:w="849" w:type="dxa"/>
            <w:vMerge/>
          </w:tcPr>
          <w:p w14:paraId="6208D313" w14:textId="77777777" w:rsidR="00FC1CAC" w:rsidRPr="00F5650E" w:rsidRDefault="00FC1CAC" w:rsidP="007C1ED5">
            <w:pPr>
              <w:jc w:val="center"/>
              <w:rPr>
                <w:rFonts w:cs="Times New Roman"/>
                <w:sz w:val="20"/>
                <w:szCs w:val="20"/>
              </w:rPr>
            </w:pPr>
          </w:p>
        </w:tc>
        <w:tc>
          <w:tcPr>
            <w:tcW w:w="1378" w:type="dxa"/>
          </w:tcPr>
          <w:p w14:paraId="07965E3E" w14:textId="77777777" w:rsidR="00FC1CAC" w:rsidRPr="00F5650E" w:rsidRDefault="00FC1CAC"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6345FABC" w14:textId="56D938FF"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79" w:type="dxa"/>
          </w:tcPr>
          <w:p w14:paraId="2EAA17F0" w14:textId="2FD6ECC4"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82" w:type="dxa"/>
          </w:tcPr>
          <w:p w14:paraId="4E651A7E" w14:textId="06F2B14F"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728" w:type="dxa"/>
          </w:tcPr>
          <w:p w14:paraId="5755FB92" w14:textId="1BDAA34D" w:rsidR="00FC1CAC" w:rsidRPr="00F5650E" w:rsidRDefault="00FC1CAC"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3830" w:type="dxa"/>
            <w:gridSpan w:val="5"/>
          </w:tcPr>
          <w:p w14:paraId="17B6387B" w14:textId="4B5D5A1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44A17EF4" w14:textId="77777777"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79" w:type="dxa"/>
          </w:tcPr>
          <w:p w14:paraId="72FF3511" w14:textId="2EBE6FAC" w:rsidR="00FC1CAC" w:rsidRPr="00F5650E" w:rsidRDefault="00FC1CA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2290" w:type="dxa"/>
            <w:gridSpan w:val="2"/>
            <w:vMerge/>
          </w:tcPr>
          <w:p w14:paraId="43A3B361" w14:textId="77777777" w:rsidR="00FC1CAC" w:rsidRPr="00F5650E" w:rsidRDefault="00FC1CAC" w:rsidP="007C1ED5">
            <w:pPr>
              <w:pStyle w:val="ConsPlusNormal"/>
              <w:rPr>
                <w:rFonts w:ascii="Times New Roman" w:hAnsi="Times New Roman" w:cs="Times New Roman"/>
                <w:sz w:val="20"/>
              </w:rPr>
            </w:pPr>
          </w:p>
        </w:tc>
      </w:tr>
      <w:tr w:rsidR="00DA707A" w:rsidRPr="00F5650E" w14:paraId="0490FA03" w14:textId="77777777" w:rsidTr="00DA707A">
        <w:trPr>
          <w:gridAfter w:val="1"/>
          <w:wAfter w:w="21" w:type="dxa"/>
          <w:trHeight w:val="459"/>
        </w:trPr>
        <w:tc>
          <w:tcPr>
            <w:tcW w:w="415" w:type="dxa"/>
            <w:vMerge/>
          </w:tcPr>
          <w:p w14:paraId="0A743B25" w14:textId="77777777" w:rsidR="00DA707A" w:rsidRPr="00F5650E" w:rsidRDefault="00DA707A" w:rsidP="00DA707A">
            <w:pPr>
              <w:pStyle w:val="ConsPlusNormal"/>
              <w:rPr>
                <w:rFonts w:ascii="Times New Roman" w:hAnsi="Times New Roman" w:cs="Times New Roman"/>
                <w:sz w:val="20"/>
              </w:rPr>
            </w:pPr>
          </w:p>
        </w:tc>
        <w:tc>
          <w:tcPr>
            <w:tcW w:w="1786" w:type="dxa"/>
            <w:vMerge w:val="restart"/>
          </w:tcPr>
          <w:p w14:paraId="280DB69C" w14:textId="77777777" w:rsidR="00DA707A" w:rsidRPr="00F5650E" w:rsidRDefault="00DA707A" w:rsidP="00DA707A">
            <w:pPr>
              <w:rPr>
                <w:rFonts w:cs="Times New Roman"/>
                <w:bCs/>
                <w:sz w:val="20"/>
                <w:szCs w:val="20"/>
              </w:rPr>
            </w:pPr>
            <w:r w:rsidRPr="00F5650E">
              <w:rPr>
                <w:rFonts w:cs="Times New Roman"/>
                <w:sz w:val="20"/>
                <w:szCs w:val="20"/>
              </w:rPr>
              <w:t>Основное мероприятие 02.</w:t>
            </w:r>
          </w:p>
          <w:p w14:paraId="3123530B" w14:textId="77777777" w:rsidR="00DA707A" w:rsidRPr="00F5650E" w:rsidRDefault="00DA707A" w:rsidP="00DA707A">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849" w:type="dxa"/>
            <w:vMerge w:val="restart"/>
          </w:tcPr>
          <w:p w14:paraId="333594B4" w14:textId="24B26DB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2024-2028</w:t>
            </w:r>
          </w:p>
        </w:tc>
        <w:tc>
          <w:tcPr>
            <w:tcW w:w="1378" w:type="dxa"/>
          </w:tcPr>
          <w:p w14:paraId="299690B6" w14:textId="77777777" w:rsidR="00DA707A" w:rsidRPr="00F5650E" w:rsidRDefault="00DA707A" w:rsidP="00DA707A">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879" w:type="dxa"/>
          </w:tcPr>
          <w:p w14:paraId="34C78134" w14:textId="0F5B8511"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3 920,0</w:t>
            </w:r>
          </w:p>
        </w:tc>
        <w:tc>
          <w:tcPr>
            <w:tcW w:w="879" w:type="dxa"/>
          </w:tcPr>
          <w:p w14:paraId="103A6F5C" w14:textId="7BD17DE2"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82" w:type="dxa"/>
          </w:tcPr>
          <w:p w14:paraId="2CCEDCB6" w14:textId="1ADB80D9"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72B191F5" w14:textId="52BB3600"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16F6061D" w14:textId="456CF46B"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775551C3" w14:textId="01B53251"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58016FA5" w14:textId="06F198A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2290" w:type="dxa"/>
            <w:gridSpan w:val="2"/>
            <w:vMerge w:val="restart"/>
          </w:tcPr>
          <w:p w14:paraId="4A24E5CE" w14:textId="0E8C1652"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DA707A" w:rsidRPr="00F5650E" w14:paraId="64192D4C" w14:textId="77777777" w:rsidTr="00DA707A">
        <w:trPr>
          <w:gridAfter w:val="1"/>
          <w:wAfter w:w="21" w:type="dxa"/>
          <w:trHeight w:val="913"/>
        </w:trPr>
        <w:tc>
          <w:tcPr>
            <w:tcW w:w="415" w:type="dxa"/>
            <w:vMerge/>
          </w:tcPr>
          <w:p w14:paraId="48D40754" w14:textId="77777777" w:rsidR="00DA707A" w:rsidRPr="00F5650E" w:rsidRDefault="00DA707A" w:rsidP="00DA707A">
            <w:pPr>
              <w:pStyle w:val="ConsPlusNormal"/>
              <w:rPr>
                <w:rFonts w:ascii="Times New Roman" w:hAnsi="Times New Roman" w:cs="Times New Roman"/>
                <w:sz w:val="20"/>
              </w:rPr>
            </w:pPr>
          </w:p>
        </w:tc>
        <w:tc>
          <w:tcPr>
            <w:tcW w:w="1786" w:type="dxa"/>
            <w:vMerge/>
          </w:tcPr>
          <w:p w14:paraId="0929EAE0" w14:textId="77777777" w:rsidR="00DA707A" w:rsidRPr="00F5650E" w:rsidRDefault="00DA707A" w:rsidP="00DA707A">
            <w:pPr>
              <w:rPr>
                <w:rFonts w:cs="Times New Roman"/>
                <w:sz w:val="20"/>
                <w:szCs w:val="20"/>
              </w:rPr>
            </w:pPr>
          </w:p>
        </w:tc>
        <w:tc>
          <w:tcPr>
            <w:tcW w:w="849" w:type="dxa"/>
            <w:vMerge/>
          </w:tcPr>
          <w:p w14:paraId="2824402F" w14:textId="77777777" w:rsidR="00DA707A" w:rsidRPr="00F5650E" w:rsidRDefault="00DA707A" w:rsidP="00DA707A">
            <w:pPr>
              <w:pStyle w:val="ConsPlusNormal"/>
              <w:jc w:val="center"/>
              <w:rPr>
                <w:rFonts w:ascii="Times New Roman" w:hAnsi="Times New Roman" w:cs="Times New Roman"/>
                <w:sz w:val="20"/>
              </w:rPr>
            </w:pPr>
          </w:p>
        </w:tc>
        <w:tc>
          <w:tcPr>
            <w:tcW w:w="1378" w:type="dxa"/>
          </w:tcPr>
          <w:p w14:paraId="11BF1661" w14:textId="77777777" w:rsidR="00DA707A" w:rsidRPr="00F5650E" w:rsidRDefault="00DA707A" w:rsidP="00DA707A">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78A8B9B8" w14:textId="383288E8"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3 920,0</w:t>
            </w:r>
          </w:p>
        </w:tc>
        <w:tc>
          <w:tcPr>
            <w:tcW w:w="879" w:type="dxa"/>
          </w:tcPr>
          <w:p w14:paraId="6ACA4FC4" w14:textId="0A3ECDF0"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82" w:type="dxa"/>
          </w:tcPr>
          <w:p w14:paraId="6E630BCF" w14:textId="624CD0D6"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2E1181AE" w14:textId="4EE32E04"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68C8FCE8" w14:textId="18BB6B40"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019B421A" w14:textId="6BC7BFD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06E6DF3B" w14:textId="23DEB332"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2290" w:type="dxa"/>
            <w:gridSpan w:val="2"/>
            <w:vMerge/>
          </w:tcPr>
          <w:p w14:paraId="620E928E" w14:textId="77777777" w:rsidR="00DA707A" w:rsidRPr="00F5650E" w:rsidRDefault="00DA707A" w:rsidP="00DA707A">
            <w:pPr>
              <w:pStyle w:val="ConsPlusNormal"/>
              <w:jc w:val="center"/>
              <w:rPr>
                <w:rFonts w:ascii="Times New Roman" w:hAnsi="Times New Roman" w:cs="Times New Roman"/>
                <w:sz w:val="20"/>
              </w:rPr>
            </w:pPr>
          </w:p>
        </w:tc>
      </w:tr>
      <w:tr w:rsidR="00FC1CAC" w:rsidRPr="00F5650E" w14:paraId="68F9267F" w14:textId="77777777" w:rsidTr="00DA707A">
        <w:trPr>
          <w:gridAfter w:val="1"/>
          <w:wAfter w:w="21" w:type="dxa"/>
          <w:trHeight w:val="295"/>
        </w:trPr>
        <w:tc>
          <w:tcPr>
            <w:tcW w:w="415" w:type="dxa"/>
            <w:vMerge w:val="restart"/>
          </w:tcPr>
          <w:p w14:paraId="34EBA30A" w14:textId="77777777" w:rsidR="00FC1CAC" w:rsidRPr="00F5650E" w:rsidRDefault="00FC1CAC"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786" w:type="dxa"/>
            <w:vMerge w:val="restart"/>
          </w:tcPr>
          <w:p w14:paraId="4EDA75B9" w14:textId="77777777" w:rsidR="00FC1CAC" w:rsidRPr="00F5650E" w:rsidRDefault="00FC1CAC" w:rsidP="00D73BCC">
            <w:pPr>
              <w:rPr>
                <w:rFonts w:cs="Times New Roman"/>
                <w:sz w:val="20"/>
                <w:szCs w:val="20"/>
              </w:rPr>
            </w:pPr>
            <w:r w:rsidRPr="00F5650E">
              <w:rPr>
                <w:rFonts w:cs="Times New Roman"/>
                <w:sz w:val="20"/>
                <w:szCs w:val="20"/>
              </w:rPr>
              <w:t>Мероприятие 02.02.</w:t>
            </w:r>
          </w:p>
          <w:p w14:paraId="2DE311CD" w14:textId="77777777" w:rsidR="00FC1CAC" w:rsidRPr="00F5650E" w:rsidRDefault="00FC1CAC" w:rsidP="00D73BCC">
            <w:pPr>
              <w:pStyle w:val="ConsPlusNormal"/>
              <w:rPr>
                <w:rFonts w:ascii="Times New Roman" w:hAnsi="Times New Roman" w:cs="Times New Roman"/>
                <w:sz w:val="20"/>
              </w:rPr>
            </w:pPr>
            <w:r w:rsidRPr="00F5650E">
              <w:rPr>
                <w:rFonts w:ascii="Times New Roman" w:hAnsi="Times New Roman" w:cs="Times New Roman"/>
                <w:sz w:val="20"/>
              </w:rPr>
              <w:t xml:space="preserve">Установление медицинским и фармацевтическим работникам медицинских </w:t>
            </w:r>
            <w:r w:rsidRPr="00F5650E">
              <w:rPr>
                <w:rFonts w:ascii="Times New Roman" w:hAnsi="Times New Roman" w:cs="Times New Roman"/>
                <w:sz w:val="20"/>
              </w:rPr>
              <w:lastRenderedPageBreak/>
              <w:t>организаций дополнительных гарантий и мер социальной поддержки</w:t>
            </w:r>
          </w:p>
        </w:tc>
        <w:tc>
          <w:tcPr>
            <w:tcW w:w="849" w:type="dxa"/>
            <w:vMerge w:val="restart"/>
          </w:tcPr>
          <w:p w14:paraId="7B2EA5E8" w14:textId="7DF23525"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lastRenderedPageBreak/>
              <w:t>2023-2028</w:t>
            </w:r>
          </w:p>
        </w:tc>
        <w:tc>
          <w:tcPr>
            <w:tcW w:w="1378" w:type="dxa"/>
          </w:tcPr>
          <w:p w14:paraId="479FBD93" w14:textId="77777777" w:rsidR="00FC1CAC" w:rsidRPr="00F5650E" w:rsidRDefault="00FC1CAC"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879" w:type="dxa"/>
          </w:tcPr>
          <w:p w14:paraId="51A0F235" w14:textId="2B5E9A2E" w:rsidR="00FC1CAC" w:rsidRPr="000C21D3" w:rsidRDefault="00DA707A" w:rsidP="00D73BCC">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563899D3" w14:textId="0FBDA20D" w:rsidR="00FC1CAC" w:rsidRPr="000C21D3" w:rsidRDefault="0064799A" w:rsidP="00D73BCC">
            <w:pPr>
              <w:pStyle w:val="ConsPlusNormal"/>
              <w:jc w:val="center"/>
              <w:rPr>
                <w:rFonts w:ascii="Times New Roman" w:hAnsi="Times New Roman" w:cs="Times New Roman"/>
                <w:sz w:val="20"/>
                <w:highlight w:val="yellow"/>
              </w:rPr>
            </w:pPr>
            <w:r w:rsidRPr="000C21D3">
              <w:rPr>
                <w:rFonts w:ascii="Times New Roman" w:hAnsi="Times New Roman" w:cs="Times New Roman"/>
                <w:sz w:val="20"/>
              </w:rPr>
              <w:t>360,0</w:t>
            </w:r>
          </w:p>
        </w:tc>
        <w:tc>
          <w:tcPr>
            <w:tcW w:w="782" w:type="dxa"/>
          </w:tcPr>
          <w:p w14:paraId="5472234B" w14:textId="352E031B" w:rsidR="00FC1CAC" w:rsidRPr="000C21D3" w:rsidRDefault="0064799A" w:rsidP="00D73BCC">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142B9F9E" w14:textId="1D490B0F" w:rsidR="00FC1CAC" w:rsidRPr="000C21D3" w:rsidRDefault="00DA707A" w:rsidP="00D73BCC">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39C0E6D0" w14:textId="018EA303"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386388FD" w14:textId="38DBA9A4"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3C73D4F1" w14:textId="218B5665" w:rsidR="00FC1CAC" w:rsidRPr="00F5650E" w:rsidRDefault="00FC1CAC" w:rsidP="00D73BCC">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val="restart"/>
          </w:tcPr>
          <w:p w14:paraId="42BD086D" w14:textId="77777777" w:rsidR="00FC1CAC" w:rsidRPr="00F5650E" w:rsidRDefault="00FC1CAC"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DA707A" w:rsidRPr="00F5650E" w14:paraId="246AF99B" w14:textId="77777777" w:rsidTr="00DA707A">
        <w:trPr>
          <w:gridAfter w:val="1"/>
          <w:wAfter w:w="21" w:type="dxa"/>
          <w:trHeight w:val="295"/>
        </w:trPr>
        <w:tc>
          <w:tcPr>
            <w:tcW w:w="415" w:type="dxa"/>
            <w:vMerge/>
          </w:tcPr>
          <w:p w14:paraId="3946BB5E" w14:textId="77777777" w:rsidR="00DA707A" w:rsidRPr="00F5650E" w:rsidRDefault="00DA707A" w:rsidP="00DA707A">
            <w:pPr>
              <w:rPr>
                <w:rFonts w:cs="Times New Roman"/>
                <w:sz w:val="20"/>
                <w:szCs w:val="20"/>
              </w:rPr>
            </w:pPr>
          </w:p>
        </w:tc>
        <w:tc>
          <w:tcPr>
            <w:tcW w:w="1786" w:type="dxa"/>
            <w:vMerge/>
          </w:tcPr>
          <w:p w14:paraId="698EC7D5" w14:textId="77777777" w:rsidR="00DA707A" w:rsidRPr="00F5650E" w:rsidRDefault="00DA707A" w:rsidP="00DA707A">
            <w:pPr>
              <w:rPr>
                <w:rFonts w:cs="Times New Roman"/>
                <w:sz w:val="20"/>
                <w:szCs w:val="20"/>
              </w:rPr>
            </w:pPr>
          </w:p>
        </w:tc>
        <w:tc>
          <w:tcPr>
            <w:tcW w:w="849" w:type="dxa"/>
            <w:vMerge/>
          </w:tcPr>
          <w:p w14:paraId="2595298C" w14:textId="77777777" w:rsidR="00DA707A" w:rsidRPr="00F5650E" w:rsidRDefault="00DA707A" w:rsidP="00DA707A">
            <w:pPr>
              <w:jc w:val="center"/>
              <w:rPr>
                <w:rFonts w:cs="Times New Roman"/>
                <w:sz w:val="20"/>
                <w:szCs w:val="20"/>
              </w:rPr>
            </w:pPr>
          </w:p>
        </w:tc>
        <w:tc>
          <w:tcPr>
            <w:tcW w:w="1378" w:type="dxa"/>
          </w:tcPr>
          <w:p w14:paraId="66679A4D" w14:textId="77777777" w:rsidR="00DA707A" w:rsidRPr="00F5650E" w:rsidRDefault="00DA707A" w:rsidP="00DA707A">
            <w:pPr>
              <w:pStyle w:val="ConsPlusNormal"/>
              <w:rPr>
                <w:rFonts w:ascii="Times New Roman" w:hAnsi="Times New Roman" w:cs="Times New Roman"/>
                <w:sz w:val="20"/>
              </w:rPr>
            </w:pPr>
            <w:r w:rsidRPr="00F5650E">
              <w:rPr>
                <w:rFonts w:ascii="Times New Roman" w:hAnsi="Times New Roman" w:cs="Times New Roman"/>
                <w:sz w:val="20"/>
              </w:rPr>
              <w:t xml:space="preserve">Средства бюджета городского округа </w:t>
            </w:r>
            <w:r w:rsidRPr="00F5650E">
              <w:rPr>
                <w:rFonts w:ascii="Times New Roman" w:hAnsi="Times New Roman" w:cs="Times New Roman"/>
                <w:sz w:val="20"/>
              </w:rPr>
              <w:lastRenderedPageBreak/>
              <w:t>Электросталь Московской области</w:t>
            </w:r>
          </w:p>
        </w:tc>
        <w:tc>
          <w:tcPr>
            <w:tcW w:w="879" w:type="dxa"/>
          </w:tcPr>
          <w:p w14:paraId="01C214A2" w14:textId="1ED2F5D2"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lastRenderedPageBreak/>
              <w:t>4 280,0</w:t>
            </w:r>
          </w:p>
        </w:tc>
        <w:tc>
          <w:tcPr>
            <w:tcW w:w="879" w:type="dxa"/>
          </w:tcPr>
          <w:p w14:paraId="2F976FE3" w14:textId="5501E6F9" w:rsidR="00DA707A" w:rsidRPr="000C21D3" w:rsidRDefault="00DA707A" w:rsidP="00DA707A">
            <w:pPr>
              <w:pStyle w:val="ConsPlusNormal"/>
              <w:jc w:val="center"/>
              <w:rPr>
                <w:rFonts w:ascii="Times New Roman" w:hAnsi="Times New Roman" w:cs="Times New Roman"/>
                <w:sz w:val="20"/>
                <w:highlight w:val="yellow"/>
              </w:rPr>
            </w:pPr>
            <w:r w:rsidRPr="000C21D3">
              <w:rPr>
                <w:rFonts w:ascii="Times New Roman" w:hAnsi="Times New Roman" w:cs="Times New Roman"/>
                <w:sz w:val="20"/>
              </w:rPr>
              <w:t>360,0</w:t>
            </w:r>
          </w:p>
        </w:tc>
        <w:tc>
          <w:tcPr>
            <w:tcW w:w="782" w:type="dxa"/>
          </w:tcPr>
          <w:p w14:paraId="5FAC313A" w14:textId="7FA32B8C"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08EC1E30" w14:textId="03FD79AA"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6BE96F22" w14:textId="6A8B65BF"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75596F39" w14:textId="2F4B67DA"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1DDE1A16" w14:textId="692CB027" w:rsidR="00DA707A" w:rsidRPr="00A61C6B" w:rsidRDefault="00DA707A" w:rsidP="00DA707A">
            <w:pPr>
              <w:pStyle w:val="ConsPlusNormal"/>
              <w:jc w:val="center"/>
              <w:rPr>
                <w:rFonts w:ascii="Times New Roman" w:hAnsi="Times New Roman" w:cs="Times New Roman"/>
                <w:sz w:val="20"/>
              </w:rPr>
            </w:pPr>
            <w:r>
              <w:rPr>
                <w:rFonts w:ascii="Times New Roman" w:hAnsi="Times New Roman" w:cs="Times New Roman"/>
                <w:sz w:val="20"/>
              </w:rPr>
              <w:t>840,0</w:t>
            </w:r>
          </w:p>
        </w:tc>
        <w:tc>
          <w:tcPr>
            <w:tcW w:w="2290" w:type="dxa"/>
            <w:gridSpan w:val="2"/>
            <w:vMerge/>
          </w:tcPr>
          <w:p w14:paraId="6C9B7F2E" w14:textId="77777777" w:rsidR="00DA707A" w:rsidRPr="00F5650E" w:rsidRDefault="00DA707A" w:rsidP="00DA707A">
            <w:pPr>
              <w:pStyle w:val="ConsPlusNormal"/>
              <w:rPr>
                <w:rFonts w:ascii="Times New Roman" w:hAnsi="Times New Roman" w:cs="Times New Roman"/>
                <w:sz w:val="20"/>
              </w:rPr>
            </w:pPr>
          </w:p>
        </w:tc>
      </w:tr>
      <w:tr w:rsidR="00DA707A" w:rsidRPr="00F5650E" w14:paraId="1B8A1AC3" w14:textId="77777777" w:rsidTr="00DA707A">
        <w:trPr>
          <w:gridAfter w:val="1"/>
          <w:wAfter w:w="21" w:type="dxa"/>
          <w:trHeight w:val="84"/>
        </w:trPr>
        <w:tc>
          <w:tcPr>
            <w:tcW w:w="415" w:type="dxa"/>
            <w:vMerge/>
          </w:tcPr>
          <w:p w14:paraId="36F66662" w14:textId="77777777" w:rsidR="00DA707A" w:rsidRPr="004F5570" w:rsidRDefault="00DA707A" w:rsidP="0002366F">
            <w:pPr>
              <w:rPr>
                <w:rFonts w:cs="Times New Roman"/>
                <w:sz w:val="20"/>
                <w:szCs w:val="20"/>
              </w:rPr>
            </w:pPr>
          </w:p>
        </w:tc>
        <w:tc>
          <w:tcPr>
            <w:tcW w:w="1786" w:type="dxa"/>
            <w:vMerge w:val="restart"/>
          </w:tcPr>
          <w:p w14:paraId="32615C71" w14:textId="7E840AE0" w:rsidR="00DA707A" w:rsidRPr="004F5570" w:rsidRDefault="00DA707A"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Pr>
                <w:rFonts w:cs="Times New Roman"/>
                <w:sz w:val="20"/>
                <w:szCs w:val="20"/>
              </w:rPr>
              <w:t>, человек</w:t>
            </w:r>
          </w:p>
        </w:tc>
        <w:tc>
          <w:tcPr>
            <w:tcW w:w="849" w:type="dxa"/>
            <w:vMerge w:val="restart"/>
          </w:tcPr>
          <w:p w14:paraId="5C243B42" w14:textId="77777777" w:rsidR="00DA707A" w:rsidRPr="004F5570" w:rsidRDefault="00DA707A" w:rsidP="0002366F">
            <w:pPr>
              <w:jc w:val="center"/>
              <w:rPr>
                <w:rFonts w:cs="Times New Roman"/>
                <w:sz w:val="20"/>
                <w:szCs w:val="20"/>
              </w:rPr>
            </w:pPr>
            <w:r w:rsidRPr="004F5570">
              <w:rPr>
                <w:rFonts w:cs="Times New Roman"/>
                <w:sz w:val="20"/>
                <w:szCs w:val="20"/>
                <w:lang w:val="en-US"/>
              </w:rPr>
              <w:t>X</w:t>
            </w:r>
          </w:p>
        </w:tc>
        <w:tc>
          <w:tcPr>
            <w:tcW w:w="1378" w:type="dxa"/>
            <w:vMerge w:val="restart"/>
          </w:tcPr>
          <w:p w14:paraId="75023581" w14:textId="77777777"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879" w:type="dxa"/>
            <w:vMerge w:val="restart"/>
          </w:tcPr>
          <w:p w14:paraId="0B42A8C3" w14:textId="59720DB5"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879" w:type="dxa"/>
            <w:vMerge w:val="restart"/>
          </w:tcPr>
          <w:p w14:paraId="70CB9098" w14:textId="07CB4A09"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82" w:type="dxa"/>
            <w:vMerge w:val="restart"/>
          </w:tcPr>
          <w:p w14:paraId="4C770570" w14:textId="579749E8"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202</w:t>
            </w:r>
            <w:r>
              <w:rPr>
                <w:rFonts w:ascii="Times New Roman" w:hAnsi="Times New Roman" w:cs="Times New Roman"/>
                <w:sz w:val="20"/>
              </w:rPr>
              <w:t>4</w:t>
            </w:r>
            <w:r w:rsidRPr="00F5650E">
              <w:rPr>
                <w:rFonts w:ascii="Times New Roman" w:hAnsi="Times New Roman" w:cs="Times New Roman"/>
                <w:sz w:val="20"/>
              </w:rPr>
              <w:t xml:space="preserve"> год</w:t>
            </w:r>
          </w:p>
        </w:tc>
        <w:tc>
          <w:tcPr>
            <w:tcW w:w="728" w:type="dxa"/>
            <w:vMerge w:val="restart"/>
          </w:tcPr>
          <w:p w14:paraId="1D3DE87D" w14:textId="7E929EFC"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202</w:t>
            </w:r>
            <w:r>
              <w:rPr>
                <w:rFonts w:ascii="Times New Roman" w:hAnsi="Times New Roman" w:cs="Times New Roman"/>
                <w:sz w:val="20"/>
              </w:rPr>
              <w:t>5</w:t>
            </w:r>
            <w:r w:rsidRPr="00F5650E">
              <w:rPr>
                <w:rFonts w:ascii="Times New Roman" w:hAnsi="Times New Roman" w:cs="Times New Roman"/>
                <w:sz w:val="20"/>
              </w:rPr>
              <w:t xml:space="preserve"> год</w:t>
            </w:r>
          </w:p>
        </w:tc>
        <w:tc>
          <w:tcPr>
            <w:tcW w:w="995" w:type="dxa"/>
            <w:vMerge w:val="restart"/>
          </w:tcPr>
          <w:p w14:paraId="0D187B06" w14:textId="654EDB3F"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0747DCD0" w:rsidR="00DA707A" w:rsidRPr="00F5650E" w:rsidRDefault="00DA707A" w:rsidP="00DA707A">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835" w:type="dxa"/>
            <w:gridSpan w:val="4"/>
          </w:tcPr>
          <w:p w14:paraId="138C49F0" w14:textId="58AA613F" w:rsidR="00DA707A" w:rsidRPr="00F5650E" w:rsidRDefault="00DA707A" w:rsidP="0002366F">
            <w:pPr>
              <w:jc w:val="center"/>
              <w:rPr>
                <w:sz w:val="20"/>
                <w:szCs w:val="20"/>
              </w:rPr>
            </w:pPr>
            <w:r w:rsidRPr="00F5650E">
              <w:rPr>
                <w:sz w:val="20"/>
                <w:szCs w:val="20"/>
              </w:rPr>
              <w:t>В том числе:</w:t>
            </w:r>
          </w:p>
        </w:tc>
        <w:tc>
          <w:tcPr>
            <w:tcW w:w="992" w:type="dxa"/>
            <w:vMerge w:val="restart"/>
          </w:tcPr>
          <w:p w14:paraId="07FD4998" w14:textId="591DB2E8" w:rsidR="00DA707A" w:rsidRPr="00F5650E" w:rsidRDefault="00DA707A" w:rsidP="0002366F">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F5650E">
              <w:rPr>
                <w:rFonts w:ascii="Times New Roman" w:hAnsi="Times New Roman" w:cs="Times New Roman"/>
                <w:sz w:val="20"/>
              </w:rPr>
              <w:t>год</w:t>
            </w:r>
          </w:p>
        </w:tc>
        <w:tc>
          <w:tcPr>
            <w:tcW w:w="779" w:type="dxa"/>
            <w:vMerge w:val="restart"/>
          </w:tcPr>
          <w:p w14:paraId="019E6015" w14:textId="6B47DB04" w:rsidR="00DA707A" w:rsidRPr="00F5650E" w:rsidRDefault="00DA707A" w:rsidP="0002366F">
            <w:pPr>
              <w:pStyle w:val="ConsPlusNormal"/>
              <w:jc w:val="center"/>
              <w:rPr>
                <w:rFonts w:ascii="Times New Roman" w:hAnsi="Times New Roman" w:cs="Times New Roman"/>
                <w:sz w:val="20"/>
              </w:rPr>
            </w:pPr>
            <w:r>
              <w:rPr>
                <w:rFonts w:ascii="Times New Roman" w:hAnsi="Times New Roman" w:cs="Times New Roman"/>
                <w:sz w:val="20"/>
              </w:rPr>
              <w:t>2028</w:t>
            </w:r>
            <w:r w:rsidRPr="00F5650E">
              <w:rPr>
                <w:rFonts w:ascii="Times New Roman" w:hAnsi="Times New Roman" w:cs="Times New Roman"/>
                <w:sz w:val="20"/>
              </w:rPr>
              <w:t xml:space="preserve"> год</w:t>
            </w:r>
          </w:p>
        </w:tc>
        <w:tc>
          <w:tcPr>
            <w:tcW w:w="2290" w:type="dxa"/>
            <w:gridSpan w:val="2"/>
            <w:vMerge w:val="restart"/>
          </w:tcPr>
          <w:p w14:paraId="33D8B44F" w14:textId="77777777" w:rsidR="00DA707A" w:rsidRPr="00F5650E" w:rsidRDefault="00DA707A"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DA707A" w:rsidRPr="00F5650E" w14:paraId="05E767CF" w14:textId="77777777" w:rsidTr="00DA707A">
        <w:trPr>
          <w:gridAfter w:val="1"/>
          <w:wAfter w:w="21" w:type="dxa"/>
          <w:trHeight w:val="295"/>
        </w:trPr>
        <w:tc>
          <w:tcPr>
            <w:tcW w:w="415" w:type="dxa"/>
            <w:vMerge/>
          </w:tcPr>
          <w:p w14:paraId="1C316493" w14:textId="77777777" w:rsidR="00DA707A" w:rsidRPr="004F5570" w:rsidRDefault="00DA707A" w:rsidP="00DA707A">
            <w:pPr>
              <w:rPr>
                <w:rFonts w:cs="Times New Roman"/>
                <w:sz w:val="20"/>
                <w:szCs w:val="20"/>
              </w:rPr>
            </w:pPr>
          </w:p>
        </w:tc>
        <w:tc>
          <w:tcPr>
            <w:tcW w:w="1786" w:type="dxa"/>
            <w:vMerge/>
          </w:tcPr>
          <w:p w14:paraId="2DEC204D" w14:textId="77777777" w:rsidR="00DA707A" w:rsidRPr="004F5570" w:rsidRDefault="00DA707A" w:rsidP="00DA707A">
            <w:pPr>
              <w:rPr>
                <w:rFonts w:cs="Times New Roman"/>
                <w:sz w:val="20"/>
                <w:szCs w:val="20"/>
              </w:rPr>
            </w:pPr>
          </w:p>
        </w:tc>
        <w:tc>
          <w:tcPr>
            <w:tcW w:w="849" w:type="dxa"/>
            <w:vMerge/>
          </w:tcPr>
          <w:p w14:paraId="569FF157" w14:textId="77777777" w:rsidR="00DA707A" w:rsidRPr="004F5570" w:rsidRDefault="00DA707A" w:rsidP="00DA707A">
            <w:pPr>
              <w:jc w:val="center"/>
              <w:rPr>
                <w:rFonts w:cs="Times New Roman"/>
                <w:sz w:val="20"/>
                <w:szCs w:val="20"/>
              </w:rPr>
            </w:pPr>
          </w:p>
        </w:tc>
        <w:tc>
          <w:tcPr>
            <w:tcW w:w="1378" w:type="dxa"/>
            <w:vMerge/>
          </w:tcPr>
          <w:p w14:paraId="50FA841D" w14:textId="77777777" w:rsidR="00DA707A" w:rsidRPr="00F5650E" w:rsidRDefault="00DA707A" w:rsidP="00DA707A">
            <w:pPr>
              <w:pStyle w:val="ConsPlusNormal"/>
              <w:rPr>
                <w:rFonts w:ascii="Times New Roman" w:hAnsi="Times New Roman" w:cs="Times New Roman"/>
                <w:sz w:val="20"/>
              </w:rPr>
            </w:pPr>
          </w:p>
        </w:tc>
        <w:tc>
          <w:tcPr>
            <w:tcW w:w="879" w:type="dxa"/>
            <w:vMerge/>
          </w:tcPr>
          <w:p w14:paraId="1829B40F" w14:textId="77777777" w:rsidR="00DA707A" w:rsidRPr="00F5650E" w:rsidRDefault="00DA707A" w:rsidP="00DA707A">
            <w:pPr>
              <w:pStyle w:val="ConsPlusNormal"/>
              <w:rPr>
                <w:rFonts w:ascii="Times New Roman" w:hAnsi="Times New Roman" w:cs="Times New Roman"/>
                <w:sz w:val="20"/>
              </w:rPr>
            </w:pPr>
          </w:p>
        </w:tc>
        <w:tc>
          <w:tcPr>
            <w:tcW w:w="879" w:type="dxa"/>
            <w:vMerge/>
          </w:tcPr>
          <w:p w14:paraId="35AB251A" w14:textId="1750F73E" w:rsidR="00DA707A" w:rsidRPr="00F5650E" w:rsidRDefault="00DA707A" w:rsidP="00DA707A">
            <w:pPr>
              <w:pStyle w:val="ConsPlusNormal"/>
              <w:rPr>
                <w:rFonts w:ascii="Times New Roman" w:hAnsi="Times New Roman" w:cs="Times New Roman"/>
                <w:sz w:val="20"/>
              </w:rPr>
            </w:pPr>
          </w:p>
        </w:tc>
        <w:tc>
          <w:tcPr>
            <w:tcW w:w="782" w:type="dxa"/>
            <w:vMerge/>
          </w:tcPr>
          <w:p w14:paraId="01BB24C0" w14:textId="77777777" w:rsidR="00DA707A" w:rsidRPr="00F5650E" w:rsidRDefault="00DA707A" w:rsidP="00DA707A">
            <w:pPr>
              <w:pStyle w:val="ConsPlusNormal"/>
              <w:rPr>
                <w:rFonts w:ascii="Times New Roman" w:hAnsi="Times New Roman" w:cs="Times New Roman"/>
                <w:sz w:val="20"/>
              </w:rPr>
            </w:pPr>
          </w:p>
        </w:tc>
        <w:tc>
          <w:tcPr>
            <w:tcW w:w="728" w:type="dxa"/>
            <w:vMerge/>
          </w:tcPr>
          <w:p w14:paraId="65184E5F" w14:textId="77777777" w:rsidR="00DA707A" w:rsidRPr="00F5650E" w:rsidRDefault="00DA707A" w:rsidP="00DA707A">
            <w:pPr>
              <w:pStyle w:val="ConsPlusNormal"/>
              <w:rPr>
                <w:rFonts w:ascii="Times New Roman" w:hAnsi="Times New Roman" w:cs="Times New Roman"/>
                <w:sz w:val="20"/>
              </w:rPr>
            </w:pPr>
          </w:p>
        </w:tc>
        <w:tc>
          <w:tcPr>
            <w:tcW w:w="995" w:type="dxa"/>
            <w:vMerge/>
          </w:tcPr>
          <w:p w14:paraId="037D861D" w14:textId="6B0CCCC3" w:rsidR="00DA707A" w:rsidRPr="00F5650E" w:rsidRDefault="00DA707A" w:rsidP="00DA707A">
            <w:pPr>
              <w:pStyle w:val="ConsPlusNormal"/>
              <w:rPr>
                <w:rFonts w:ascii="Times New Roman" w:hAnsi="Times New Roman" w:cs="Times New Roman"/>
                <w:sz w:val="20"/>
              </w:rPr>
            </w:pPr>
          </w:p>
        </w:tc>
        <w:tc>
          <w:tcPr>
            <w:tcW w:w="567" w:type="dxa"/>
          </w:tcPr>
          <w:p w14:paraId="5F39E738" w14:textId="77777777" w:rsidR="00DA707A" w:rsidRPr="00F5650E" w:rsidRDefault="00DA707A" w:rsidP="00DA707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018EA809" w14:textId="4B6838EB"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793" w:type="dxa"/>
          </w:tcPr>
          <w:p w14:paraId="0BD872D2" w14:textId="77777777" w:rsidR="00DA707A" w:rsidRPr="00F5650E" w:rsidRDefault="00DA707A" w:rsidP="00DA707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8D10CCB" w14:textId="09B98C2D" w:rsidR="00DA707A" w:rsidRPr="00F5650E" w:rsidRDefault="00DA707A" w:rsidP="00DA707A">
            <w:pPr>
              <w:pStyle w:val="ConsPlusNormal"/>
              <w:jc w:val="center"/>
              <w:rPr>
                <w:rFonts w:ascii="Times New Roman" w:hAnsi="Times New Roman" w:cs="Times New Roman"/>
                <w:sz w:val="20"/>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709" w:type="dxa"/>
          </w:tcPr>
          <w:p w14:paraId="6A23E5C2" w14:textId="77777777" w:rsidR="00DA707A" w:rsidRPr="00F5650E" w:rsidRDefault="00DA707A" w:rsidP="00DA707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66E4A6C8" w14:textId="7E322E78" w:rsidR="00DA707A" w:rsidRPr="00F5650E" w:rsidRDefault="00DA707A" w:rsidP="00DA707A">
            <w:pPr>
              <w:pStyle w:val="ConsPlusNormal"/>
              <w:jc w:val="center"/>
              <w:rPr>
                <w:rFonts w:ascii="Times New Roman" w:hAnsi="Times New Roman" w:cs="Times New Roman"/>
                <w:sz w:val="20"/>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66" w:type="dxa"/>
          </w:tcPr>
          <w:p w14:paraId="6CDF3FAA" w14:textId="043E1783" w:rsidR="00DA707A" w:rsidRPr="00F5650E" w:rsidRDefault="00DA707A" w:rsidP="00DA707A">
            <w:pPr>
              <w:pStyle w:val="ConsPlusNormal"/>
              <w:jc w:val="center"/>
              <w:rPr>
                <w:rFonts w:ascii="Times New Roman" w:hAnsi="Times New Roman" w:cs="Times New Roman"/>
                <w:sz w:val="20"/>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992" w:type="dxa"/>
            <w:vMerge/>
          </w:tcPr>
          <w:p w14:paraId="4B9A4402" w14:textId="77777777" w:rsidR="00DA707A" w:rsidRPr="00F5650E" w:rsidRDefault="00DA707A" w:rsidP="00DA707A">
            <w:pPr>
              <w:pStyle w:val="ConsPlusNormal"/>
              <w:rPr>
                <w:rFonts w:ascii="Times New Roman" w:hAnsi="Times New Roman" w:cs="Times New Roman"/>
                <w:sz w:val="20"/>
              </w:rPr>
            </w:pPr>
          </w:p>
        </w:tc>
        <w:tc>
          <w:tcPr>
            <w:tcW w:w="779" w:type="dxa"/>
            <w:vMerge/>
          </w:tcPr>
          <w:p w14:paraId="60A12A2C" w14:textId="52F7FFF6" w:rsidR="00DA707A" w:rsidRPr="00F5650E" w:rsidRDefault="00DA707A" w:rsidP="00DA707A">
            <w:pPr>
              <w:pStyle w:val="ConsPlusNormal"/>
              <w:rPr>
                <w:rFonts w:ascii="Times New Roman" w:hAnsi="Times New Roman" w:cs="Times New Roman"/>
                <w:sz w:val="20"/>
              </w:rPr>
            </w:pPr>
          </w:p>
        </w:tc>
        <w:tc>
          <w:tcPr>
            <w:tcW w:w="2290" w:type="dxa"/>
            <w:gridSpan w:val="2"/>
            <w:vMerge/>
          </w:tcPr>
          <w:p w14:paraId="21DBBCD1" w14:textId="77777777" w:rsidR="00DA707A" w:rsidRPr="00F5650E" w:rsidRDefault="00DA707A" w:rsidP="00DA707A">
            <w:pPr>
              <w:pStyle w:val="ConsPlusNormal"/>
              <w:rPr>
                <w:rFonts w:ascii="Times New Roman" w:hAnsi="Times New Roman" w:cs="Times New Roman"/>
                <w:sz w:val="20"/>
              </w:rPr>
            </w:pPr>
          </w:p>
        </w:tc>
      </w:tr>
      <w:tr w:rsidR="00DA707A" w:rsidRPr="00F5650E" w14:paraId="7B243D47" w14:textId="77777777" w:rsidTr="00DA707A">
        <w:trPr>
          <w:gridAfter w:val="1"/>
          <w:wAfter w:w="21" w:type="dxa"/>
          <w:trHeight w:val="20"/>
        </w:trPr>
        <w:tc>
          <w:tcPr>
            <w:tcW w:w="415" w:type="dxa"/>
            <w:vMerge/>
          </w:tcPr>
          <w:p w14:paraId="1986276D" w14:textId="77777777" w:rsidR="00DA707A" w:rsidRPr="004F5570" w:rsidRDefault="00DA707A" w:rsidP="00D73BCC">
            <w:pPr>
              <w:rPr>
                <w:rFonts w:cs="Times New Roman"/>
                <w:sz w:val="20"/>
                <w:szCs w:val="20"/>
              </w:rPr>
            </w:pPr>
          </w:p>
        </w:tc>
        <w:tc>
          <w:tcPr>
            <w:tcW w:w="1786" w:type="dxa"/>
            <w:vMerge/>
          </w:tcPr>
          <w:p w14:paraId="4AA32F0E" w14:textId="77777777" w:rsidR="00DA707A" w:rsidRPr="004F5570" w:rsidRDefault="00DA707A" w:rsidP="00D73BCC">
            <w:pPr>
              <w:rPr>
                <w:rFonts w:cs="Times New Roman"/>
                <w:sz w:val="20"/>
                <w:szCs w:val="20"/>
              </w:rPr>
            </w:pPr>
          </w:p>
        </w:tc>
        <w:tc>
          <w:tcPr>
            <w:tcW w:w="849" w:type="dxa"/>
            <w:vMerge/>
          </w:tcPr>
          <w:p w14:paraId="7150F73D" w14:textId="77777777" w:rsidR="00DA707A" w:rsidRPr="004F5570" w:rsidRDefault="00DA707A" w:rsidP="00D73BCC">
            <w:pPr>
              <w:jc w:val="center"/>
              <w:rPr>
                <w:rFonts w:cs="Times New Roman"/>
                <w:sz w:val="20"/>
                <w:szCs w:val="20"/>
              </w:rPr>
            </w:pPr>
          </w:p>
        </w:tc>
        <w:tc>
          <w:tcPr>
            <w:tcW w:w="1378" w:type="dxa"/>
            <w:vMerge/>
          </w:tcPr>
          <w:p w14:paraId="4A29C01E" w14:textId="77777777" w:rsidR="00DA707A" w:rsidRPr="00F5650E" w:rsidRDefault="00DA707A" w:rsidP="00D73BCC">
            <w:pPr>
              <w:pStyle w:val="ConsPlusNormal"/>
              <w:rPr>
                <w:rFonts w:ascii="Times New Roman" w:hAnsi="Times New Roman" w:cs="Times New Roman"/>
                <w:sz w:val="20"/>
              </w:rPr>
            </w:pPr>
          </w:p>
        </w:tc>
        <w:tc>
          <w:tcPr>
            <w:tcW w:w="879" w:type="dxa"/>
          </w:tcPr>
          <w:p w14:paraId="35048117" w14:textId="63633CE4" w:rsidR="00DA707A" w:rsidRDefault="00D51F28" w:rsidP="00D73BCC">
            <w:pPr>
              <w:pStyle w:val="ConsPlusNormal"/>
              <w:jc w:val="center"/>
              <w:rPr>
                <w:rFonts w:ascii="Times New Roman" w:hAnsi="Times New Roman" w:cs="Times New Roman"/>
                <w:sz w:val="20"/>
              </w:rPr>
            </w:pPr>
            <w:r>
              <w:rPr>
                <w:rFonts w:ascii="Times New Roman" w:hAnsi="Times New Roman" w:cs="Times New Roman"/>
                <w:sz w:val="20"/>
              </w:rPr>
              <w:t>18</w:t>
            </w:r>
          </w:p>
        </w:tc>
        <w:tc>
          <w:tcPr>
            <w:tcW w:w="879" w:type="dxa"/>
          </w:tcPr>
          <w:p w14:paraId="3EBC1A89" w14:textId="788D39F0" w:rsidR="00DA707A" w:rsidRPr="00285761" w:rsidRDefault="00DA707A" w:rsidP="00D73BCC">
            <w:pPr>
              <w:pStyle w:val="ConsPlusNormal"/>
              <w:jc w:val="center"/>
              <w:rPr>
                <w:rFonts w:ascii="Times New Roman" w:hAnsi="Times New Roman" w:cs="Times New Roman"/>
                <w:sz w:val="20"/>
              </w:rPr>
            </w:pPr>
            <w:r>
              <w:rPr>
                <w:rFonts w:ascii="Times New Roman" w:hAnsi="Times New Roman" w:cs="Times New Roman"/>
                <w:sz w:val="20"/>
              </w:rPr>
              <w:t>4</w:t>
            </w:r>
          </w:p>
        </w:tc>
        <w:tc>
          <w:tcPr>
            <w:tcW w:w="782" w:type="dxa"/>
          </w:tcPr>
          <w:p w14:paraId="5152D93A" w14:textId="2F02670C" w:rsidR="00DA707A" w:rsidRPr="00285761" w:rsidRDefault="00DA707A" w:rsidP="00D73BCC">
            <w:pPr>
              <w:pStyle w:val="ConsPlusNormal"/>
              <w:jc w:val="center"/>
              <w:rPr>
                <w:rFonts w:ascii="Times New Roman" w:hAnsi="Times New Roman" w:cs="Times New Roman"/>
                <w:sz w:val="20"/>
              </w:rPr>
            </w:pPr>
            <w:r>
              <w:rPr>
                <w:rFonts w:ascii="Times New Roman" w:hAnsi="Times New Roman" w:cs="Times New Roman"/>
                <w:sz w:val="20"/>
              </w:rPr>
              <w:t>6</w:t>
            </w:r>
          </w:p>
        </w:tc>
        <w:tc>
          <w:tcPr>
            <w:tcW w:w="728" w:type="dxa"/>
          </w:tcPr>
          <w:p w14:paraId="007860FD" w14:textId="1F8EF607" w:rsidR="00DA707A" w:rsidRPr="00285761" w:rsidRDefault="00DA707A"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5" w:type="dxa"/>
          </w:tcPr>
          <w:p w14:paraId="72646FA4" w14:textId="06CF58E0"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567" w:type="dxa"/>
          </w:tcPr>
          <w:p w14:paraId="121BE429" w14:textId="6B6B64CD"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93" w:type="dxa"/>
          </w:tcPr>
          <w:p w14:paraId="530CBCDB" w14:textId="2ED81023"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09" w:type="dxa"/>
          </w:tcPr>
          <w:p w14:paraId="2AB5EDBC" w14:textId="59AB58EC"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66" w:type="dxa"/>
          </w:tcPr>
          <w:p w14:paraId="206E0669" w14:textId="37086145"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992" w:type="dxa"/>
          </w:tcPr>
          <w:p w14:paraId="37F8BE11" w14:textId="24A8B497"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tc>
        <w:tc>
          <w:tcPr>
            <w:tcW w:w="779" w:type="dxa"/>
          </w:tcPr>
          <w:p w14:paraId="7F314E57" w14:textId="582D7620" w:rsidR="00DA707A" w:rsidRPr="000C21D3" w:rsidRDefault="00D51F28" w:rsidP="00D73BCC">
            <w:pPr>
              <w:pStyle w:val="ConsPlusNormal"/>
              <w:jc w:val="center"/>
              <w:rPr>
                <w:rFonts w:ascii="Times New Roman" w:hAnsi="Times New Roman" w:cs="Times New Roman"/>
                <w:strike/>
                <w:sz w:val="20"/>
              </w:rPr>
            </w:pPr>
            <w:r w:rsidRPr="000C21D3">
              <w:rPr>
                <w:rFonts w:ascii="Times New Roman" w:hAnsi="Times New Roman" w:cs="Times New Roman"/>
                <w:strike/>
                <w:sz w:val="20"/>
              </w:rPr>
              <w:t>-</w:t>
            </w:r>
          </w:p>
          <w:p w14:paraId="0E20CC60" w14:textId="6BFE3385" w:rsidR="00DA707A" w:rsidRPr="000C21D3" w:rsidRDefault="00DA707A" w:rsidP="00D73BCC">
            <w:pPr>
              <w:pStyle w:val="ConsPlusNormal"/>
              <w:jc w:val="center"/>
              <w:rPr>
                <w:rFonts w:ascii="Times New Roman" w:hAnsi="Times New Roman" w:cs="Times New Roman"/>
                <w:strike/>
                <w:sz w:val="20"/>
              </w:rPr>
            </w:pPr>
          </w:p>
        </w:tc>
        <w:tc>
          <w:tcPr>
            <w:tcW w:w="2290" w:type="dxa"/>
            <w:gridSpan w:val="2"/>
            <w:vMerge/>
          </w:tcPr>
          <w:p w14:paraId="1B4D2F82" w14:textId="77777777" w:rsidR="00DA707A" w:rsidRPr="00F5650E" w:rsidRDefault="00DA707A" w:rsidP="00D73BCC">
            <w:pPr>
              <w:pStyle w:val="ConsPlusNormal"/>
              <w:rPr>
                <w:rFonts w:ascii="Times New Roman" w:hAnsi="Times New Roman" w:cs="Times New Roman"/>
                <w:sz w:val="20"/>
              </w:rPr>
            </w:pPr>
          </w:p>
        </w:tc>
      </w:tr>
      <w:tr w:rsidR="00DA707A" w:rsidRPr="00A21BD1" w14:paraId="43C454A2" w14:textId="77777777" w:rsidTr="00DA707A">
        <w:trPr>
          <w:gridAfter w:val="1"/>
          <w:wAfter w:w="21" w:type="dxa"/>
          <w:trHeight w:val="17"/>
        </w:trPr>
        <w:tc>
          <w:tcPr>
            <w:tcW w:w="415" w:type="dxa"/>
            <w:vMerge/>
          </w:tcPr>
          <w:p w14:paraId="641B119B" w14:textId="77777777" w:rsidR="00DA707A" w:rsidRPr="004F5570" w:rsidRDefault="00DA707A" w:rsidP="00A21BD1">
            <w:pPr>
              <w:rPr>
                <w:rFonts w:cs="Times New Roman"/>
                <w:sz w:val="20"/>
                <w:szCs w:val="20"/>
              </w:rPr>
            </w:pPr>
          </w:p>
        </w:tc>
        <w:tc>
          <w:tcPr>
            <w:tcW w:w="1786" w:type="dxa"/>
            <w:vMerge w:val="restart"/>
          </w:tcPr>
          <w:p w14:paraId="7D7F59A5" w14:textId="723DAB4A" w:rsidR="00DA707A" w:rsidRPr="000C21D3" w:rsidRDefault="00DA707A" w:rsidP="00A21BD1">
            <w:pPr>
              <w:pStyle w:val="ConsPlusNormal"/>
              <w:rPr>
                <w:rFonts w:ascii="Times New Roman" w:hAnsi="Times New Roman" w:cs="Times New Roman"/>
                <w:sz w:val="20"/>
              </w:rPr>
            </w:pPr>
            <w:r w:rsidRPr="000C21D3">
              <w:rPr>
                <w:rFonts w:ascii="Times New Roman" w:hAnsi="Times New Roman" w:cs="Times New Roman"/>
                <w:sz w:val="20"/>
              </w:rPr>
              <w:t>Доля медицинских работников, получивших дополнительные гарантии и меры поддержки, из числа имеющих право на дополнительные гарантии и меры поддержки в соответствии с муниципальными НПА, процент</w:t>
            </w:r>
          </w:p>
        </w:tc>
        <w:tc>
          <w:tcPr>
            <w:tcW w:w="849" w:type="dxa"/>
            <w:vMerge w:val="restart"/>
          </w:tcPr>
          <w:p w14:paraId="199F1631" w14:textId="77777777" w:rsidR="00DA707A" w:rsidRPr="000C21D3" w:rsidRDefault="00DA707A" w:rsidP="00A21BD1">
            <w:pPr>
              <w:jc w:val="center"/>
              <w:rPr>
                <w:rFonts w:cs="Times New Roman"/>
                <w:sz w:val="20"/>
                <w:szCs w:val="20"/>
              </w:rPr>
            </w:pPr>
            <w:r w:rsidRPr="000C21D3">
              <w:rPr>
                <w:rFonts w:cs="Times New Roman"/>
                <w:sz w:val="20"/>
                <w:szCs w:val="20"/>
                <w:lang w:val="en-US"/>
              </w:rPr>
              <w:t>X</w:t>
            </w:r>
          </w:p>
        </w:tc>
        <w:tc>
          <w:tcPr>
            <w:tcW w:w="1378" w:type="dxa"/>
            <w:vMerge w:val="restart"/>
          </w:tcPr>
          <w:p w14:paraId="07230409" w14:textId="77777777"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lang w:val="en-US"/>
              </w:rPr>
              <w:t>X</w:t>
            </w:r>
          </w:p>
        </w:tc>
        <w:tc>
          <w:tcPr>
            <w:tcW w:w="879" w:type="dxa"/>
            <w:vMerge w:val="restart"/>
          </w:tcPr>
          <w:p w14:paraId="0E5BD159" w14:textId="6E22BFDD"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Всего</w:t>
            </w:r>
          </w:p>
        </w:tc>
        <w:tc>
          <w:tcPr>
            <w:tcW w:w="879" w:type="dxa"/>
            <w:vMerge w:val="restart"/>
          </w:tcPr>
          <w:p w14:paraId="655E8384" w14:textId="6D5CDADB"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2023 год</w:t>
            </w:r>
          </w:p>
        </w:tc>
        <w:tc>
          <w:tcPr>
            <w:tcW w:w="782" w:type="dxa"/>
            <w:vMerge w:val="restart"/>
          </w:tcPr>
          <w:p w14:paraId="75E84C45" w14:textId="4D60912E"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2024 год</w:t>
            </w:r>
          </w:p>
        </w:tc>
        <w:tc>
          <w:tcPr>
            <w:tcW w:w="728" w:type="dxa"/>
            <w:vMerge w:val="restart"/>
          </w:tcPr>
          <w:p w14:paraId="6BC2F3CA" w14:textId="1A807079"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2025 год</w:t>
            </w:r>
          </w:p>
        </w:tc>
        <w:tc>
          <w:tcPr>
            <w:tcW w:w="995" w:type="dxa"/>
            <w:vMerge w:val="restart"/>
          </w:tcPr>
          <w:p w14:paraId="310F8EFC" w14:textId="77777777"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Итого</w:t>
            </w:r>
          </w:p>
          <w:p w14:paraId="3CED241A" w14:textId="3F19EF96"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2026 год</w:t>
            </w:r>
          </w:p>
        </w:tc>
        <w:tc>
          <w:tcPr>
            <w:tcW w:w="2835" w:type="dxa"/>
            <w:gridSpan w:val="4"/>
          </w:tcPr>
          <w:p w14:paraId="708EC904" w14:textId="77777777"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В том числе:</w:t>
            </w:r>
          </w:p>
        </w:tc>
        <w:tc>
          <w:tcPr>
            <w:tcW w:w="992" w:type="dxa"/>
            <w:vMerge w:val="restart"/>
          </w:tcPr>
          <w:p w14:paraId="30C29AE9" w14:textId="4C9BF120"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2027 год</w:t>
            </w:r>
          </w:p>
        </w:tc>
        <w:tc>
          <w:tcPr>
            <w:tcW w:w="779" w:type="dxa"/>
            <w:vMerge w:val="restart"/>
          </w:tcPr>
          <w:p w14:paraId="34BDAB3F" w14:textId="0AD96694" w:rsidR="00DA707A" w:rsidRPr="000C21D3" w:rsidRDefault="00DA707A" w:rsidP="00A21BD1">
            <w:pPr>
              <w:pStyle w:val="ConsPlusNormal"/>
              <w:jc w:val="center"/>
              <w:rPr>
                <w:rFonts w:ascii="Times New Roman" w:hAnsi="Times New Roman" w:cs="Times New Roman"/>
                <w:sz w:val="20"/>
              </w:rPr>
            </w:pPr>
            <w:r w:rsidRPr="000C21D3">
              <w:rPr>
                <w:rFonts w:ascii="Times New Roman" w:hAnsi="Times New Roman" w:cs="Times New Roman"/>
                <w:sz w:val="20"/>
              </w:rPr>
              <w:t>2028 год</w:t>
            </w:r>
          </w:p>
        </w:tc>
        <w:tc>
          <w:tcPr>
            <w:tcW w:w="2290" w:type="dxa"/>
            <w:gridSpan w:val="2"/>
            <w:vMerge w:val="restart"/>
          </w:tcPr>
          <w:p w14:paraId="6B5F581E" w14:textId="77777777" w:rsidR="00DA707A" w:rsidRPr="00B52871" w:rsidRDefault="00DA707A"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r>
      <w:tr w:rsidR="00DA707A" w:rsidRPr="00A21BD1" w14:paraId="683952B2" w14:textId="77777777" w:rsidTr="00DA707A">
        <w:trPr>
          <w:gridAfter w:val="1"/>
          <w:wAfter w:w="21" w:type="dxa"/>
          <w:trHeight w:val="17"/>
        </w:trPr>
        <w:tc>
          <w:tcPr>
            <w:tcW w:w="415" w:type="dxa"/>
            <w:vMerge/>
          </w:tcPr>
          <w:p w14:paraId="5DEFADAE" w14:textId="77777777" w:rsidR="00DA707A" w:rsidRPr="004F5570" w:rsidRDefault="00DA707A" w:rsidP="00DA707A">
            <w:pPr>
              <w:rPr>
                <w:rFonts w:cs="Times New Roman"/>
                <w:sz w:val="20"/>
                <w:szCs w:val="20"/>
              </w:rPr>
            </w:pPr>
          </w:p>
        </w:tc>
        <w:tc>
          <w:tcPr>
            <w:tcW w:w="1786" w:type="dxa"/>
            <w:vMerge/>
          </w:tcPr>
          <w:p w14:paraId="4EE6DC74" w14:textId="77777777" w:rsidR="00DA707A" w:rsidRPr="000C21D3" w:rsidRDefault="00DA707A" w:rsidP="00DA707A">
            <w:pPr>
              <w:rPr>
                <w:rFonts w:cs="Times New Roman"/>
                <w:sz w:val="20"/>
                <w:szCs w:val="20"/>
              </w:rPr>
            </w:pPr>
          </w:p>
        </w:tc>
        <w:tc>
          <w:tcPr>
            <w:tcW w:w="849" w:type="dxa"/>
            <w:vMerge/>
          </w:tcPr>
          <w:p w14:paraId="09A42BBB" w14:textId="77777777" w:rsidR="00DA707A" w:rsidRPr="000C21D3" w:rsidRDefault="00DA707A" w:rsidP="00DA707A">
            <w:pPr>
              <w:jc w:val="center"/>
              <w:rPr>
                <w:rFonts w:cs="Times New Roman"/>
                <w:sz w:val="20"/>
                <w:szCs w:val="20"/>
              </w:rPr>
            </w:pPr>
          </w:p>
        </w:tc>
        <w:tc>
          <w:tcPr>
            <w:tcW w:w="1378" w:type="dxa"/>
            <w:vMerge/>
          </w:tcPr>
          <w:p w14:paraId="7A2E5363" w14:textId="77777777" w:rsidR="00DA707A" w:rsidRPr="000C21D3" w:rsidRDefault="00DA707A" w:rsidP="00DA707A">
            <w:pPr>
              <w:pStyle w:val="ConsPlusNormal"/>
              <w:rPr>
                <w:rFonts w:ascii="Times New Roman" w:hAnsi="Times New Roman" w:cs="Times New Roman"/>
                <w:sz w:val="20"/>
              </w:rPr>
            </w:pPr>
          </w:p>
        </w:tc>
        <w:tc>
          <w:tcPr>
            <w:tcW w:w="879" w:type="dxa"/>
            <w:vMerge/>
          </w:tcPr>
          <w:p w14:paraId="4FDC8F0D" w14:textId="77777777" w:rsidR="00DA707A" w:rsidRPr="000C21D3" w:rsidRDefault="00DA707A" w:rsidP="00DA707A">
            <w:pPr>
              <w:pStyle w:val="ConsPlusNormal"/>
              <w:rPr>
                <w:rFonts w:ascii="Times New Roman" w:hAnsi="Times New Roman" w:cs="Times New Roman"/>
                <w:sz w:val="20"/>
              </w:rPr>
            </w:pPr>
          </w:p>
        </w:tc>
        <w:tc>
          <w:tcPr>
            <w:tcW w:w="879" w:type="dxa"/>
            <w:vMerge/>
          </w:tcPr>
          <w:p w14:paraId="5E41EE7B" w14:textId="737AFA2D" w:rsidR="00DA707A" w:rsidRPr="000C21D3" w:rsidRDefault="00DA707A" w:rsidP="00DA707A">
            <w:pPr>
              <w:pStyle w:val="ConsPlusNormal"/>
              <w:rPr>
                <w:rFonts w:ascii="Times New Roman" w:hAnsi="Times New Roman" w:cs="Times New Roman"/>
                <w:sz w:val="20"/>
              </w:rPr>
            </w:pPr>
          </w:p>
        </w:tc>
        <w:tc>
          <w:tcPr>
            <w:tcW w:w="782" w:type="dxa"/>
            <w:vMerge/>
          </w:tcPr>
          <w:p w14:paraId="2266C5B8" w14:textId="77777777" w:rsidR="00DA707A" w:rsidRPr="000C21D3" w:rsidRDefault="00DA707A" w:rsidP="00DA707A">
            <w:pPr>
              <w:pStyle w:val="ConsPlusNormal"/>
              <w:rPr>
                <w:rFonts w:ascii="Times New Roman" w:hAnsi="Times New Roman" w:cs="Times New Roman"/>
                <w:sz w:val="20"/>
              </w:rPr>
            </w:pPr>
          </w:p>
        </w:tc>
        <w:tc>
          <w:tcPr>
            <w:tcW w:w="728" w:type="dxa"/>
            <w:vMerge/>
          </w:tcPr>
          <w:p w14:paraId="5BBBDFEF" w14:textId="77777777" w:rsidR="00DA707A" w:rsidRPr="000C21D3" w:rsidRDefault="00DA707A" w:rsidP="00DA707A">
            <w:pPr>
              <w:pStyle w:val="ConsPlusNormal"/>
              <w:rPr>
                <w:rFonts w:ascii="Times New Roman" w:hAnsi="Times New Roman" w:cs="Times New Roman"/>
                <w:sz w:val="20"/>
              </w:rPr>
            </w:pPr>
          </w:p>
        </w:tc>
        <w:tc>
          <w:tcPr>
            <w:tcW w:w="995" w:type="dxa"/>
            <w:vMerge/>
          </w:tcPr>
          <w:p w14:paraId="518AC796" w14:textId="77777777" w:rsidR="00DA707A" w:rsidRPr="000C21D3" w:rsidRDefault="00DA707A" w:rsidP="00DA707A">
            <w:pPr>
              <w:pStyle w:val="ConsPlusNormal"/>
              <w:rPr>
                <w:rFonts w:ascii="Times New Roman" w:hAnsi="Times New Roman" w:cs="Times New Roman"/>
                <w:sz w:val="20"/>
              </w:rPr>
            </w:pPr>
          </w:p>
        </w:tc>
        <w:tc>
          <w:tcPr>
            <w:tcW w:w="567" w:type="dxa"/>
          </w:tcPr>
          <w:p w14:paraId="5AA2DC39" w14:textId="77777777" w:rsidR="00DA707A" w:rsidRPr="000C21D3" w:rsidRDefault="00DA707A" w:rsidP="00DA707A">
            <w:pPr>
              <w:pStyle w:val="ConsPlusNormal"/>
              <w:jc w:val="center"/>
              <w:rPr>
                <w:rFonts w:ascii="Times New Roman" w:hAnsi="Times New Roman" w:cs="Times New Roman"/>
                <w:sz w:val="18"/>
                <w:szCs w:val="18"/>
                <w:lang w:val="en-US"/>
              </w:rPr>
            </w:pPr>
            <w:r w:rsidRPr="000C21D3">
              <w:rPr>
                <w:rFonts w:ascii="Times New Roman" w:hAnsi="Times New Roman" w:cs="Times New Roman"/>
                <w:sz w:val="18"/>
                <w:szCs w:val="18"/>
              </w:rPr>
              <w:t xml:space="preserve"> </w:t>
            </w:r>
            <w:r w:rsidRPr="000C21D3">
              <w:rPr>
                <w:rFonts w:ascii="Times New Roman" w:hAnsi="Times New Roman" w:cs="Times New Roman"/>
                <w:sz w:val="18"/>
                <w:szCs w:val="18"/>
                <w:lang w:val="en-US"/>
              </w:rPr>
              <w:t>I</w:t>
            </w:r>
          </w:p>
          <w:p w14:paraId="2CEE8785" w14:textId="34E75305"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18"/>
                <w:szCs w:val="18"/>
              </w:rPr>
              <w:t xml:space="preserve"> </w:t>
            </w:r>
            <w:proofErr w:type="spellStart"/>
            <w:r w:rsidRPr="000C21D3">
              <w:rPr>
                <w:rFonts w:ascii="Times New Roman" w:hAnsi="Times New Roman" w:cs="Times New Roman"/>
                <w:sz w:val="18"/>
                <w:szCs w:val="18"/>
              </w:rPr>
              <w:t>квар</w:t>
            </w:r>
            <w:proofErr w:type="spellEnd"/>
            <w:r w:rsidRPr="000C21D3">
              <w:rPr>
                <w:rFonts w:ascii="Times New Roman" w:hAnsi="Times New Roman" w:cs="Times New Roman"/>
                <w:sz w:val="18"/>
                <w:szCs w:val="18"/>
              </w:rPr>
              <w:t xml:space="preserve"> тал</w:t>
            </w:r>
          </w:p>
        </w:tc>
        <w:tc>
          <w:tcPr>
            <w:tcW w:w="793" w:type="dxa"/>
          </w:tcPr>
          <w:p w14:paraId="3171CD30" w14:textId="77777777" w:rsidR="00DA707A" w:rsidRPr="000C21D3" w:rsidRDefault="00DA707A" w:rsidP="00DA707A">
            <w:pPr>
              <w:pStyle w:val="ConsPlusNormal"/>
              <w:jc w:val="center"/>
              <w:rPr>
                <w:rFonts w:ascii="Times New Roman" w:hAnsi="Times New Roman" w:cs="Times New Roman"/>
                <w:sz w:val="18"/>
                <w:szCs w:val="18"/>
                <w:lang w:val="en-US"/>
              </w:rPr>
            </w:pPr>
            <w:r w:rsidRPr="000C21D3">
              <w:rPr>
                <w:rFonts w:ascii="Times New Roman" w:hAnsi="Times New Roman" w:cs="Times New Roman"/>
                <w:sz w:val="18"/>
                <w:szCs w:val="18"/>
                <w:lang w:val="en-US"/>
              </w:rPr>
              <w:t xml:space="preserve">I </w:t>
            </w:r>
          </w:p>
          <w:p w14:paraId="6E0E9228" w14:textId="75D98506" w:rsidR="00DA707A" w:rsidRPr="000C21D3" w:rsidRDefault="00DA707A" w:rsidP="00DA707A">
            <w:pPr>
              <w:pStyle w:val="ConsPlusNormal"/>
              <w:jc w:val="center"/>
              <w:rPr>
                <w:rFonts w:ascii="Times New Roman" w:hAnsi="Times New Roman" w:cs="Times New Roman"/>
                <w:sz w:val="20"/>
              </w:rPr>
            </w:pPr>
            <w:proofErr w:type="spellStart"/>
            <w:r w:rsidRPr="000C21D3">
              <w:rPr>
                <w:rFonts w:ascii="Times New Roman" w:hAnsi="Times New Roman" w:cs="Times New Roman"/>
                <w:sz w:val="18"/>
                <w:szCs w:val="18"/>
                <w:lang w:val="en-US"/>
              </w:rPr>
              <w:t>полу</w:t>
            </w:r>
            <w:proofErr w:type="spellEnd"/>
            <w:r w:rsidRPr="000C21D3">
              <w:rPr>
                <w:rFonts w:ascii="Times New Roman" w:hAnsi="Times New Roman" w:cs="Times New Roman"/>
                <w:sz w:val="18"/>
                <w:szCs w:val="18"/>
              </w:rPr>
              <w:t xml:space="preserve"> </w:t>
            </w:r>
            <w:proofErr w:type="spellStart"/>
            <w:r w:rsidRPr="000C21D3">
              <w:rPr>
                <w:rFonts w:ascii="Times New Roman" w:hAnsi="Times New Roman" w:cs="Times New Roman"/>
                <w:sz w:val="18"/>
                <w:szCs w:val="18"/>
                <w:lang w:val="en-US"/>
              </w:rPr>
              <w:t>годие</w:t>
            </w:r>
            <w:proofErr w:type="spellEnd"/>
          </w:p>
        </w:tc>
        <w:tc>
          <w:tcPr>
            <w:tcW w:w="709" w:type="dxa"/>
          </w:tcPr>
          <w:p w14:paraId="56FEF687" w14:textId="77777777" w:rsidR="00DA707A" w:rsidRPr="000C21D3" w:rsidRDefault="00DA707A" w:rsidP="00DA707A">
            <w:pPr>
              <w:pStyle w:val="ConsPlusNormal"/>
              <w:jc w:val="center"/>
              <w:rPr>
                <w:rFonts w:ascii="Times New Roman" w:hAnsi="Times New Roman" w:cs="Times New Roman"/>
                <w:sz w:val="18"/>
                <w:szCs w:val="18"/>
                <w:lang w:val="en-US"/>
              </w:rPr>
            </w:pPr>
            <w:r w:rsidRPr="000C21D3">
              <w:rPr>
                <w:rFonts w:ascii="Times New Roman" w:hAnsi="Times New Roman" w:cs="Times New Roman"/>
                <w:sz w:val="18"/>
                <w:szCs w:val="18"/>
                <w:lang w:val="en-US"/>
              </w:rPr>
              <w:t xml:space="preserve">9 </w:t>
            </w:r>
          </w:p>
          <w:p w14:paraId="5AD5D34A" w14:textId="0E446B05" w:rsidR="00DA707A" w:rsidRPr="000C21D3" w:rsidRDefault="00DA707A" w:rsidP="00DA707A">
            <w:pPr>
              <w:pStyle w:val="ConsPlusNormal"/>
              <w:jc w:val="center"/>
              <w:rPr>
                <w:rFonts w:ascii="Times New Roman" w:hAnsi="Times New Roman" w:cs="Times New Roman"/>
                <w:sz w:val="20"/>
              </w:rPr>
            </w:pPr>
            <w:proofErr w:type="spellStart"/>
            <w:r w:rsidRPr="000C21D3">
              <w:rPr>
                <w:rFonts w:ascii="Times New Roman" w:hAnsi="Times New Roman" w:cs="Times New Roman"/>
                <w:sz w:val="18"/>
                <w:szCs w:val="18"/>
                <w:lang w:val="en-US"/>
              </w:rPr>
              <w:t>меся</w:t>
            </w:r>
            <w:proofErr w:type="spellEnd"/>
            <w:r w:rsidRPr="000C21D3">
              <w:rPr>
                <w:rFonts w:ascii="Times New Roman" w:hAnsi="Times New Roman" w:cs="Times New Roman"/>
                <w:sz w:val="18"/>
                <w:szCs w:val="18"/>
              </w:rPr>
              <w:t xml:space="preserve"> </w:t>
            </w:r>
            <w:proofErr w:type="spellStart"/>
            <w:r w:rsidRPr="000C21D3">
              <w:rPr>
                <w:rFonts w:ascii="Times New Roman" w:hAnsi="Times New Roman" w:cs="Times New Roman"/>
                <w:sz w:val="18"/>
                <w:szCs w:val="18"/>
                <w:lang w:val="en-US"/>
              </w:rPr>
              <w:t>цев</w:t>
            </w:r>
            <w:proofErr w:type="spellEnd"/>
          </w:p>
        </w:tc>
        <w:tc>
          <w:tcPr>
            <w:tcW w:w="766" w:type="dxa"/>
          </w:tcPr>
          <w:p w14:paraId="581799BE" w14:textId="78202BCC"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18"/>
                <w:szCs w:val="18"/>
                <w:lang w:val="en-US"/>
              </w:rPr>
              <w:t xml:space="preserve">12 </w:t>
            </w:r>
            <w:proofErr w:type="spellStart"/>
            <w:r w:rsidRPr="000C21D3">
              <w:rPr>
                <w:rFonts w:ascii="Times New Roman" w:hAnsi="Times New Roman" w:cs="Times New Roman"/>
                <w:sz w:val="18"/>
                <w:szCs w:val="18"/>
                <w:lang w:val="en-US"/>
              </w:rPr>
              <w:t>месяцев</w:t>
            </w:r>
            <w:proofErr w:type="spellEnd"/>
          </w:p>
        </w:tc>
        <w:tc>
          <w:tcPr>
            <w:tcW w:w="992" w:type="dxa"/>
            <w:vMerge/>
          </w:tcPr>
          <w:p w14:paraId="1C720264" w14:textId="77777777" w:rsidR="00DA707A" w:rsidRPr="000C21D3" w:rsidRDefault="00DA707A" w:rsidP="00DA707A">
            <w:pPr>
              <w:pStyle w:val="ConsPlusNormal"/>
              <w:rPr>
                <w:rFonts w:ascii="Times New Roman" w:hAnsi="Times New Roman" w:cs="Times New Roman"/>
                <w:sz w:val="20"/>
              </w:rPr>
            </w:pPr>
          </w:p>
        </w:tc>
        <w:tc>
          <w:tcPr>
            <w:tcW w:w="779" w:type="dxa"/>
            <w:vMerge/>
          </w:tcPr>
          <w:p w14:paraId="5CD26D2D" w14:textId="69E216C9" w:rsidR="00DA707A" w:rsidRPr="000C21D3" w:rsidRDefault="00DA707A" w:rsidP="00DA707A">
            <w:pPr>
              <w:pStyle w:val="ConsPlusNormal"/>
              <w:rPr>
                <w:rFonts w:ascii="Times New Roman" w:hAnsi="Times New Roman" w:cs="Times New Roman"/>
                <w:sz w:val="20"/>
              </w:rPr>
            </w:pPr>
          </w:p>
        </w:tc>
        <w:tc>
          <w:tcPr>
            <w:tcW w:w="2290" w:type="dxa"/>
            <w:gridSpan w:val="2"/>
            <w:vMerge/>
          </w:tcPr>
          <w:p w14:paraId="0FB32FB1" w14:textId="77777777" w:rsidR="00DA707A" w:rsidRPr="00B52871" w:rsidRDefault="00DA707A" w:rsidP="00DA707A">
            <w:pPr>
              <w:pStyle w:val="ConsPlusNormal"/>
              <w:rPr>
                <w:rFonts w:ascii="Times New Roman" w:hAnsi="Times New Roman" w:cs="Times New Roman"/>
                <w:sz w:val="20"/>
              </w:rPr>
            </w:pPr>
          </w:p>
        </w:tc>
      </w:tr>
      <w:tr w:rsidR="00DA707A" w:rsidRPr="004F5570" w14:paraId="49889C44" w14:textId="77777777" w:rsidTr="00DA707A">
        <w:trPr>
          <w:gridAfter w:val="1"/>
          <w:wAfter w:w="21" w:type="dxa"/>
          <w:trHeight w:val="17"/>
        </w:trPr>
        <w:tc>
          <w:tcPr>
            <w:tcW w:w="415" w:type="dxa"/>
            <w:vMerge/>
          </w:tcPr>
          <w:p w14:paraId="7A2655BF" w14:textId="77777777" w:rsidR="00DA707A" w:rsidRPr="004F5570" w:rsidRDefault="00DA707A" w:rsidP="00DA707A">
            <w:pPr>
              <w:rPr>
                <w:rFonts w:cs="Times New Roman"/>
                <w:sz w:val="20"/>
                <w:szCs w:val="20"/>
              </w:rPr>
            </w:pPr>
          </w:p>
        </w:tc>
        <w:tc>
          <w:tcPr>
            <w:tcW w:w="1786" w:type="dxa"/>
            <w:vMerge/>
          </w:tcPr>
          <w:p w14:paraId="2BB46D7C" w14:textId="77777777" w:rsidR="00DA707A" w:rsidRPr="000C21D3" w:rsidRDefault="00DA707A" w:rsidP="00DA707A">
            <w:pPr>
              <w:rPr>
                <w:rFonts w:cs="Times New Roman"/>
                <w:sz w:val="20"/>
                <w:szCs w:val="20"/>
              </w:rPr>
            </w:pPr>
          </w:p>
        </w:tc>
        <w:tc>
          <w:tcPr>
            <w:tcW w:w="849" w:type="dxa"/>
            <w:vMerge/>
          </w:tcPr>
          <w:p w14:paraId="43D8F381" w14:textId="77777777" w:rsidR="00DA707A" w:rsidRPr="000C21D3" w:rsidRDefault="00DA707A" w:rsidP="00DA707A">
            <w:pPr>
              <w:jc w:val="center"/>
              <w:rPr>
                <w:rFonts w:cs="Times New Roman"/>
                <w:sz w:val="20"/>
                <w:szCs w:val="20"/>
              </w:rPr>
            </w:pPr>
          </w:p>
        </w:tc>
        <w:tc>
          <w:tcPr>
            <w:tcW w:w="1378" w:type="dxa"/>
            <w:vMerge/>
          </w:tcPr>
          <w:p w14:paraId="7502844F" w14:textId="77777777" w:rsidR="00DA707A" w:rsidRPr="000C21D3" w:rsidRDefault="00DA707A" w:rsidP="00DA707A">
            <w:pPr>
              <w:pStyle w:val="ConsPlusNormal"/>
              <w:rPr>
                <w:rFonts w:ascii="Times New Roman" w:hAnsi="Times New Roman" w:cs="Times New Roman"/>
                <w:sz w:val="20"/>
              </w:rPr>
            </w:pPr>
          </w:p>
        </w:tc>
        <w:tc>
          <w:tcPr>
            <w:tcW w:w="879" w:type="dxa"/>
          </w:tcPr>
          <w:p w14:paraId="5D6FBEA3" w14:textId="13A5B94D"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879" w:type="dxa"/>
          </w:tcPr>
          <w:p w14:paraId="7C9AD2D7" w14:textId="589F439B"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82" w:type="dxa"/>
          </w:tcPr>
          <w:p w14:paraId="5A9783F4" w14:textId="74D06AF5"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w:t>
            </w:r>
          </w:p>
        </w:tc>
        <w:tc>
          <w:tcPr>
            <w:tcW w:w="728" w:type="dxa"/>
          </w:tcPr>
          <w:p w14:paraId="01AE1F9B" w14:textId="500F8C14"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995" w:type="dxa"/>
          </w:tcPr>
          <w:p w14:paraId="0FFF295F" w14:textId="00983339"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567" w:type="dxa"/>
          </w:tcPr>
          <w:p w14:paraId="4AE2CD7F" w14:textId="70BD6074"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93" w:type="dxa"/>
          </w:tcPr>
          <w:p w14:paraId="79F26384" w14:textId="6D3A1089"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09" w:type="dxa"/>
          </w:tcPr>
          <w:p w14:paraId="62E0ABBF" w14:textId="00D95CE5"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66" w:type="dxa"/>
          </w:tcPr>
          <w:p w14:paraId="6029B4B2" w14:textId="3D933FDB"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992" w:type="dxa"/>
          </w:tcPr>
          <w:p w14:paraId="3B060999" w14:textId="4F58F618"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79" w:type="dxa"/>
          </w:tcPr>
          <w:p w14:paraId="71AB12DD" w14:textId="63A1A516" w:rsidR="00DA707A" w:rsidRPr="000C21D3" w:rsidRDefault="00DA707A" w:rsidP="00DA707A">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2290" w:type="dxa"/>
            <w:gridSpan w:val="2"/>
            <w:vMerge/>
          </w:tcPr>
          <w:p w14:paraId="4AFF91C9" w14:textId="77777777" w:rsidR="00DA707A" w:rsidRPr="00B52871" w:rsidRDefault="00DA707A" w:rsidP="00DA707A">
            <w:pPr>
              <w:pStyle w:val="ConsPlusNormal"/>
              <w:rPr>
                <w:rFonts w:ascii="Times New Roman" w:hAnsi="Times New Roman" w:cs="Times New Roman"/>
                <w:sz w:val="20"/>
              </w:rPr>
            </w:pPr>
          </w:p>
        </w:tc>
      </w:tr>
      <w:tr w:rsidR="00FC1CAC" w:rsidRPr="004F5570" w14:paraId="2A1322F7" w14:textId="77777777" w:rsidTr="00F553E0">
        <w:trPr>
          <w:trHeight w:val="235"/>
        </w:trPr>
        <w:tc>
          <w:tcPr>
            <w:tcW w:w="415" w:type="dxa"/>
            <w:vMerge w:val="restart"/>
          </w:tcPr>
          <w:p w14:paraId="7B2C811A" w14:textId="77777777" w:rsidR="00FC1CAC" w:rsidRPr="004F5570" w:rsidRDefault="00FC1CAC" w:rsidP="00A21BD1">
            <w:pPr>
              <w:pStyle w:val="ConsPlusNormal"/>
              <w:rPr>
                <w:rFonts w:ascii="Times New Roman" w:hAnsi="Times New Roman" w:cs="Times New Roman"/>
                <w:sz w:val="20"/>
              </w:rPr>
            </w:pPr>
            <w:r w:rsidRPr="004F5570">
              <w:rPr>
                <w:rFonts w:ascii="Times New Roman" w:hAnsi="Times New Roman" w:cs="Times New Roman"/>
                <w:sz w:val="20"/>
              </w:rPr>
              <w:t>1.</w:t>
            </w:r>
            <w:r>
              <w:rPr>
                <w:rFonts w:ascii="Times New Roman" w:hAnsi="Times New Roman" w:cs="Times New Roman"/>
                <w:sz w:val="20"/>
                <w:lang w:val="en-US"/>
              </w:rPr>
              <w:t>3</w:t>
            </w:r>
            <w:r w:rsidRPr="004F5570">
              <w:rPr>
                <w:rFonts w:ascii="Times New Roman" w:hAnsi="Times New Roman" w:cs="Times New Roman"/>
                <w:sz w:val="20"/>
              </w:rPr>
              <w:t>.</w:t>
            </w:r>
          </w:p>
        </w:tc>
        <w:tc>
          <w:tcPr>
            <w:tcW w:w="1786" w:type="dxa"/>
            <w:vMerge w:val="restart"/>
          </w:tcPr>
          <w:p w14:paraId="7561C2F2" w14:textId="77777777" w:rsidR="00FC1CAC" w:rsidRPr="00B52871" w:rsidRDefault="00FC1CAC" w:rsidP="00A21BD1">
            <w:pPr>
              <w:autoSpaceDE w:val="0"/>
              <w:autoSpaceDN w:val="0"/>
              <w:adjustRightInd w:val="0"/>
              <w:rPr>
                <w:rFonts w:cs="Times New Roman"/>
                <w:sz w:val="20"/>
                <w:szCs w:val="20"/>
              </w:rPr>
            </w:pPr>
            <w:r w:rsidRPr="00B52871">
              <w:rPr>
                <w:rFonts w:cs="Times New Roman"/>
                <w:sz w:val="20"/>
                <w:szCs w:val="20"/>
              </w:rPr>
              <w:t>Мероприятие 02.05.</w:t>
            </w:r>
          </w:p>
          <w:p w14:paraId="4280AB89" w14:textId="77777777" w:rsidR="00FC1CAC" w:rsidRPr="00B52871" w:rsidRDefault="00FC1CAC" w:rsidP="00A21BD1">
            <w:pPr>
              <w:pStyle w:val="ConsPlusNormal"/>
              <w:rPr>
                <w:rFonts w:ascii="Times New Roman" w:hAnsi="Times New Roman" w:cs="Times New Roman"/>
                <w:sz w:val="20"/>
              </w:rPr>
            </w:pPr>
            <w:r w:rsidRPr="00B52871">
              <w:rPr>
                <w:rFonts w:ascii="Times New Roman" w:hAnsi="Times New Roman" w:cs="Times New Roman"/>
                <w:sz w:val="20"/>
              </w:rPr>
              <w:t>Обеспечение жильем нуждающихся из числа привлеченных медицинских работников.</w:t>
            </w:r>
          </w:p>
        </w:tc>
        <w:tc>
          <w:tcPr>
            <w:tcW w:w="849" w:type="dxa"/>
            <w:vMerge w:val="restart"/>
          </w:tcPr>
          <w:p w14:paraId="5D4176B7" w14:textId="70A8697F" w:rsidR="00FC1CAC" w:rsidRPr="00B52871" w:rsidRDefault="00FC1CAC" w:rsidP="00A21BD1">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378" w:type="dxa"/>
          </w:tcPr>
          <w:p w14:paraId="3374436A" w14:textId="77777777" w:rsidR="00FC1CAC" w:rsidRPr="00B52871" w:rsidRDefault="00FC1CAC" w:rsidP="00A21BD1">
            <w:pPr>
              <w:pStyle w:val="ConsPlusNormal"/>
              <w:rPr>
                <w:rFonts w:ascii="Times New Roman" w:hAnsi="Times New Roman" w:cs="Times New Roman"/>
                <w:sz w:val="20"/>
              </w:rPr>
            </w:pPr>
            <w:r w:rsidRPr="00B52871">
              <w:rPr>
                <w:rFonts w:ascii="Times New Roman" w:hAnsi="Times New Roman" w:cs="Times New Roman"/>
                <w:sz w:val="20"/>
              </w:rPr>
              <w:t>Итого</w:t>
            </w:r>
          </w:p>
        </w:tc>
        <w:tc>
          <w:tcPr>
            <w:tcW w:w="879" w:type="dxa"/>
          </w:tcPr>
          <w:p w14:paraId="206A89A3" w14:textId="77777777" w:rsidR="00FC1CAC" w:rsidRPr="00B52871" w:rsidRDefault="00FC1CAC" w:rsidP="00A21BD1">
            <w:pPr>
              <w:pStyle w:val="ConsPlusNormal"/>
              <w:jc w:val="center"/>
              <w:rPr>
                <w:rFonts w:ascii="Times New Roman" w:hAnsi="Times New Roman" w:cs="Times New Roman"/>
                <w:sz w:val="20"/>
                <w:lang w:val="en-US"/>
              </w:rPr>
            </w:pPr>
          </w:p>
        </w:tc>
        <w:tc>
          <w:tcPr>
            <w:tcW w:w="8007" w:type="dxa"/>
            <w:gridSpan w:val="11"/>
            <w:vMerge w:val="restart"/>
          </w:tcPr>
          <w:p w14:paraId="0E4B19CB" w14:textId="252D6EB4" w:rsidR="00FC1CAC" w:rsidRPr="00B52871" w:rsidRDefault="00FC1CAC" w:rsidP="00A21BD1">
            <w:pPr>
              <w:pStyle w:val="ConsPlusNormal"/>
              <w:jc w:val="center"/>
              <w:rPr>
                <w:rFonts w:ascii="Times New Roman" w:hAnsi="Times New Roman" w:cs="Times New Roman"/>
                <w:sz w:val="20"/>
              </w:rPr>
            </w:pPr>
            <w:r w:rsidRPr="00B52871">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2294" w:type="dxa"/>
            <w:gridSpan w:val="2"/>
            <w:vMerge w:val="restart"/>
          </w:tcPr>
          <w:p w14:paraId="722943E1" w14:textId="77777777" w:rsidR="00FC1CAC" w:rsidRPr="00B52871" w:rsidRDefault="00FC1CAC"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Отдел по социальным вопросам, </w:t>
            </w:r>
          </w:p>
          <w:p w14:paraId="341E055A" w14:textId="77777777" w:rsidR="00FC1CAC" w:rsidRPr="00B52871" w:rsidRDefault="00FC1CAC" w:rsidP="00A21BD1">
            <w:pPr>
              <w:pStyle w:val="ConsPlusNormal"/>
              <w:jc w:val="center"/>
              <w:rPr>
                <w:rFonts w:ascii="Times New Roman" w:hAnsi="Times New Roman" w:cs="Times New Roman"/>
                <w:sz w:val="20"/>
              </w:rPr>
            </w:pPr>
            <w:r w:rsidRPr="00B52871">
              <w:rPr>
                <w:rFonts w:ascii="Times New Roman" w:hAnsi="Times New Roman" w:cs="Times New Roman"/>
                <w:sz w:val="20"/>
              </w:rPr>
              <w:t>УГЖКХ</w:t>
            </w:r>
          </w:p>
          <w:p w14:paraId="7EC015D9" w14:textId="77777777" w:rsidR="00FC1CAC" w:rsidRPr="00B52871" w:rsidRDefault="00FC1CAC" w:rsidP="00A21BD1">
            <w:pPr>
              <w:pStyle w:val="ConsPlusNormal"/>
              <w:jc w:val="center"/>
              <w:rPr>
                <w:rFonts w:ascii="Times New Roman" w:hAnsi="Times New Roman" w:cs="Times New Roman"/>
                <w:sz w:val="20"/>
              </w:rPr>
            </w:pPr>
          </w:p>
        </w:tc>
      </w:tr>
      <w:tr w:rsidR="00FC1CAC" w:rsidRPr="004F5570" w14:paraId="1C65E1C2" w14:textId="77777777" w:rsidTr="00F553E0">
        <w:trPr>
          <w:trHeight w:val="1294"/>
        </w:trPr>
        <w:tc>
          <w:tcPr>
            <w:tcW w:w="415" w:type="dxa"/>
            <w:vMerge/>
          </w:tcPr>
          <w:p w14:paraId="3B311E65" w14:textId="77777777" w:rsidR="00FC1CAC" w:rsidRPr="004F5570" w:rsidRDefault="00FC1CAC" w:rsidP="00A21BD1">
            <w:pPr>
              <w:rPr>
                <w:rFonts w:cs="Times New Roman"/>
                <w:sz w:val="20"/>
                <w:szCs w:val="20"/>
              </w:rPr>
            </w:pPr>
          </w:p>
        </w:tc>
        <w:tc>
          <w:tcPr>
            <w:tcW w:w="1786" w:type="dxa"/>
            <w:vMerge/>
          </w:tcPr>
          <w:p w14:paraId="6667D92A" w14:textId="77777777" w:rsidR="00FC1CAC" w:rsidRPr="004F5570" w:rsidRDefault="00FC1CAC" w:rsidP="00A21BD1">
            <w:pPr>
              <w:rPr>
                <w:rFonts w:cs="Times New Roman"/>
                <w:sz w:val="20"/>
                <w:szCs w:val="20"/>
              </w:rPr>
            </w:pPr>
          </w:p>
        </w:tc>
        <w:tc>
          <w:tcPr>
            <w:tcW w:w="849" w:type="dxa"/>
            <w:vMerge/>
          </w:tcPr>
          <w:p w14:paraId="3902FD3F" w14:textId="77777777" w:rsidR="00FC1CAC" w:rsidRPr="004F5570" w:rsidRDefault="00FC1CAC" w:rsidP="00A21BD1">
            <w:pPr>
              <w:jc w:val="center"/>
              <w:rPr>
                <w:rFonts w:cs="Times New Roman"/>
                <w:sz w:val="20"/>
                <w:szCs w:val="20"/>
              </w:rPr>
            </w:pPr>
          </w:p>
        </w:tc>
        <w:tc>
          <w:tcPr>
            <w:tcW w:w="1378" w:type="dxa"/>
          </w:tcPr>
          <w:p w14:paraId="42BA1D53" w14:textId="77777777" w:rsidR="00FC1CAC" w:rsidRPr="004F5570" w:rsidRDefault="00FC1CAC"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4DD7F5D5" w14:textId="77777777" w:rsidR="00FC1CAC" w:rsidRPr="00456B70" w:rsidRDefault="00FC1CAC" w:rsidP="00A21BD1">
            <w:pPr>
              <w:pStyle w:val="ConsPlusNormal"/>
              <w:jc w:val="center"/>
              <w:rPr>
                <w:rFonts w:ascii="Times New Roman" w:hAnsi="Times New Roman" w:cs="Times New Roman"/>
                <w:sz w:val="20"/>
              </w:rPr>
            </w:pPr>
          </w:p>
        </w:tc>
        <w:tc>
          <w:tcPr>
            <w:tcW w:w="8007" w:type="dxa"/>
            <w:gridSpan w:val="11"/>
            <w:vMerge/>
          </w:tcPr>
          <w:p w14:paraId="7903BEE8" w14:textId="2A120F8A" w:rsidR="00FC1CAC" w:rsidRPr="004F5570" w:rsidRDefault="00FC1CAC" w:rsidP="00A21BD1">
            <w:pPr>
              <w:pStyle w:val="ConsPlusNormal"/>
              <w:rPr>
                <w:rFonts w:ascii="Times New Roman" w:hAnsi="Times New Roman" w:cs="Times New Roman"/>
                <w:sz w:val="20"/>
              </w:rPr>
            </w:pPr>
          </w:p>
        </w:tc>
        <w:tc>
          <w:tcPr>
            <w:tcW w:w="2294" w:type="dxa"/>
            <w:gridSpan w:val="2"/>
            <w:vMerge/>
          </w:tcPr>
          <w:p w14:paraId="1FBFCE9B" w14:textId="77777777" w:rsidR="00FC1CAC" w:rsidRPr="004F5570" w:rsidRDefault="00FC1CAC" w:rsidP="00A21BD1">
            <w:pPr>
              <w:pStyle w:val="ConsPlusNormal"/>
              <w:rPr>
                <w:rFonts w:ascii="Times New Roman" w:hAnsi="Times New Roman" w:cs="Times New Roman"/>
                <w:sz w:val="20"/>
              </w:rPr>
            </w:pPr>
          </w:p>
        </w:tc>
      </w:tr>
      <w:tr w:rsidR="00E82AF8" w:rsidRPr="00F5650E" w14:paraId="68ECD957" w14:textId="77777777" w:rsidTr="00DA707A">
        <w:trPr>
          <w:gridAfter w:val="1"/>
          <w:wAfter w:w="21" w:type="dxa"/>
          <w:trHeight w:val="17"/>
        </w:trPr>
        <w:tc>
          <w:tcPr>
            <w:tcW w:w="415" w:type="dxa"/>
            <w:vMerge/>
          </w:tcPr>
          <w:p w14:paraId="0B9293F7" w14:textId="77777777" w:rsidR="00E82AF8" w:rsidRPr="004F5570" w:rsidRDefault="00E82AF8" w:rsidP="00A21BD1">
            <w:pPr>
              <w:rPr>
                <w:rFonts w:cs="Times New Roman"/>
                <w:sz w:val="20"/>
                <w:szCs w:val="20"/>
              </w:rPr>
            </w:pPr>
          </w:p>
        </w:tc>
        <w:tc>
          <w:tcPr>
            <w:tcW w:w="1786" w:type="dxa"/>
            <w:vMerge w:val="restart"/>
          </w:tcPr>
          <w:p w14:paraId="11431EF5" w14:textId="2CDCE988" w:rsidR="00E82AF8" w:rsidRPr="000C21D3" w:rsidRDefault="00E82AF8" w:rsidP="00A21BD1">
            <w:pPr>
              <w:pStyle w:val="ConsPlusNormal"/>
              <w:rPr>
                <w:rFonts w:ascii="Times New Roman" w:hAnsi="Times New Roman" w:cs="Times New Roman"/>
                <w:sz w:val="20"/>
              </w:rPr>
            </w:pPr>
            <w:r w:rsidRPr="000C21D3">
              <w:rPr>
                <w:rFonts w:ascii="Times New Roman" w:hAnsi="Times New Roman" w:cs="Times New Roman"/>
                <w:sz w:val="20"/>
              </w:rPr>
              <w:t>Доля медицинских работников, обеспеченных жилыми помещениями, из числа имеющих право на обеспечение жилыми помещениями в соответствии с муниципальными НПА, процент</w:t>
            </w:r>
          </w:p>
        </w:tc>
        <w:tc>
          <w:tcPr>
            <w:tcW w:w="849" w:type="dxa"/>
            <w:vMerge w:val="restart"/>
          </w:tcPr>
          <w:p w14:paraId="570767A2" w14:textId="77777777" w:rsidR="00E82AF8" w:rsidRPr="000C21D3" w:rsidRDefault="00E82AF8" w:rsidP="00A21BD1">
            <w:pPr>
              <w:jc w:val="center"/>
              <w:rPr>
                <w:rFonts w:cs="Times New Roman"/>
                <w:sz w:val="20"/>
                <w:szCs w:val="20"/>
              </w:rPr>
            </w:pPr>
            <w:r w:rsidRPr="000C21D3">
              <w:rPr>
                <w:rFonts w:cs="Times New Roman"/>
                <w:sz w:val="20"/>
                <w:szCs w:val="20"/>
                <w:lang w:val="en-US"/>
              </w:rPr>
              <w:t>X</w:t>
            </w:r>
          </w:p>
        </w:tc>
        <w:tc>
          <w:tcPr>
            <w:tcW w:w="1378" w:type="dxa"/>
            <w:vMerge w:val="restart"/>
          </w:tcPr>
          <w:p w14:paraId="521F8865" w14:textId="77777777"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lang w:val="en-US"/>
              </w:rPr>
              <w:t>X</w:t>
            </w:r>
          </w:p>
        </w:tc>
        <w:tc>
          <w:tcPr>
            <w:tcW w:w="879" w:type="dxa"/>
            <w:vMerge w:val="restart"/>
          </w:tcPr>
          <w:p w14:paraId="798B5E10" w14:textId="5E68BC62"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Всего</w:t>
            </w:r>
          </w:p>
        </w:tc>
        <w:tc>
          <w:tcPr>
            <w:tcW w:w="879" w:type="dxa"/>
            <w:vMerge w:val="restart"/>
          </w:tcPr>
          <w:p w14:paraId="1EC05CAA" w14:textId="70D72E81"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2023 год</w:t>
            </w:r>
          </w:p>
        </w:tc>
        <w:tc>
          <w:tcPr>
            <w:tcW w:w="782" w:type="dxa"/>
            <w:vMerge w:val="restart"/>
          </w:tcPr>
          <w:p w14:paraId="54AFB4A8" w14:textId="77B46DB7"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2024 год</w:t>
            </w:r>
          </w:p>
        </w:tc>
        <w:tc>
          <w:tcPr>
            <w:tcW w:w="728" w:type="dxa"/>
            <w:vMerge w:val="restart"/>
          </w:tcPr>
          <w:p w14:paraId="0FF1D011" w14:textId="7A93F841"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2025 год</w:t>
            </w:r>
          </w:p>
        </w:tc>
        <w:tc>
          <w:tcPr>
            <w:tcW w:w="995" w:type="dxa"/>
            <w:vMerge w:val="restart"/>
          </w:tcPr>
          <w:p w14:paraId="73B27522" w14:textId="79DF8B59"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5327CE43" w:rsidR="00E82AF8" w:rsidRPr="00F5650E" w:rsidRDefault="00E82AF8" w:rsidP="00A21BD1">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2835" w:type="dxa"/>
            <w:gridSpan w:val="4"/>
          </w:tcPr>
          <w:p w14:paraId="00E0C410" w14:textId="1B6195F7"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49CE559B" w14:textId="369EF360" w:rsidR="00E82AF8" w:rsidRPr="00F5650E" w:rsidRDefault="00E82AF8" w:rsidP="00A21BD1">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79" w:type="dxa"/>
            <w:vMerge w:val="restart"/>
          </w:tcPr>
          <w:p w14:paraId="049CD34F" w14:textId="6145FA3E" w:rsidR="00E82AF8" w:rsidRPr="00F5650E" w:rsidRDefault="00E82AF8" w:rsidP="00A21BD1">
            <w:pPr>
              <w:pStyle w:val="ConsPlusNormal"/>
              <w:jc w:val="center"/>
              <w:rPr>
                <w:rFonts w:ascii="Times New Roman" w:hAnsi="Times New Roman" w:cs="Times New Roman"/>
                <w:sz w:val="20"/>
              </w:rPr>
            </w:pPr>
            <w:r>
              <w:rPr>
                <w:rFonts w:ascii="Times New Roman" w:hAnsi="Times New Roman" w:cs="Times New Roman"/>
                <w:sz w:val="20"/>
              </w:rPr>
              <w:t xml:space="preserve">2028 </w:t>
            </w:r>
            <w:r w:rsidRPr="00F5650E">
              <w:rPr>
                <w:rFonts w:ascii="Times New Roman" w:hAnsi="Times New Roman" w:cs="Times New Roman"/>
                <w:sz w:val="20"/>
              </w:rPr>
              <w:t>год</w:t>
            </w:r>
          </w:p>
        </w:tc>
        <w:tc>
          <w:tcPr>
            <w:tcW w:w="2290" w:type="dxa"/>
            <w:gridSpan w:val="2"/>
            <w:vMerge w:val="restart"/>
          </w:tcPr>
          <w:p w14:paraId="0F6320C5" w14:textId="77777777"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E82AF8" w:rsidRPr="00F5650E" w14:paraId="6BE0C135" w14:textId="77777777" w:rsidTr="00DA707A">
        <w:trPr>
          <w:gridAfter w:val="1"/>
          <w:wAfter w:w="21" w:type="dxa"/>
          <w:trHeight w:val="17"/>
        </w:trPr>
        <w:tc>
          <w:tcPr>
            <w:tcW w:w="415" w:type="dxa"/>
            <w:vMerge/>
          </w:tcPr>
          <w:p w14:paraId="615ACC26" w14:textId="77777777" w:rsidR="00E82AF8" w:rsidRPr="004F5570" w:rsidRDefault="00E82AF8" w:rsidP="00A21BD1">
            <w:pPr>
              <w:rPr>
                <w:rFonts w:cs="Times New Roman"/>
                <w:sz w:val="20"/>
                <w:szCs w:val="20"/>
              </w:rPr>
            </w:pPr>
          </w:p>
        </w:tc>
        <w:tc>
          <w:tcPr>
            <w:tcW w:w="1786" w:type="dxa"/>
            <w:vMerge/>
          </w:tcPr>
          <w:p w14:paraId="7356BD12" w14:textId="77777777" w:rsidR="00E82AF8" w:rsidRPr="000C21D3" w:rsidRDefault="00E82AF8" w:rsidP="00A21BD1">
            <w:pPr>
              <w:rPr>
                <w:rFonts w:cs="Times New Roman"/>
                <w:sz w:val="20"/>
                <w:szCs w:val="20"/>
              </w:rPr>
            </w:pPr>
          </w:p>
        </w:tc>
        <w:tc>
          <w:tcPr>
            <w:tcW w:w="849" w:type="dxa"/>
            <w:vMerge/>
          </w:tcPr>
          <w:p w14:paraId="61A051A0" w14:textId="77777777" w:rsidR="00E82AF8" w:rsidRPr="000C21D3" w:rsidRDefault="00E82AF8" w:rsidP="00A21BD1">
            <w:pPr>
              <w:jc w:val="center"/>
              <w:rPr>
                <w:rFonts w:cs="Times New Roman"/>
                <w:sz w:val="20"/>
                <w:szCs w:val="20"/>
              </w:rPr>
            </w:pPr>
          </w:p>
        </w:tc>
        <w:tc>
          <w:tcPr>
            <w:tcW w:w="1378" w:type="dxa"/>
            <w:vMerge/>
          </w:tcPr>
          <w:p w14:paraId="5E684B27" w14:textId="77777777" w:rsidR="00E82AF8" w:rsidRPr="000C21D3" w:rsidRDefault="00E82AF8" w:rsidP="00A21BD1">
            <w:pPr>
              <w:pStyle w:val="ConsPlusNormal"/>
              <w:rPr>
                <w:rFonts w:ascii="Times New Roman" w:hAnsi="Times New Roman" w:cs="Times New Roman"/>
                <w:sz w:val="20"/>
              </w:rPr>
            </w:pPr>
          </w:p>
        </w:tc>
        <w:tc>
          <w:tcPr>
            <w:tcW w:w="879" w:type="dxa"/>
            <w:vMerge/>
          </w:tcPr>
          <w:p w14:paraId="2DE14419" w14:textId="77777777" w:rsidR="00E82AF8" w:rsidRPr="000C21D3" w:rsidRDefault="00E82AF8" w:rsidP="00A21BD1">
            <w:pPr>
              <w:pStyle w:val="ConsPlusNormal"/>
              <w:rPr>
                <w:rFonts w:ascii="Times New Roman" w:hAnsi="Times New Roman" w:cs="Times New Roman"/>
                <w:sz w:val="20"/>
              </w:rPr>
            </w:pPr>
          </w:p>
        </w:tc>
        <w:tc>
          <w:tcPr>
            <w:tcW w:w="879" w:type="dxa"/>
            <w:vMerge/>
          </w:tcPr>
          <w:p w14:paraId="621803D0" w14:textId="72A48DCF" w:rsidR="00E82AF8" w:rsidRPr="000C21D3" w:rsidRDefault="00E82AF8" w:rsidP="00A21BD1">
            <w:pPr>
              <w:pStyle w:val="ConsPlusNormal"/>
              <w:rPr>
                <w:rFonts w:ascii="Times New Roman" w:hAnsi="Times New Roman" w:cs="Times New Roman"/>
                <w:sz w:val="20"/>
              </w:rPr>
            </w:pPr>
          </w:p>
        </w:tc>
        <w:tc>
          <w:tcPr>
            <w:tcW w:w="782" w:type="dxa"/>
            <w:vMerge/>
          </w:tcPr>
          <w:p w14:paraId="4E572AF0" w14:textId="77777777" w:rsidR="00E82AF8" w:rsidRPr="000C21D3" w:rsidRDefault="00E82AF8" w:rsidP="00A21BD1">
            <w:pPr>
              <w:pStyle w:val="ConsPlusNormal"/>
              <w:rPr>
                <w:rFonts w:ascii="Times New Roman" w:hAnsi="Times New Roman" w:cs="Times New Roman"/>
                <w:sz w:val="20"/>
              </w:rPr>
            </w:pPr>
          </w:p>
        </w:tc>
        <w:tc>
          <w:tcPr>
            <w:tcW w:w="728" w:type="dxa"/>
            <w:vMerge/>
          </w:tcPr>
          <w:p w14:paraId="7183E829" w14:textId="77777777" w:rsidR="00E82AF8" w:rsidRPr="000C21D3" w:rsidRDefault="00E82AF8" w:rsidP="00A21BD1">
            <w:pPr>
              <w:pStyle w:val="ConsPlusNormal"/>
              <w:rPr>
                <w:rFonts w:ascii="Times New Roman" w:hAnsi="Times New Roman" w:cs="Times New Roman"/>
                <w:sz w:val="20"/>
              </w:rPr>
            </w:pPr>
          </w:p>
        </w:tc>
        <w:tc>
          <w:tcPr>
            <w:tcW w:w="995" w:type="dxa"/>
            <w:vMerge/>
          </w:tcPr>
          <w:p w14:paraId="01171401" w14:textId="4AC7E408" w:rsidR="00E82AF8" w:rsidRPr="00F5650E" w:rsidRDefault="00E82AF8" w:rsidP="00A21BD1">
            <w:pPr>
              <w:pStyle w:val="ConsPlusNormal"/>
              <w:rPr>
                <w:rFonts w:ascii="Times New Roman" w:hAnsi="Times New Roman" w:cs="Times New Roman"/>
                <w:sz w:val="20"/>
              </w:rPr>
            </w:pPr>
          </w:p>
        </w:tc>
        <w:tc>
          <w:tcPr>
            <w:tcW w:w="567" w:type="dxa"/>
          </w:tcPr>
          <w:p w14:paraId="6D672388" w14:textId="1CA15E19" w:rsidR="00E82AF8" w:rsidRPr="00EB5AC9" w:rsidRDefault="00E82AF8" w:rsidP="00EB5AC9">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r w:rsidRPr="00F5650E">
              <w:rPr>
                <w:rFonts w:ascii="Times New Roman" w:hAnsi="Times New Roman" w:cs="Times New Roman"/>
                <w:sz w:val="20"/>
              </w:rPr>
              <w:t xml:space="preserve"> квартал</w:t>
            </w:r>
          </w:p>
        </w:tc>
        <w:tc>
          <w:tcPr>
            <w:tcW w:w="793" w:type="dxa"/>
          </w:tcPr>
          <w:p w14:paraId="7890B241" w14:textId="77777777" w:rsidR="00E82AF8" w:rsidRPr="00F5650E" w:rsidRDefault="00E82AF8"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621351A3" w:rsidR="00E82AF8" w:rsidRPr="00F5650E" w:rsidRDefault="00E82AF8"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709" w:type="dxa"/>
          </w:tcPr>
          <w:p w14:paraId="333DCD35" w14:textId="77777777" w:rsidR="00E82AF8" w:rsidRPr="00F5650E" w:rsidRDefault="00E82AF8"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102330EA" w14:textId="64F6388D" w:rsidR="00E82AF8" w:rsidRPr="00F5650E" w:rsidRDefault="00E82AF8"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766" w:type="dxa"/>
          </w:tcPr>
          <w:p w14:paraId="3118444B" w14:textId="5B02088E" w:rsidR="00E82AF8" w:rsidRPr="00F5650E" w:rsidRDefault="00E82AF8"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0B00CF6F" w14:textId="77777777" w:rsidR="00E82AF8" w:rsidRPr="00F5650E" w:rsidRDefault="00E82AF8" w:rsidP="00A21BD1">
            <w:pPr>
              <w:pStyle w:val="ConsPlusNormal"/>
              <w:rPr>
                <w:rFonts w:ascii="Times New Roman" w:hAnsi="Times New Roman" w:cs="Times New Roman"/>
                <w:sz w:val="20"/>
              </w:rPr>
            </w:pPr>
          </w:p>
        </w:tc>
        <w:tc>
          <w:tcPr>
            <w:tcW w:w="779" w:type="dxa"/>
            <w:vMerge/>
          </w:tcPr>
          <w:p w14:paraId="7EC13CCD" w14:textId="6C86B57E" w:rsidR="00E82AF8" w:rsidRPr="00F5650E" w:rsidRDefault="00E82AF8" w:rsidP="00A21BD1">
            <w:pPr>
              <w:pStyle w:val="ConsPlusNormal"/>
              <w:rPr>
                <w:rFonts w:ascii="Times New Roman" w:hAnsi="Times New Roman" w:cs="Times New Roman"/>
                <w:sz w:val="20"/>
              </w:rPr>
            </w:pPr>
          </w:p>
        </w:tc>
        <w:tc>
          <w:tcPr>
            <w:tcW w:w="2290" w:type="dxa"/>
            <w:gridSpan w:val="2"/>
            <w:vMerge/>
          </w:tcPr>
          <w:p w14:paraId="56468ECA" w14:textId="77777777" w:rsidR="00E82AF8" w:rsidRPr="00F5650E" w:rsidRDefault="00E82AF8" w:rsidP="00A21BD1">
            <w:pPr>
              <w:pStyle w:val="ConsPlusNormal"/>
              <w:rPr>
                <w:rFonts w:ascii="Times New Roman" w:hAnsi="Times New Roman" w:cs="Times New Roman"/>
                <w:sz w:val="20"/>
              </w:rPr>
            </w:pPr>
          </w:p>
        </w:tc>
      </w:tr>
      <w:tr w:rsidR="00E82AF8" w:rsidRPr="004F5570" w14:paraId="0DDFD8FA" w14:textId="77777777" w:rsidTr="00DA707A">
        <w:trPr>
          <w:gridAfter w:val="1"/>
          <w:wAfter w:w="21" w:type="dxa"/>
          <w:trHeight w:val="17"/>
        </w:trPr>
        <w:tc>
          <w:tcPr>
            <w:tcW w:w="415" w:type="dxa"/>
            <w:vMerge/>
          </w:tcPr>
          <w:p w14:paraId="286108B0" w14:textId="77777777" w:rsidR="00E82AF8" w:rsidRPr="004F5570" w:rsidRDefault="00E82AF8" w:rsidP="00A21BD1">
            <w:pPr>
              <w:rPr>
                <w:rFonts w:cs="Times New Roman"/>
                <w:sz w:val="20"/>
                <w:szCs w:val="20"/>
              </w:rPr>
            </w:pPr>
          </w:p>
        </w:tc>
        <w:tc>
          <w:tcPr>
            <w:tcW w:w="1786" w:type="dxa"/>
            <w:vMerge/>
          </w:tcPr>
          <w:p w14:paraId="2D971A49" w14:textId="77777777" w:rsidR="00E82AF8" w:rsidRPr="000C21D3" w:rsidRDefault="00E82AF8" w:rsidP="00A21BD1">
            <w:pPr>
              <w:rPr>
                <w:rFonts w:cs="Times New Roman"/>
                <w:sz w:val="20"/>
                <w:szCs w:val="20"/>
              </w:rPr>
            </w:pPr>
          </w:p>
        </w:tc>
        <w:tc>
          <w:tcPr>
            <w:tcW w:w="849" w:type="dxa"/>
            <w:vMerge/>
          </w:tcPr>
          <w:p w14:paraId="18D82DE6" w14:textId="77777777" w:rsidR="00E82AF8" w:rsidRPr="000C21D3" w:rsidRDefault="00E82AF8" w:rsidP="00A21BD1">
            <w:pPr>
              <w:jc w:val="center"/>
              <w:rPr>
                <w:rFonts w:cs="Times New Roman"/>
                <w:sz w:val="20"/>
                <w:szCs w:val="20"/>
              </w:rPr>
            </w:pPr>
          </w:p>
        </w:tc>
        <w:tc>
          <w:tcPr>
            <w:tcW w:w="1378" w:type="dxa"/>
            <w:vMerge/>
          </w:tcPr>
          <w:p w14:paraId="3865A00E" w14:textId="77777777" w:rsidR="00E82AF8" w:rsidRPr="000C21D3" w:rsidRDefault="00E82AF8" w:rsidP="00A21BD1">
            <w:pPr>
              <w:pStyle w:val="ConsPlusNormal"/>
              <w:rPr>
                <w:rFonts w:ascii="Times New Roman" w:hAnsi="Times New Roman" w:cs="Times New Roman"/>
                <w:sz w:val="20"/>
              </w:rPr>
            </w:pPr>
          </w:p>
        </w:tc>
        <w:tc>
          <w:tcPr>
            <w:tcW w:w="879" w:type="dxa"/>
          </w:tcPr>
          <w:p w14:paraId="7583E64E" w14:textId="450CC42F"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879" w:type="dxa"/>
          </w:tcPr>
          <w:p w14:paraId="2DBA0836" w14:textId="35FE3D56"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82" w:type="dxa"/>
          </w:tcPr>
          <w:p w14:paraId="54D9D243" w14:textId="77777777"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728" w:type="dxa"/>
          </w:tcPr>
          <w:p w14:paraId="6208F916" w14:textId="2BD626D0" w:rsidR="00E82AF8" w:rsidRPr="000C21D3" w:rsidRDefault="00E82AF8" w:rsidP="00A21BD1">
            <w:pPr>
              <w:pStyle w:val="ConsPlusNormal"/>
              <w:jc w:val="center"/>
              <w:rPr>
                <w:rFonts w:ascii="Times New Roman" w:hAnsi="Times New Roman" w:cs="Times New Roman"/>
                <w:sz w:val="20"/>
              </w:rPr>
            </w:pPr>
            <w:r w:rsidRPr="000C21D3">
              <w:rPr>
                <w:rFonts w:ascii="Times New Roman" w:hAnsi="Times New Roman" w:cs="Times New Roman"/>
                <w:sz w:val="20"/>
              </w:rPr>
              <w:t>100</w:t>
            </w:r>
          </w:p>
        </w:tc>
        <w:tc>
          <w:tcPr>
            <w:tcW w:w="995" w:type="dxa"/>
          </w:tcPr>
          <w:p w14:paraId="43643B97" w14:textId="6C6E6441"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567" w:type="dxa"/>
          </w:tcPr>
          <w:p w14:paraId="774EF53B"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93" w:type="dxa"/>
          </w:tcPr>
          <w:p w14:paraId="2B22CF6C"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9" w:type="dxa"/>
          </w:tcPr>
          <w:p w14:paraId="717C26CB"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66" w:type="dxa"/>
          </w:tcPr>
          <w:p w14:paraId="42E91B4E"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03C945FF" w14:textId="77777777"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79" w:type="dxa"/>
          </w:tcPr>
          <w:p w14:paraId="18EAE633" w14:textId="3BA3E1D4" w:rsidR="00E82AF8" w:rsidRPr="004F5570" w:rsidRDefault="00E82AF8"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2290" w:type="dxa"/>
            <w:gridSpan w:val="2"/>
            <w:vMerge/>
          </w:tcPr>
          <w:p w14:paraId="068DED93" w14:textId="77777777" w:rsidR="00E82AF8" w:rsidRPr="004F5570" w:rsidRDefault="00E82AF8" w:rsidP="00A21BD1">
            <w:pPr>
              <w:pStyle w:val="ConsPlusNormal"/>
              <w:rPr>
                <w:rFonts w:ascii="Times New Roman" w:hAnsi="Times New Roman" w:cs="Times New Roman"/>
                <w:sz w:val="20"/>
              </w:rPr>
            </w:pPr>
          </w:p>
        </w:tc>
      </w:tr>
      <w:tr w:rsidR="00E82AF8" w:rsidRPr="004F5570" w14:paraId="3F56E457" w14:textId="77777777" w:rsidTr="00DA707A">
        <w:trPr>
          <w:gridAfter w:val="1"/>
          <w:wAfter w:w="21" w:type="dxa"/>
          <w:trHeight w:val="17"/>
        </w:trPr>
        <w:tc>
          <w:tcPr>
            <w:tcW w:w="415" w:type="dxa"/>
            <w:vMerge w:val="restart"/>
          </w:tcPr>
          <w:p w14:paraId="5F93A79D" w14:textId="77777777" w:rsidR="00E82AF8" w:rsidRPr="004F5570" w:rsidRDefault="00E82AF8" w:rsidP="00E82AF8">
            <w:pPr>
              <w:rPr>
                <w:rFonts w:cs="Times New Roman"/>
                <w:sz w:val="20"/>
                <w:szCs w:val="20"/>
              </w:rPr>
            </w:pPr>
          </w:p>
        </w:tc>
        <w:tc>
          <w:tcPr>
            <w:tcW w:w="1786" w:type="dxa"/>
            <w:vMerge w:val="restart"/>
          </w:tcPr>
          <w:p w14:paraId="3E922619" w14:textId="1E285275" w:rsidR="00E82AF8" w:rsidRPr="000C21D3" w:rsidRDefault="00E82AF8" w:rsidP="00E82AF8">
            <w:pPr>
              <w:rPr>
                <w:rFonts w:cs="Times New Roman"/>
                <w:sz w:val="20"/>
                <w:szCs w:val="20"/>
                <w:lang w:val="en-US"/>
              </w:rPr>
            </w:pPr>
            <w:r w:rsidRPr="000C21D3">
              <w:rPr>
                <w:rFonts w:cs="Times New Roman"/>
                <w:sz w:val="20"/>
                <w:szCs w:val="20"/>
              </w:rPr>
              <w:t>Всего по Подпрограмме</w:t>
            </w:r>
            <w:r w:rsidRPr="000C21D3">
              <w:rPr>
                <w:rFonts w:cs="Times New Roman"/>
                <w:sz w:val="20"/>
                <w:szCs w:val="20"/>
                <w:lang w:val="en-US"/>
              </w:rPr>
              <w:t xml:space="preserve"> V</w:t>
            </w:r>
          </w:p>
        </w:tc>
        <w:tc>
          <w:tcPr>
            <w:tcW w:w="849" w:type="dxa"/>
            <w:vMerge w:val="restart"/>
          </w:tcPr>
          <w:p w14:paraId="07CC74C9" w14:textId="77777777" w:rsidR="00E82AF8" w:rsidRPr="000C21D3" w:rsidRDefault="00E82AF8" w:rsidP="00E82AF8">
            <w:pPr>
              <w:jc w:val="center"/>
              <w:rPr>
                <w:rFonts w:cs="Times New Roman"/>
                <w:sz w:val="20"/>
                <w:szCs w:val="20"/>
              </w:rPr>
            </w:pPr>
            <w:r w:rsidRPr="000C21D3">
              <w:rPr>
                <w:rFonts w:cs="Times New Roman"/>
                <w:sz w:val="20"/>
                <w:szCs w:val="20"/>
                <w:lang w:val="en-US"/>
              </w:rPr>
              <w:t>X</w:t>
            </w:r>
          </w:p>
        </w:tc>
        <w:tc>
          <w:tcPr>
            <w:tcW w:w="1378" w:type="dxa"/>
          </w:tcPr>
          <w:p w14:paraId="49A9057B" w14:textId="77777777" w:rsidR="00E82AF8" w:rsidRPr="000C21D3" w:rsidRDefault="00E82AF8" w:rsidP="00E82AF8">
            <w:pPr>
              <w:pStyle w:val="ConsPlusNormal"/>
              <w:rPr>
                <w:rFonts w:ascii="Times New Roman" w:hAnsi="Times New Roman" w:cs="Times New Roman"/>
                <w:sz w:val="20"/>
              </w:rPr>
            </w:pPr>
            <w:r w:rsidRPr="000C21D3">
              <w:rPr>
                <w:rFonts w:ascii="Times New Roman" w:hAnsi="Times New Roman" w:cs="Times New Roman"/>
                <w:sz w:val="20"/>
              </w:rPr>
              <w:t>Итого</w:t>
            </w:r>
          </w:p>
        </w:tc>
        <w:tc>
          <w:tcPr>
            <w:tcW w:w="879" w:type="dxa"/>
          </w:tcPr>
          <w:p w14:paraId="58BFF21C" w14:textId="0863D0A1"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74441DF1" w14:textId="68DAE97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743D93B8" w14:textId="68BCBE2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3A4836ED" w14:textId="2999756A"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7958ECB5" w14:textId="74ACFAE7"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637DC720" w14:textId="62093475"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03610382" w14:textId="0A447903"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val="restart"/>
          </w:tcPr>
          <w:p w14:paraId="3BD040E8" w14:textId="77777777" w:rsidR="00E82AF8" w:rsidRPr="004F5570" w:rsidRDefault="00E82AF8" w:rsidP="00E82AF8">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E82AF8" w:rsidRPr="004F5570" w14:paraId="01619BEC" w14:textId="77777777" w:rsidTr="00DA707A">
        <w:trPr>
          <w:gridAfter w:val="1"/>
          <w:wAfter w:w="21" w:type="dxa"/>
          <w:trHeight w:val="1203"/>
        </w:trPr>
        <w:tc>
          <w:tcPr>
            <w:tcW w:w="415" w:type="dxa"/>
            <w:vMerge/>
          </w:tcPr>
          <w:p w14:paraId="0382B234" w14:textId="77777777" w:rsidR="00E82AF8" w:rsidRPr="004F5570" w:rsidRDefault="00E82AF8" w:rsidP="00E82AF8">
            <w:pPr>
              <w:rPr>
                <w:rFonts w:cs="Times New Roman"/>
                <w:sz w:val="20"/>
                <w:szCs w:val="20"/>
              </w:rPr>
            </w:pPr>
          </w:p>
        </w:tc>
        <w:tc>
          <w:tcPr>
            <w:tcW w:w="1786" w:type="dxa"/>
            <w:vMerge/>
          </w:tcPr>
          <w:p w14:paraId="47FB2B23" w14:textId="77777777" w:rsidR="00E82AF8" w:rsidRPr="000C21D3" w:rsidRDefault="00E82AF8" w:rsidP="00E82AF8">
            <w:pPr>
              <w:rPr>
                <w:rFonts w:cs="Times New Roman"/>
                <w:sz w:val="20"/>
                <w:szCs w:val="20"/>
              </w:rPr>
            </w:pPr>
          </w:p>
        </w:tc>
        <w:tc>
          <w:tcPr>
            <w:tcW w:w="849" w:type="dxa"/>
            <w:vMerge/>
          </w:tcPr>
          <w:p w14:paraId="09B2CB0A" w14:textId="77777777" w:rsidR="00E82AF8" w:rsidRPr="000C21D3" w:rsidRDefault="00E82AF8" w:rsidP="00E82AF8">
            <w:pPr>
              <w:jc w:val="center"/>
              <w:rPr>
                <w:rFonts w:cs="Times New Roman"/>
                <w:sz w:val="20"/>
                <w:szCs w:val="20"/>
              </w:rPr>
            </w:pPr>
          </w:p>
        </w:tc>
        <w:tc>
          <w:tcPr>
            <w:tcW w:w="1378" w:type="dxa"/>
          </w:tcPr>
          <w:p w14:paraId="2B23F2A2" w14:textId="77777777" w:rsidR="00E82AF8" w:rsidRPr="000C21D3" w:rsidRDefault="00E82AF8" w:rsidP="00E82AF8">
            <w:pPr>
              <w:pStyle w:val="ConsPlusNormal"/>
              <w:rPr>
                <w:rFonts w:ascii="Times New Roman" w:hAnsi="Times New Roman" w:cs="Times New Roman"/>
                <w:sz w:val="20"/>
              </w:rPr>
            </w:pPr>
            <w:r w:rsidRPr="000C21D3">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69DE88D6" w14:textId="47BC2ECE"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1D200CF1" w14:textId="079650FA"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719D3617" w14:textId="0A74A060"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027DA1C4" w14:textId="27E9F7C0"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37310791" w14:textId="7EB40983"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6EFC1F36" w14:textId="69425EA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7B701819" w14:textId="414A617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tcPr>
          <w:p w14:paraId="1659781D" w14:textId="77777777" w:rsidR="00E82AF8" w:rsidRPr="004F5570" w:rsidRDefault="00E82AF8" w:rsidP="00E82AF8">
            <w:pPr>
              <w:pStyle w:val="ConsPlusNormal"/>
              <w:rPr>
                <w:rFonts w:ascii="Times New Roman" w:hAnsi="Times New Roman" w:cs="Times New Roman"/>
                <w:sz w:val="20"/>
              </w:rPr>
            </w:pPr>
          </w:p>
        </w:tc>
      </w:tr>
      <w:tr w:rsidR="00EB5AC9" w:rsidRPr="004F5570" w14:paraId="691CDE09" w14:textId="77777777" w:rsidTr="00DA707A">
        <w:trPr>
          <w:trHeight w:val="191"/>
        </w:trPr>
        <w:tc>
          <w:tcPr>
            <w:tcW w:w="15608" w:type="dxa"/>
            <w:gridSpan w:val="18"/>
          </w:tcPr>
          <w:p w14:paraId="18A766BB" w14:textId="19347B5F" w:rsidR="00EB5AC9" w:rsidRPr="004F5570" w:rsidRDefault="00EB5AC9" w:rsidP="00A21BD1">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E82AF8" w:rsidRPr="004F5570" w14:paraId="1ED43F7B" w14:textId="77777777" w:rsidTr="00DA707A">
        <w:trPr>
          <w:gridAfter w:val="1"/>
          <w:wAfter w:w="21" w:type="dxa"/>
          <w:trHeight w:val="17"/>
        </w:trPr>
        <w:tc>
          <w:tcPr>
            <w:tcW w:w="415" w:type="dxa"/>
            <w:vMerge w:val="restart"/>
          </w:tcPr>
          <w:p w14:paraId="137EFD44" w14:textId="77777777" w:rsidR="00E82AF8" w:rsidRPr="004F5570" w:rsidRDefault="00E82AF8" w:rsidP="00E82AF8">
            <w:pPr>
              <w:rPr>
                <w:rFonts w:cs="Times New Roman"/>
                <w:sz w:val="20"/>
                <w:szCs w:val="20"/>
              </w:rPr>
            </w:pPr>
          </w:p>
        </w:tc>
        <w:tc>
          <w:tcPr>
            <w:tcW w:w="1786" w:type="dxa"/>
            <w:vMerge w:val="restart"/>
          </w:tcPr>
          <w:p w14:paraId="09C6CA69" w14:textId="77777777" w:rsidR="00E82AF8" w:rsidRPr="004F5570" w:rsidRDefault="00E82AF8" w:rsidP="00E82AF8">
            <w:pPr>
              <w:rPr>
                <w:rFonts w:cs="Times New Roman"/>
                <w:sz w:val="20"/>
                <w:szCs w:val="20"/>
              </w:rPr>
            </w:pPr>
            <w:r>
              <w:rPr>
                <w:rFonts w:cs="Times New Roman"/>
                <w:sz w:val="20"/>
                <w:szCs w:val="20"/>
              </w:rPr>
              <w:t xml:space="preserve">Администрация городского округа </w:t>
            </w:r>
          </w:p>
        </w:tc>
        <w:tc>
          <w:tcPr>
            <w:tcW w:w="849" w:type="dxa"/>
            <w:vMerge w:val="restart"/>
          </w:tcPr>
          <w:p w14:paraId="2A4FD42B" w14:textId="77777777" w:rsidR="00E82AF8" w:rsidRPr="004F5570" w:rsidRDefault="00E82AF8" w:rsidP="00E82AF8">
            <w:pPr>
              <w:jc w:val="center"/>
              <w:rPr>
                <w:rFonts w:cs="Times New Roman"/>
                <w:sz w:val="20"/>
                <w:szCs w:val="20"/>
              </w:rPr>
            </w:pPr>
            <w:r w:rsidRPr="004F5570">
              <w:rPr>
                <w:rFonts w:cs="Times New Roman"/>
                <w:sz w:val="20"/>
                <w:szCs w:val="20"/>
                <w:lang w:val="en-US"/>
              </w:rPr>
              <w:t>X</w:t>
            </w:r>
          </w:p>
        </w:tc>
        <w:tc>
          <w:tcPr>
            <w:tcW w:w="1378" w:type="dxa"/>
          </w:tcPr>
          <w:p w14:paraId="538B4E09" w14:textId="77777777" w:rsidR="00E82AF8" w:rsidRPr="004F5570" w:rsidRDefault="00E82AF8" w:rsidP="00E82AF8">
            <w:pPr>
              <w:pStyle w:val="ConsPlusNormal"/>
              <w:rPr>
                <w:rFonts w:ascii="Times New Roman" w:hAnsi="Times New Roman" w:cs="Times New Roman"/>
                <w:sz w:val="20"/>
              </w:rPr>
            </w:pPr>
            <w:r>
              <w:rPr>
                <w:rFonts w:ascii="Times New Roman" w:hAnsi="Times New Roman" w:cs="Times New Roman"/>
                <w:sz w:val="20"/>
              </w:rPr>
              <w:t>Итого</w:t>
            </w:r>
          </w:p>
        </w:tc>
        <w:tc>
          <w:tcPr>
            <w:tcW w:w="879" w:type="dxa"/>
          </w:tcPr>
          <w:p w14:paraId="6C98A12D" w14:textId="3A511104"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223D9600" w14:textId="3FC7745A"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2FB0329A" w14:textId="39D4CC8D"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2ACADD36" w14:textId="3568745E"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1592050E" w14:textId="0CE019CB"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1DD8AC06" w14:textId="13F0AC54"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32C167D6" w14:textId="5DC5371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val="restart"/>
          </w:tcPr>
          <w:p w14:paraId="40B9468C" w14:textId="77777777" w:rsidR="00E82AF8" w:rsidRPr="00F643EF" w:rsidRDefault="00E82AF8" w:rsidP="00E82AF8">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E82AF8" w:rsidRPr="004F5570" w14:paraId="666B236A" w14:textId="77777777" w:rsidTr="00DA707A">
        <w:trPr>
          <w:gridAfter w:val="1"/>
          <w:wAfter w:w="21" w:type="dxa"/>
          <w:trHeight w:val="530"/>
        </w:trPr>
        <w:tc>
          <w:tcPr>
            <w:tcW w:w="415" w:type="dxa"/>
            <w:vMerge/>
          </w:tcPr>
          <w:p w14:paraId="4F940442" w14:textId="77777777" w:rsidR="00E82AF8" w:rsidRPr="004F5570" w:rsidRDefault="00E82AF8" w:rsidP="00E82AF8">
            <w:pPr>
              <w:rPr>
                <w:rFonts w:cs="Times New Roman"/>
                <w:sz w:val="20"/>
                <w:szCs w:val="20"/>
              </w:rPr>
            </w:pPr>
          </w:p>
        </w:tc>
        <w:tc>
          <w:tcPr>
            <w:tcW w:w="1786" w:type="dxa"/>
            <w:vMerge/>
          </w:tcPr>
          <w:p w14:paraId="7C74491D" w14:textId="77777777" w:rsidR="00E82AF8" w:rsidRPr="004F5570" w:rsidRDefault="00E82AF8" w:rsidP="00E82AF8">
            <w:pPr>
              <w:rPr>
                <w:rFonts w:cs="Times New Roman"/>
                <w:sz w:val="20"/>
                <w:szCs w:val="20"/>
              </w:rPr>
            </w:pPr>
          </w:p>
        </w:tc>
        <w:tc>
          <w:tcPr>
            <w:tcW w:w="849" w:type="dxa"/>
            <w:vMerge/>
          </w:tcPr>
          <w:p w14:paraId="1425E861" w14:textId="77777777" w:rsidR="00E82AF8" w:rsidRPr="004F5570" w:rsidRDefault="00E82AF8" w:rsidP="00E82AF8">
            <w:pPr>
              <w:jc w:val="center"/>
              <w:rPr>
                <w:rFonts w:cs="Times New Roman"/>
                <w:sz w:val="20"/>
                <w:szCs w:val="20"/>
              </w:rPr>
            </w:pPr>
          </w:p>
        </w:tc>
        <w:tc>
          <w:tcPr>
            <w:tcW w:w="1378" w:type="dxa"/>
          </w:tcPr>
          <w:p w14:paraId="0D509B0C" w14:textId="77777777" w:rsidR="00E82AF8" w:rsidRPr="004F5570" w:rsidRDefault="00E82AF8" w:rsidP="00E82AF8">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879" w:type="dxa"/>
          </w:tcPr>
          <w:p w14:paraId="7091896A" w14:textId="0346CB88"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4 280,0</w:t>
            </w:r>
          </w:p>
        </w:tc>
        <w:tc>
          <w:tcPr>
            <w:tcW w:w="879" w:type="dxa"/>
          </w:tcPr>
          <w:p w14:paraId="6858CB9C" w14:textId="2B12519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360,0</w:t>
            </w:r>
          </w:p>
        </w:tc>
        <w:tc>
          <w:tcPr>
            <w:tcW w:w="782" w:type="dxa"/>
          </w:tcPr>
          <w:p w14:paraId="31881EFA" w14:textId="1440EF6D"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680,0</w:t>
            </w:r>
          </w:p>
        </w:tc>
        <w:tc>
          <w:tcPr>
            <w:tcW w:w="728" w:type="dxa"/>
          </w:tcPr>
          <w:p w14:paraId="4A58C112" w14:textId="6C49979B" w:rsidR="00E82AF8" w:rsidRPr="000C21D3" w:rsidRDefault="00E82AF8" w:rsidP="00E82AF8">
            <w:pPr>
              <w:pStyle w:val="ConsPlusNormal"/>
              <w:jc w:val="center"/>
              <w:rPr>
                <w:rFonts w:ascii="Times New Roman" w:hAnsi="Times New Roman" w:cs="Times New Roman"/>
                <w:sz w:val="20"/>
              </w:rPr>
            </w:pPr>
            <w:r w:rsidRPr="000C21D3">
              <w:rPr>
                <w:rFonts w:ascii="Times New Roman" w:hAnsi="Times New Roman" w:cs="Times New Roman"/>
                <w:sz w:val="20"/>
              </w:rPr>
              <w:t>720,0</w:t>
            </w:r>
          </w:p>
        </w:tc>
        <w:tc>
          <w:tcPr>
            <w:tcW w:w="3830" w:type="dxa"/>
            <w:gridSpan w:val="5"/>
          </w:tcPr>
          <w:p w14:paraId="4E192799" w14:textId="5A47DE6C"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992" w:type="dxa"/>
          </w:tcPr>
          <w:p w14:paraId="3610FD10" w14:textId="5A6CF93B"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840,0</w:t>
            </w:r>
          </w:p>
        </w:tc>
        <w:tc>
          <w:tcPr>
            <w:tcW w:w="779" w:type="dxa"/>
          </w:tcPr>
          <w:p w14:paraId="71BF5C24" w14:textId="694087F2" w:rsidR="00E82AF8" w:rsidRPr="004F5570" w:rsidRDefault="00E82AF8" w:rsidP="00E82AF8">
            <w:pPr>
              <w:pStyle w:val="ConsPlusNormal"/>
              <w:jc w:val="center"/>
              <w:rPr>
                <w:rFonts w:ascii="Times New Roman" w:hAnsi="Times New Roman" w:cs="Times New Roman"/>
                <w:sz w:val="20"/>
              </w:rPr>
            </w:pPr>
            <w:r>
              <w:rPr>
                <w:rFonts w:ascii="Times New Roman" w:hAnsi="Times New Roman" w:cs="Times New Roman"/>
                <w:sz w:val="20"/>
              </w:rPr>
              <w:t>840,</w:t>
            </w:r>
            <w:r w:rsidRPr="00F5650E">
              <w:rPr>
                <w:rFonts w:ascii="Times New Roman" w:hAnsi="Times New Roman" w:cs="Times New Roman"/>
                <w:sz w:val="20"/>
              </w:rPr>
              <w:t>0</w:t>
            </w:r>
          </w:p>
        </w:tc>
        <w:tc>
          <w:tcPr>
            <w:tcW w:w="2290" w:type="dxa"/>
            <w:gridSpan w:val="2"/>
            <w:vMerge/>
          </w:tcPr>
          <w:p w14:paraId="553ED480" w14:textId="77777777" w:rsidR="00E82AF8" w:rsidRPr="004F5570" w:rsidRDefault="00E82AF8" w:rsidP="00E82AF8">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1254D0A"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w:t>
            </w:r>
            <w:r w:rsidR="003056B1">
              <w:rPr>
                <w:sz w:val="22"/>
                <w:szCs w:val="22"/>
              </w:rPr>
              <w:t>отчетном</w:t>
            </w:r>
            <w:r w:rsidRPr="000D7751">
              <w:rPr>
                <w:sz w:val="22"/>
                <w:szCs w:val="22"/>
              </w:rPr>
              <w:t xml:space="preserve"> году</w:t>
            </w:r>
            <w:r w:rsidR="003056B1">
              <w:rPr>
                <w:sz w:val="22"/>
                <w:szCs w:val="22"/>
              </w:rPr>
              <w:t>.</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66AAF791"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w:t>
            </w:r>
            <w:r w:rsidR="003056B1">
              <w:rPr>
                <w:sz w:val="22"/>
                <w:szCs w:val="22"/>
              </w:rPr>
              <w:t>отчетном</w:t>
            </w:r>
            <w:r w:rsidRPr="000D7751">
              <w:rPr>
                <w:sz w:val="22"/>
                <w:szCs w:val="22"/>
              </w:rPr>
              <w:t xml:space="preserve"> году</w:t>
            </w:r>
          </w:p>
        </w:tc>
        <w:tc>
          <w:tcPr>
            <w:tcW w:w="3544" w:type="dxa"/>
          </w:tcPr>
          <w:p w14:paraId="4A8BCB31" w14:textId="3F096474" w:rsidR="00660AF9" w:rsidRPr="000D7751" w:rsidRDefault="00F90FE2" w:rsidP="007C1ED5">
            <w:pPr>
              <w:widowControl w:val="0"/>
              <w:autoSpaceDE w:val="0"/>
              <w:autoSpaceDN w:val="0"/>
              <w:adjustRightInd w:val="0"/>
              <w:rPr>
                <w:rFonts w:cs="Times New Roman"/>
                <w:sz w:val="22"/>
                <w:szCs w:val="22"/>
              </w:rPr>
            </w:pPr>
            <w:r w:rsidRPr="000D7751">
              <w:rPr>
                <w:sz w:val="22"/>
                <w:szCs w:val="22"/>
              </w:rPr>
              <w:t xml:space="preserve">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1BD2314E" w14:textId="3166BF90"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(компенсация аренды жилой площади; социальный, специализированный и </w:t>
            </w:r>
            <w:r w:rsidRPr="000D7751">
              <w:rPr>
                <w:sz w:val="22"/>
                <w:szCs w:val="22"/>
              </w:rPr>
              <w:lastRenderedPageBreak/>
              <w:t>коммерческий найм жилого помещения) к числу врачей, нуждающихся в обеспечении жильем по состоянию 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lastRenderedPageBreak/>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 xml:space="preserve">(Не позднее 3 рабочих дней месяца, следующего за отчетным, </w:t>
            </w:r>
            <w:r w:rsidRPr="000D7751">
              <w:rPr>
                <w:rFonts w:cs="Times New Roman"/>
                <w:sz w:val="22"/>
                <w:szCs w:val="22"/>
              </w:rPr>
              <w:lastRenderedPageBreak/>
              <w:t>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69DAD9A" w14:textId="77777777" w:rsidR="00B50489" w:rsidRDefault="00B50489">
      <w:pPr>
        <w:spacing w:after="160" w:line="259" w:lineRule="auto"/>
        <w:rPr>
          <w:rFonts w:cs="Times New Roman"/>
        </w:rPr>
      </w:pPr>
      <w:r>
        <w:rPr>
          <w:rFonts w:cs="Times New Roman"/>
        </w:rPr>
        <w:br w:type="page"/>
      </w:r>
    </w:p>
    <w:p w14:paraId="34719BD8" w14:textId="4DCFC3F7" w:rsidR="00660AF9" w:rsidRPr="004F5570" w:rsidRDefault="00660AF9" w:rsidP="00EB5AC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7. Методика определения результатов выполнения мероприятий</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418"/>
        <w:gridCol w:w="3118"/>
        <w:gridCol w:w="1304"/>
        <w:gridCol w:w="6067"/>
      </w:tblGrid>
      <w:tr w:rsidR="00660AF9" w:rsidRPr="00A21BD1" w14:paraId="725C0CEE" w14:textId="77777777" w:rsidTr="00A21BD1">
        <w:tc>
          <w:tcPr>
            <w:tcW w:w="534" w:type="dxa"/>
          </w:tcPr>
          <w:p w14:paraId="5D30CBE7"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w:t>
            </w:r>
            <w:r w:rsidRPr="00A21BD1">
              <w:rPr>
                <w:rFonts w:ascii="Times New Roman" w:eastAsia="Calibri" w:hAnsi="Times New Roman" w:cs="Times New Roman"/>
                <w:sz w:val="18"/>
                <w:szCs w:val="18"/>
              </w:rPr>
              <w:br/>
              <w:t>п/п</w:t>
            </w:r>
          </w:p>
        </w:tc>
        <w:tc>
          <w:tcPr>
            <w:tcW w:w="1446" w:type="dxa"/>
          </w:tcPr>
          <w:p w14:paraId="340B3C74"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подпрограммы </w:t>
            </w:r>
          </w:p>
        </w:tc>
        <w:tc>
          <w:tcPr>
            <w:tcW w:w="1417" w:type="dxa"/>
          </w:tcPr>
          <w:p w14:paraId="2E1AF85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основного мероприятия </w:t>
            </w:r>
          </w:p>
        </w:tc>
        <w:tc>
          <w:tcPr>
            <w:tcW w:w="1418" w:type="dxa"/>
          </w:tcPr>
          <w:p w14:paraId="5BB534E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мероприятия </w:t>
            </w:r>
          </w:p>
        </w:tc>
        <w:tc>
          <w:tcPr>
            <w:tcW w:w="3118" w:type="dxa"/>
          </w:tcPr>
          <w:p w14:paraId="51BAACCC"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Наименование результата</w:t>
            </w:r>
          </w:p>
        </w:tc>
        <w:tc>
          <w:tcPr>
            <w:tcW w:w="1304" w:type="dxa"/>
          </w:tcPr>
          <w:p w14:paraId="01840121"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Единица измерения</w:t>
            </w:r>
          </w:p>
        </w:tc>
        <w:tc>
          <w:tcPr>
            <w:tcW w:w="6067" w:type="dxa"/>
          </w:tcPr>
          <w:p w14:paraId="402BFB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Порядок определения значений</w:t>
            </w:r>
          </w:p>
        </w:tc>
      </w:tr>
      <w:tr w:rsidR="00660AF9" w:rsidRPr="00A21BD1" w14:paraId="6C555228" w14:textId="77777777" w:rsidTr="00A21BD1">
        <w:tc>
          <w:tcPr>
            <w:tcW w:w="534" w:type="dxa"/>
          </w:tcPr>
          <w:p w14:paraId="5068EAF0"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tcPr>
          <w:p w14:paraId="6409E95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2</w:t>
            </w:r>
          </w:p>
        </w:tc>
        <w:tc>
          <w:tcPr>
            <w:tcW w:w="1417" w:type="dxa"/>
          </w:tcPr>
          <w:p w14:paraId="6B4A1EAC"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3</w:t>
            </w:r>
          </w:p>
        </w:tc>
        <w:tc>
          <w:tcPr>
            <w:tcW w:w="1418" w:type="dxa"/>
          </w:tcPr>
          <w:p w14:paraId="1587ABC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4</w:t>
            </w:r>
          </w:p>
        </w:tc>
        <w:tc>
          <w:tcPr>
            <w:tcW w:w="3118" w:type="dxa"/>
          </w:tcPr>
          <w:p w14:paraId="10D62F3D"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5</w:t>
            </w:r>
          </w:p>
        </w:tc>
        <w:tc>
          <w:tcPr>
            <w:tcW w:w="1304" w:type="dxa"/>
          </w:tcPr>
          <w:p w14:paraId="03DEFC3F"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6067" w:type="dxa"/>
          </w:tcPr>
          <w:p w14:paraId="1C7FC2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7</w:t>
            </w:r>
          </w:p>
        </w:tc>
      </w:tr>
      <w:tr w:rsidR="00F5650E" w:rsidRPr="00A21BD1" w14:paraId="6957B43A" w14:textId="77777777" w:rsidTr="00A21BD1">
        <w:tc>
          <w:tcPr>
            <w:tcW w:w="534" w:type="dxa"/>
          </w:tcPr>
          <w:p w14:paraId="203DC870"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tcPr>
          <w:p w14:paraId="7D3F268F" w14:textId="650AC688"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tcPr>
          <w:p w14:paraId="7AB72CCA" w14:textId="6B6846B5"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603E3080" w14:textId="7636D568"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01</w:t>
            </w:r>
          </w:p>
        </w:tc>
        <w:tc>
          <w:tcPr>
            <w:tcW w:w="3118" w:type="dxa"/>
          </w:tcPr>
          <w:p w14:paraId="4CD786BA" w14:textId="01B2EA6C" w:rsidR="00F5650E" w:rsidRPr="00B50489" w:rsidRDefault="003056B1" w:rsidP="00F5650E">
            <w:pPr>
              <w:pStyle w:val="ConsPlusNormal"/>
              <w:rPr>
                <w:rFonts w:ascii="Times New Roman" w:eastAsia="Calibri" w:hAnsi="Times New Roman" w:cs="Times New Roman"/>
                <w:sz w:val="18"/>
                <w:szCs w:val="18"/>
              </w:rPr>
            </w:pPr>
            <w:r w:rsidRPr="00B50489">
              <w:rPr>
                <w:rFonts w:ascii="Times New Roman" w:hAnsi="Times New Roman" w:cs="Times New Roman"/>
                <w:sz w:val="18"/>
                <w:szCs w:val="18"/>
              </w:rPr>
              <w:t>Выполнение плана по проведению диспансеризации и профилактических медицинских осмотров, %</w:t>
            </w:r>
          </w:p>
        </w:tc>
        <w:tc>
          <w:tcPr>
            <w:tcW w:w="1304" w:type="dxa"/>
          </w:tcPr>
          <w:p w14:paraId="03585A73"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tcPr>
          <w:p w14:paraId="6F92AF30" w14:textId="09BA8E8E" w:rsidR="00F5650E" w:rsidRPr="00A21BD1" w:rsidRDefault="00B50489" w:rsidP="00F5650E">
            <w:pPr>
              <w:widowControl w:val="0"/>
              <w:autoSpaceDE w:val="0"/>
              <w:autoSpaceDN w:val="0"/>
              <w:adjustRightInd w:val="0"/>
              <w:jc w:val="both"/>
              <w:rPr>
                <w:rFonts w:cs="Times New Roman"/>
                <w:sz w:val="18"/>
                <w:szCs w:val="18"/>
              </w:rPr>
            </w:pPr>
            <w:r w:rsidRPr="00B50489">
              <w:rPr>
                <w:sz w:val="18"/>
                <w:szCs w:val="18"/>
              </w:rPr>
              <w:t xml:space="preserve">Значение результата определяется исходя из процентного отношения численности населения, прошедшего диспансеризацию в отчетном периоде, к общему числу граждан в возрасте 18 лет и старше, подлежащих диспансеризации в </w:t>
            </w:r>
            <w:r>
              <w:rPr>
                <w:sz w:val="18"/>
                <w:szCs w:val="18"/>
              </w:rPr>
              <w:t>отчетном</w:t>
            </w:r>
            <w:r w:rsidRPr="00B50489">
              <w:rPr>
                <w:sz w:val="18"/>
                <w:szCs w:val="18"/>
              </w:rPr>
              <w:t xml:space="preserve"> году, по данным отчёта администрации городского/муниципального округа Московской области, согласованного с государственными учреждениями здравоохранения Московской области</w:t>
            </w:r>
          </w:p>
        </w:tc>
      </w:tr>
      <w:tr w:rsidR="00F5650E" w:rsidRPr="00A21BD1" w14:paraId="59694367" w14:textId="77777777" w:rsidTr="00A21BD1">
        <w:tc>
          <w:tcPr>
            <w:tcW w:w="534" w:type="dxa"/>
          </w:tcPr>
          <w:p w14:paraId="26F1D2C2" w14:textId="529D0E8C"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2.</w:t>
            </w:r>
          </w:p>
        </w:tc>
        <w:tc>
          <w:tcPr>
            <w:tcW w:w="1446" w:type="dxa"/>
          </w:tcPr>
          <w:p w14:paraId="262F2575" w14:textId="30A5E3BA"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tcPr>
          <w:p w14:paraId="79BCD031" w14:textId="671E349A"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5B8BEE12" w14:textId="7AD2C101" w:rsidR="00F5650E" w:rsidRPr="00A21BD1" w:rsidRDefault="00F5650E" w:rsidP="00F5650E">
            <w:pPr>
              <w:pStyle w:val="ConsPlusNormal"/>
              <w:jc w:val="center"/>
              <w:rPr>
                <w:rFonts w:ascii="Times New Roman" w:hAnsi="Times New Roman" w:cs="Times New Roman"/>
                <w:sz w:val="18"/>
                <w:szCs w:val="18"/>
              </w:rPr>
            </w:pPr>
            <w:r w:rsidRPr="00A21BD1">
              <w:rPr>
                <w:rFonts w:ascii="Times New Roman" w:hAnsi="Times New Roman" w:cs="Times New Roman"/>
                <w:sz w:val="18"/>
                <w:szCs w:val="18"/>
              </w:rPr>
              <w:t>02</w:t>
            </w:r>
          </w:p>
        </w:tc>
        <w:tc>
          <w:tcPr>
            <w:tcW w:w="3118" w:type="dxa"/>
          </w:tcPr>
          <w:p w14:paraId="22391590" w14:textId="1371A222" w:rsidR="00F5650E" w:rsidRPr="00B50489" w:rsidRDefault="00616222" w:rsidP="00F5650E">
            <w:pPr>
              <w:pStyle w:val="ConsPlusNormal"/>
              <w:rPr>
                <w:rFonts w:ascii="Times New Roman" w:hAnsi="Times New Roman" w:cs="Times New Roman"/>
                <w:sz w:val="18"/>
                <w:szCs w:val="18"/>
              </w:rPr>
            </w:pPr>
            <w:r w:rsidRPr="00B50489">
              <w:rPr>
                <w:rFonts w:ascii="Times New Roman" w:hAnsi="Times New Roman" w:cs="Times New Roman"/>
                <w:sz w:val="18"/>
                <w:szCs w:val="18"/>
              </w:rPr>
              <w:t>Количество застрахованного трудоспособного населения на территории городского (муниципального) округа</w:t>
            </w:r>
          </w:p>
        </w:tc>
        <w:tc>
          <w:tcPr>
            <w:tcW w:w="1304" w:type="dxa"/>
          </w:tcPr>
          <w:p w14:paraId="02FCF3CF" w14:textId="3D17DD9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человек</w:t>
            </w:r>
          </w:p>
        </w:tc>
        <w:tc>
          <w:tcPr>
            <w:tcW w:w="6067" w:type="dxa"/>
          </w:tcPr>
          <w:p w14:paraId="3D21EC0B" w14:textId="0B6EE68D" w:rsidR="00F5650E" w:rsidRPr="00A21BD1" w:rsidRDefault="0001535F" w:rsidP="00F5650E">
            <w:pPr>
              <w:widowControl w:val="0"/>
              <w:autoSpaceDE w:val="0"/>
              <w:autoSpaceDN w:val="0"/>
              <w:adjustRightInd w:val="0"/>
              <w:jc w:val="both"/>
              <w:rPr>
                <w:color w:val="FF0000"/>
                <w:sz w:val="18"/>
                <w:szCs w:val="18"/>
              </w:rPr>
            </w:pPr>
            <w:r w:rsidRPr="00A21BD1">
              <w:rPr>
                <w:rFonts w:cs="Times New Roman"/>
                <w:sz w:val="18"/>
                <w:szCs w:val="18"/>
              </w:rPr>
              <w:t>Показатель определяется по данным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A21BD1" w14:paraId="6D573B66" w14:textId="77777777" w:rsidTr="00A21BD1">
        <w:tc>
          <w:tcPr>
            <w:tcW w:w="534" w:type="dxa"/>
          </w:tcPr>
          <w:p w14:paraId="208D065E" w14:textId="3E9B262F" w:rsidR="00B62DC4" w:rsidRPr="00A21BD1" w:rsidRDefault="00F5650E"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3</w:t>
            </w:r>
            <w:r w:rsidR="002634A8" w:rsidRPr="00A21BD1">
              <w:rPr>
                <w:rFonts w:ascii="Times New Roman" w:eastAsia="Calibri" w:hAnsi="Times New Roman" w:cs="Times New Roman"/>
                <w:sz w:val="18"/>
                <w:szCs w:val="18"/>
              </w:rPr>
              <w:t>.</w:t>
            </w:r>
          </w:p>
        </w:tc>
        <w:tc>
          <w:tcPr>
            <w:tcW w:w="1446" w:type="dxa"/>
          </w:tcPr>
          <w:p w14:paraId="5D39F9F2" w14:textId="0C0515DE" w:rsidR="00B62DC4" w:rsidRPr="00A21BD1" w:rsidRDefault="002634A8"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I</w:t>
            </w:r>
          </w:p>
        </w:tc>
        <w:tc>
          <w:tcPr>
            <w:tcW w:w="1417" w:type="dxa"/>
          </w:tcPr>
          <w:p w14:paraId="1436A2CA" w14:textId="3A24A4E3"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0F0FEC1D" w14:textId="2AD67DFF"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03</w:t>
            </w:r>
          </w:p>
        </w:tc>
        <w:tc>
          <w:tcPr>
            <w:tcW w:w="3118" w:type="dxa"/>
          </w:tcPr>
          <w:p w14:paraId="70E1C802" w14:textId="3C341E88" w:rsidR="00B62DC4" w:rsidRPr="00B50489" w:rsidRDefault="00067655" w:rsidP="007C1ED5">
            <w:pPr>
              <w:rPr>
                <w:rFonts w:cs="Times New Roman"/>
                <w:sz w:val="18"/>
                <w:szCs w:val="18"/>
              </w:rPr>
            </w:pPr>
            <w:r w:rsidRPr="00B50489">
              <w:rPr>
                <w:sz w:val="18"/>
                <w:szCs w:val="18"/>
              </w:rPr>
              <w:t>Количество проведенных информационно-коммуникационных мероприятий с целью популяризации здорового образа жизни у жителей муниципальных образований, в том числе на профилактику и прекращение потребления табака, немедицинского потребления наркотических средств и психотропных веществ и алкоголя</w:t>
            </w:r>
          </w:p>
        </w:tc>
        <w:tc>
          <w:tcPr>
            <w:tcW w:w="1304" w:type="dxa"/>
          </w:tcPr>
          <w:p w14:paraId="20C2ECC4" w14:textId="370A61B1" w:rsidR="00B62DC4" w:rsidRPr="00A21BD1" w:rsidRDefault="00934584"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w:t>
            </w:r>
            <w:r w:rsidR="002634A8" w:rsidRPr="00A21BD1">
              <w:rPr>
                <w:rFonts w:ascii="Times New Roman" w:eastAsia="Calibri" w:hAnsi="Times New Roman" w:cs="Times New Roman"/>
                <w:sz w:val="18"/>
                <w:szCs w:val="18"/>
              </w:rPr>
              <w:t>д</w:t>
            </w:r>
            <w:r w:rsidRPr="00A21BD1">
              <w:rPr>
                <w:rFonts w:ascii="Times New Roman" w:eastAsia="Calibri" w:hAnsi="Times New Roman" w:cs="Times New Roman"/>
                <w:sz w:val="18"/>
                <w:szCs w:val="18"/>
              </w:rPr>
              <w:t>.</w:t>
            </w:r>
          </w:p>
        </w:tc>
        <w:tc>
          <w:tcPr>
            <w:tcW w:w="6067" w:type="dxa"/>
          </w:tcPr>
          <w:p w14:paraId="7101CE60" w14:textId="7FED998C" w:rsidR="00B62DC4" w:rsidRPr="00A21BD1" w:rsidRDefault="00067655" w:rsidP="0060407C">
            <w:pPr>
              <w:widowControl w:val="0"/>
              <w:autoSpaceDE w:val="0"/>
              <w:autoSpaceDN w:val="0"/>
              <w:adjustRightInd w:val="0"/>
              <w:jc w:val="both"/>
              <w:rPr>
                <w:rFonts w:cs="Times New Roman"/>
                <w:sz w:val="18"/>
                <w:szCs w:val="18"/>
              </w:rPr>
            </w:pPr>
            <w:r w:rsidRPr="00324B78">
              <w:rPr>
                <w:sz w:val="18"/>
                <w:szCs w:val="18"/>
              </w:rPr>
              <w:t xml:space="preserve">Значение </w:t>
            </w:r>
            <w:r w:rsidR="0060407C">
              <w:rPr>
                <w:sz w:val="18"/>
                <w:szCs w:val="18"/>
              </w:rPr>
              <w:t>показателя</w:t>
            </w:r>
            <w:r w:rsidRPr="00324B78">
              <w:rPr>
                <w:sz w:val="18"/>
                <w:szCs w:val="18"/>
              </w:rPr>
              <w:t xml:space="preserve"> определяется как общее количество проведенных информационных кампаний и иных мероприятий в городском округе, направленных на формирование здорового образа жизни, на профилактику и прекращение потребления табака, немедицинского потребления наркотических средств и психотропных веществ и алкоголя, организованных администрацией горо</w:t>
            </w:r>
            <w:r w:rsidR="0060407C">
              <w:rPr>
                <w:sz w:val="18"/>
                <w:szCs w:val="18"/>
              </w:rPr>
              <w:t>дского</w:t>
            </w:r>
            <w:r w:rsidRPr="00324B78">
              <w:rPr>
                <w:sz w:val="18"/>
                <w:szCs w:val="18"/>
              </w:rPr>
              <w:t xml:space="preserve"> округа  по данным отчёта администрации городского округа Московской области, с</w:t>
            </w:r>
            <w:r w:rsidR="0060407C">
              <w:rPr>
                <w:sz w:val="18"/>
                <w:szCs w:val="18"/>
              </w:rPr>
              <w:t>огласованного с государственным</w:t>
            </w:r>
            <w:r w:rsidRPr="00324B78">
              <w:rPr>
                <w:sz w:val="18"/>
                <w:szCs w:val="18"/>
              </w:rPr>
              <w:t xml:space="preserve"> учреждениями здравоохранения Московской области</w:t>
            </w:r>
            <w:r w:rsidR="0060407C">
              <w:rPr>
                <w:sz w:val="18"/>
                <w:szCs w:val="18"/>
              </w:rPr>
              <w:t xml:space="preserve"> Электростальская больница»</w:t>
            </w:r>
          </w:p>
        </w:tc>
      </w:tr>
      <w:tr w:rsidR="00F5650E" w:rsidRPr="00A21BD1" w14:paraId="6669C415" w14:textId="77777777" w:rsidTr="00A21BD1">
        <w:tc>
          <w:tcPr>
            <w:tcW w:w="534" w:type="dxa"/>
          </w:tcPr>
          <w:p w14:paraId="3D9B956E" w14:textId="6F9CA9A5"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4.</w:t>
            </w:r>
          </w:p>
        </w:tc>
        <w:tc>
          <w:tcPr>
            <w:tcW w:w="1446" w:type="dxa"/>
          </w:tcPr>
          <w:p w14:paraId="14C06066" w14:textId="77777777" w:rsidR="00F5650E" w:rsidRPr="00A21BD1" w:rsidRDefault="00F5650E" w:rsidP="0001535F">
            <w:pPr>
              <w:pStyle w:val="ConsPlusNormal"/>
              <w:jc w:val="center"/>
              <w:rPr>
                <w:rFonts w:ascii="Times New Roman" w:eastAsia="Calibri" w:hAnsi="Times New Roman" w:cs="Times New Roman"/>
                <w:sz w:val="18"/>
                <w:szCs w:val="18"/>
                <w:lang w:val="en-US"/>
              </w:rPr>
            </w:pPr>
            <w:r w:rsidRPr="00A21BD1">
              <w:rPr>
                <w:rFonts w:ascii="Times New Roman" w:hAnsi="Times New Roman" w:cs="Times New Roman"/>
                <w:sz w:val="18"/>
                <w:szCs w:val="18"/>
                <w:lang w:val="en-US"/>
              </w:rPr>
              <w:t>V</w:t>
            </w:r>
          </w:p>
        </w:tc>
        <w:tc>
          <w:tcPr>
            <w:tcW w:w="1417" w:type="dxa"/>
          </w:tcPr>
          <w:p w14:paraId="333EEED0"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105C7F87"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tcPr>
          <w:p w14:paraId="479508FA" w14:textId="5DF6828F" w:rsidR="00F5650E" w:rsidRPr="00A21BD1" w:rsidRDefault="00F5650E" w:rsidP="0001535F">
            <w:pPr>
              <w:rPr>
                <w:rFonts w:cs="Times New Roman"/>
                <w:sz w:val="18"/>
                <w:szCs w:val="18"/>
              </w:rPr>
            </w:pPr>
            <w:r w:rsidRPr="00A21BD1">
              <w:rPr>
                <w:rFonts w:cs="Times New Roman"/>
                <w:sz w:val="18"/>
                <w:szCs w:val="18"/>
              </w:rPr>
              <w:t>Количество медицинских и фармацевтических работников, которым предоставлена к</w:t>
            </w:r>
            <w:r w:rsidRPr="00A21BD1">
              <w:rPr>
                <w:sz w:val="18"/>
                <w:szCs w:val="18"/>
              </w:rPr>
              <w:t>омпенсация аренды жилой площади</w:t>
            </w:r>
          </w:p>
        </w:tc>
        <w:tc>
          <w:tcPr>
            <w:tcW w:w="1304" w:type="dxa"/>
          </w:tcPr>
          <w:p w14:paraId="3B863BBB" w14:textId="1CD4001E" w:rsidR="00F5650E"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чел</w:t>
            </w:r>
          </w:p>
        </w:tc>
        <w:tc>
          <w:tcPr>
            <w:tcW w:w="6067" w:type="dxa"/>
          </w:tcPr>
          <w:p w14:paraId="27AE57C4" w14:textId="77777777" w:rsidR="00F5650E" w:rsidRPr="00A21BD1" w:rsidRDefault="00F5650E" w:rsidP="0001535F">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EA577C" w:rsidRPr="00A21BD1" w14:paraId="301F9C8E" w14:textId="77777777" w:rsidTr="00A21BD1">
        <w:tc>
          <w:tcPr>
            <w:tcW w:w="534" w:type="dxa"/>
          </w:tcPr>
          <w:p w14:paraId="1CDCB03B" w14:textId="51D270E7"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5.</w:t>
            </w:r>
          </w:p>
        </w:tc>
        <w:tc>
          <w:tcPr>
            <w:tcW w:w="1446" w:type="dxa"/>
          </w:tcPr>
          <w:p w14:paraId="59617CA2" w14:textId="114231BA" w:rsidR="00EA577C" w:rsidRPr="00A21BD1" w:rsidRDefault="00EA577C" w:rsidP="0001535F">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tcPr>
          <w:p w14:paraId="0BF72B58" w14:textId="337A5DF3"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tcPr>
          <w:p w14:paraId="2446964D" w14:textId="787301A6"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tcPr>
          <w:p w14:paraId="4300DED1" w14:textId="58F5F5FF" w:rsidR="00EA577C" w:rsidRPr="00B52871" w:rsidRDefault="0060407C" w:rsidP="0001535F">
            <w:pPr>
              <w:rPr>
                <w:rFonts w:cs="Times New Roman"/>
                <w:sz w:val="18"/>
                <w:szCs w:val="18"/>
              </w:rPr>
            </w:pPr>
            <w:r w:rsidRPr="00317113">
              <w:rPr>
                <w:sz w:val="18"/>
                <w:szCs w:val="18"/>
              </w:rPr>
              <w:t>Доля медицинских работников, получивших дополнительные гарантии и меры поддержки, из числа имеющих право на дополнительные гарантии и меры поддержки в соответствии с муниципальными НПА</w:t>
            </w:r>
          </w:p>
        </w:tc>
        <w:tc>
          <w:tcPr>
            <w:tcW w:w="1304" w:type="dxa"/>
          </w:tcPr>
          <w:p w14:paraId="1370BF69" w14:textId="387D7755" w:rsidR="00EA577C" w:rsidRPr="00B52871" w:rsidRDefault="00DE5183" w:rsidP="0001535F">
            <w:pPr>
              <w:pStyle w:val="ConsPlusNormal"/>
              <w:jc w:val="center"/>
              <w:rPr>
                <w:rFonts w:ascii="Times New Roman" w:eastAsia="Calibri" w:hAnsi="Times New Roman" w:cs="Times New Roman"/>
                <w:sz w:val="18"/>
                <w:szCs w:val="18"/>
              </w:rPr>
            </w:pPr>
            <w:r w:rsidRPr="00B52871">
              <w:rPr>
                <w:rFonts w:ascii="Times New Roman" w:eastAsia="Calibri" w:hAnsi="Times New Roman" w:cs="Times New Roman"/>
                <w:sz w:val="18"/>
                <w:szCs w:val="18"/>
              </w:rPr>
              <w:t>%</w:t>
            </w:r>
          </w:p>
        </w:tc>
        <w:tc>
          <w:tcPr>
            <w:tcW w:w="6067" w:type="dxa"/>
          </w:tcPr>
          <w:p w14:paraId="32DFD9CE"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Значение результата определяется как отношение количества медицинских работников, получивших дополнительные гарантии и меры поддержки, к числу медицинских работников, имеющих право на дополнительные гарантии и меры поддержки в соответствии с муниципальными НПА, по состоянию на отчетную дату.</w:t>
            </w:r>
          </w:p>
          <w:p w14:paraId="50B38F66"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Рассчитывается по формуле:</w:t>
            </w:r>
          </w:p>
          <w:p w14:paraId="1391148C"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Д2=Коб2/Кн2 * 100%,</w:t>
            </w:r>
          </w:p>
          <w:p w14:paraId="3FCE0631"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где:</w:t>
            </w:r>
          </w:p>
          <w:p w14:paraId="5DD05CA4"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Д2 – доля медицинских работников, получивших дополнительные гарантии и меры поддержки, из числа имеющих право, %;</w:t>
            </w:r>
          </w:p>
          <w:p w14:paraId="1D7EED6D" w14:textId="77777777" w:rsidR="0060407C" w:rsidRPr="00C54C57" w:rsidRDefault="0060407C" w:rsidP="0060407C">
            <w:pPr>
              <w:widowControl w:val="0"/>
              <w:autoSpaceDE w:val="0"/>
              <w:autoSpaceDN w:val="0"/>
              <w:adjustRightInd w:val="0"/>
              <w:jc w:val="both"/>
              <w:rPr>
                <w:sz w:val="18"/>
                <w:szCs w:val="18"/>
              </w:rPr>
            </w:pPr>
            <w:r w:rsidRPr="00C54C57">
              <w:rPr>
                <w:sz w:val="18"/>
                <w:szCs w:val="18"/>
              </w:rPr>
              <w:t>Коб2 – количество медицинских работников, получивших дополнительные гарантии и меры поддержки в течение отчетного периода, человек.</w:t>
            </w:r>
          </w:p>
          <w:p w14:paraId="676BDD8F" w14:textId="29672D04" w:rsidR="00EA577C" w:rsidRPr="00B52871" w:rsidRDefault="0060407C" w:rsidP="0060407C">
            <w:pPr>
              <w:widowControl w:val="0"/>
              <w:autoSpaceDE w:val="0"/>
              <w:autoSpaceDN w:val="0"/>
              <w:adjustRightInd w:val="0"/>
              <w:jc w:val="both"/>
              <w:rPr>
                <w:rFonts w:cs="Times New Roman"/>
                <w:sz w:val="18"/>
                <w:szCs w:val="18"/>
              </w:rPr>
            </w:pPr>
            <w:r w:rsidRPr="00C54C57">
              <w:rPr>
                <w:sz w:val="18"/>
                <w:szCs w:val="18"/>
              </w:rPr>
              <w:t xml:space="preserve">Кн2 – количество медицинских работников, имеющих право на </w:t>
            </w:r>
            <w:r w:rsidRPr="00C54C57">
              <w:rPr>
                <w:sz w:val="18"/>
                <w:szCs w:val="18"/>
              </w:rPr>
              <w:lastRenderedPageBreak/>
              <w:t>дополнительные гарантии и меры поддержки в соответствии с муниципальными НПА, с начала отчетного года на текущую дату, человек.</w:t>
            </w:r>
          </w:p>
        </w:tc>
      </w:tr>
      <w:tr w:rsidR="00660AF9" w:rsidRPr="00A21BD1" w14:paraId="22C2093B" w14:textId="77777777" w:rsidTr="00A21BD1">
        <w:tc>
          <w:tcPr>
            <w:tcW w:w="534" w:type="dxa"/>
          </w:tcPr>
          <w:p w14:paraId="48250F9F" w14:textId="31382439" w:rsidR="00660AF9" w:rsidRPr="00A21BD1" w:rsidRDefault="00EA577C"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lastRenderedPageBreak/>
              <w:t>6.</w:t>
            </w:r>
          </w:p>
        </w:tc>
        <w:tc>
          <w:tcPr>
            <w:tcW w:w="1446" w:type="dxa"/>
          </w:tcPr>
          <w:p w14:paraId="50D519C8" w14:textId="77777777" w:rsidR="00660AF9" w:rsidRPr="00A21BD1" w:rsidRDefault="00660AF9"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tcPr>
          <w:p w14:paraId="1A4AF163" w14:textId="77777777" w:rsidR="00660AF9" w:rsidRPr="00A21BD1" w:rsidRDefault="00660AF9" w:rsidP="007C1ED5">
            <w:pPr>
              <w:jc w:val="center"/>
              <w:rPr>
                <w:rFonts w:cs="Times New Roman"/>
                <w:sz w:val="18"/>
                <w:szCs w:val="18"/>
              </w:rPr>
            </w:pPr>
            <w:r w:rsidRPr="00A21BD1">
              <w:rPr>
                <w:rFonts w:cs="Times New Roman"/>
                <w:sz w:val="18"/>
                <w:szCs w:val="18"/>
              </w:rPr>
              <w:t>02</w:t>
            </w:r>
          </w:p>
        </w:tc>
        <w:tc>
          <w:tcPr>
            <w:tcW w:w="1418" w:type="dxa"/>
          </w:tcPr>
          <w:p w14:paraId="481B33BD" w14:textId="77777777" w:rsidR="00660AF9" w:rsidRPr="00A21BD1" w:rsidRDefault="00660AF9" w:rsidP="007C1ED5">
            <w:pPr>
              <w:jc w:val="center"/>
              <w:rPr>
                <w:rFonts w:cs="Times New Roman"/>
                <w:sz w:val="18"/>
                <w:szCs w:val="18"/>
              </w:rPr>
            </w:pPr>
            <w:r w:rsidRPr="00A21BD1">
              <w:rPr>
                <w:rFonts w:cs="Times New Roman"/>
                <w:sz w:val="18"/>
                <w:szCs w:val="18"/>
              </w:rPr>
              <w:t>05</w:t>
            </w:r>
          </w:p>
        </w:tc>
        <w:tc>
          <w:tcPr>
            <w:tcW w:w="3118" w:type="dxa"/>
          </w:tcPr>
          <w:p w14:paraId="569CAC28" w14:textId="47DA78F4" w:rsidR="00660AF9" w:rsidRPr="0060407C" w:rsidRDefault="0060407C" w:rsidP="007C1ED5">
            <w:pPr>
              <w:pStyle w:val="ConsPlusNormal"/>
              <w:jc w:val="both"/>
              <w:rPr>
                <w:rFonts w:ascii="Times New Roman" w:hAnsi="Times New Roman" w:cs="Times New Roman"/>
                <w:sz w:val="18"/>
                <w:szCs w:val="18"/>
              </w:rPr>
            </w:pPr>
            <w:r w:rsidRPr="0060407C">
              <w:rPr>
                <w:rFonts w:ascii="Times New Roman" w:hAnsi="Times New Roman" w:cs="Times New Roman"/>
                <w:sz w:val="18"/>
                <w:szCs w:val="18"/>
              </w:rPr>
              <w:t>Доля медицинских работников, обеспеченных жилыми помещениями, из числа имеющих право на обеспечение жилыми помещениями в соответствии с муниципальными НПА</w:t>
            </w:r>
          </w:p>
        </w:tc>
        <w:tc>
          <w:tcPr>
            <w:tcW w:w="1304" w:type="dxa"/>
          </w:tcPr>
          <w:p w14:paraId="538553D8"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tcPr>
          <w:p w14:paraId="731A32B1" w14:textId="77777777" w:rsidR="0060407C" w:rsidRPr="00773CCA" w:rsidRDefault="0060407C" w:rsidP="0060407C">
            <w:pPr>
              <w:widowControl w:val="0"/>
              <w:autoSpaceDE w:val="0"/>
              <w:autoSpaceDN w:val="0"/>
              <w:adjustRightInd w:val="0"/>
              <w:jc w:val="both"/>
              <w:rPr>
                <w:sz w:val="18"/>
                <w:szCs w:val="18"/>
              </w:rPr>
            </w:pPr>
            <w:r w:rsidRPr="00BD37FC">
              <w:rPr>
                <w:sz w:val="18"/>
                <w:szCs w:val="18"/>
              </w:rPr>
              <w:t>Значение результата определяется как</w:t>
            </w:r>
            <w:r w:rsidRPr="00773CCA">
              <w:rPr>
                <w:sz w:val="18"/>
                <w:szCs w:val="18"/>
              </w:rPr>
              <w:t xml:space="preserve"> отношение количества медицинских работников, обеспеченных жилыми помещениями, к числу медицинских работников, имеющих право на обеспечение жилыми помещениями в соответствии с муниципальными НПА, по состоянию на отчетную дату.</w:t>
            </w:r>
          </w:p>
          <w:p w14:paraId="4F179454"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Рассчитывается по формуле:</w:t>
            </w:r>
          </w:p>
          <w:p w14:paraId="56A2473C"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Д</w:t>
            </w:r>
            <w:r>
              <w:rPr>
                <w:sz w:val="18"/>
                <w:szCs w:val="18"/>
              </w:rPr>
              <w:t>5</w:t>
            </w:r>
            <w:r w:rsidRPr="00773CCA">
              <w:rPr>
                <w:sz w:val="18"/>
                <w:szCs w:val="18"/>
              </w:rPr>
              <w:t>=Коб</w:t>
            </w:r>
            <w:r>
              <w:rPr>
                <w:sz w:val="18"/>
                <w:szCs w:val="18"/>
              </w:rPr>
              <w:t>5</w:t>
            </w:r>
            <w:r w:rsidRPr="00773CCA">
              <w:rPr>
                <w:sz w:val="18"/>
                <w:szCs w:val="18"/>
              </w:rPr>
              <w:t>/Кн</w:t>
            </w:r>
            <w:r>
              <w:rPr>
                <w:sz w:val="18"/>
                <w:szCs w:val="18"/>
              </w:rPr>
              <w:t>5</w:t>
            </w:r>
            <w:r w:rsidRPr="00773CCA">
              <w:rPr>
                <w:sz w:val="18"/>
                <w:szCs w:val="18"/>
              </w:rPr>
              <w:t xml:space="preserve"> * 100%,</w:t>
            </w:r>
          </w:p>
          <w:p w14:paraId="2A93B824"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где:</w:t>
            </w:r>
          </w:p>
          <w:p w14:paraId="000C13C6"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Д</w:t>
            </w:r>
            <w:r>
              <w:rPr>
                <w:sz w:val="18"/>
                <w:szCs w:val="18"/>
              </w:rPr>
              <w:t>5</w:t>
            </w:r>
            <w:r w:rsidRPr="00773CCA">
              <w:rPr>
                <w:sz w:val="18"/>
                <w:szCs w:val="18"/>
              </w:rPr>
              <w:t xml:space="preserve"> – доля медицинских работников, обеспеченных жилыми помещениями, из числа имеющих право, %;</w:t>
            </w:r>
          </w:p>
          <w:p w14:paraId="6A5F4C79" w14:textId="77777777" w:rsidR="0060407C" w:rsidRPr="00773CCA" w:rsidRDefault="0060407C" w:rsidP="0060407C">
            <w:pPr>
              <w:widowControl w:val="0"/>
              <w:autoSpaceDE w:val="0"/>
              <w:autoSpaceDN w:val="0"/>
              <w:adjustRightInd w:val="0"/>
              <w:jc w:val="both"/>
              <w:rPr>
                <w:sz w:val="18"/>
                <w:szCs w:val="18"/>
              </w:rPr>
            </w:pPr>
            <w:r w:rsidRPr="00773CCA">
              <w:rPr>
                <w:sz w:val="18"/>
                <w:szCs w:val="18"/>
              </w:rPr>
              <w:t>К</w:t>
            </w:r>
            <w:r>
              <w:rPr>
                <w:sz w:val="18"/>
                <w:szCs w:val="18"/>
              </w:rPr>
              <w:t>об5</w:t>
            </w:r>
            <w:r w:rsidRPr="00773CCA">
              <w:rPr>
                <w:sz w:val="18"/>
                <w:szCs w:val="18"/>
              </w:rPr>
              <w:t xml:space="preserve"> – количество медицинских работников, обеспеченных жилыми помещениями в течение отчетного периода, человек.</w:t>
            </w:r>
          </w:p>
          <w:p w14:paraId="3CEE7317" w14:textId="6505AAFA" w:rsidR="00660AF9" w:rsidRPr="00A21BD1" w:rsidRDefault="0060407C" w:rsidP="0060407C">
            <w:pPr>
              <w:widowControl w:val="0"/>
              <w:autoSpaceDE w:val="0"/>
              <w:autoSpaceDN w:val="0"/>
              <w:adjustRightInd w:val="0"/>
              <w:jc w:val="both"/>
              <w:rPr>
                <w:rFonts w:cs="Times New Roman"/>
                <w:sz w:val="18"/>
                <w:szCs w:val="18"/>
              </w:rPr>
            </w:pPr>
            <w:r w:rsidRPr="00773CCA">
              <w:rPr>
                <w:sz w:val="18"/>
                <w:szCs w:val="18"/>
              </w:rPr>
              <w:t>К</w:t>
            </w:r>
            <w:r>
              <w:rPr>
                <w:sz w:val="18"/>
                <w:szCs w:val="18"/>
              </w:rPr>
              <w:t>н5</w:t>
            </w:r>
            <w:r w:rsidRPr="00773CCA">
              <w:rPr>
                <w:sz w:val="18"/>
                <w:szCs w:val="18"/>
              </w:rPr>
              <w:t xml:space="preserve"> – количество медицинских работников, имеющих право имеющих право на обеспечение жилыми помещениями с муниципальными НПА, с начала отчетного года на текущую дату, человек.</w:t>
            </w:r>
          </w:p>
        </w:tc>
      </w:tr>
    </w:tbl>
    <w:p w14:paraId="08E8E80A" w14:textId="77777777" w:rsidR="00660AF9" w:rsidRPr="004F5570" w:rsidRDefault="00660AF9" w:rsidP="00660AF9">
      <w:r w:rsidRPr="004F5570">
        <w:rPr>
          <w:sz w:val="28"/>
          <w:szCs w:val="28"/>
          <w:vertAlign w:val="superscript"/>
        </w:rPr>
        <w:t xml:space="preserve">           </w:t>
      </w:r>
    </w:p>
    <w:p w14:paraId="1687009D" w14:textId="5428B0F1" w:rsidR="00660AF9" w:rsidRPr="004F5570" w:rsidRDefault="00EA577C" w:rsidP="00EA577C">
      <w:pPr>
        <w:autoSpaceDE w:val="0"/>
        <w:autoSpaceDN w:val="0"/>
        <w:adjustRightInd w:val="0"/>
        <w:ind w:left="13452" w:firstLine="708"/>
        <w:jc w:val="both"/>
      </w:pPr>
      <w:r>
        <w:t>».</w:t>
      </w:r>
    </w:p>
    <w:p w14:paraId="542F3471" w14:textId="150454FD" w:rsidR="00660AF9" w:rsidRPr="004F5570" w:rsidRDefault="00845EFE" w:rsidP="00660AF9">
      <w:pPr>
        <w:jc w:val="both"/>
        <w:rPr>
          <w:rFonts w:cs="Times New Roman"/>
        </w:rPr>
      </w:pPr>
      <w:bookmarkStart w:id="1" w:name="_GoBack"/>
      <w:bookmarkEnd w:id="1"/>
      <w:r>
        <w:rPr>
          <w:rFonts w:cs="Times New Roman"/>
        </w:rPr>
        <w:t>н</w:t>
      </w:r>
      <w:r w:rsidR="00660AF9" w:rsidRPr="004F5570">
        <w:rPr>
          <w:rFonts w:cs="Times New Roman"/>
        </w:rPr>
        <w:t>ачальник отдела по социальным вопросам</w:t>
      </w:r>
    </w:p>
    <w:p w14:paraId="31FBAFBD" w14:textId="77777777" w:rsidR="00660AF9" w:rsidRPr="004F5570" w:rsidRDefault="00660AF9" w:rsidP="00660AF9">
      <w:pPr>
        <w:jc w:val="both"/>
        <w:rPr>
          <w:rFonts w:cs="Times New Roman"/>
        </w:rPr>
      </w:pPr>
      <w:r w:rsidRPr="004F5570">
        <w:rPr>
          <w:rFonts w:cs="Times New Roman"/>
        </w:rPr>
        <w:t>Администрации городского округа Электросталь</w:t>
      </w:r>
    </w:p>
    <w:p w14:paraId="1C69A3C3" w14:textId="06D11C0C" w:rsidR="00660AF9" w:rsidRDefault="00660AF9" w:rsidP="00EA577C">
      <w:pPr>
        <w:jc w:val="both"/>
        <w:rPr>
          <w:rFonts w:cs="Times New Roman"/>
        </w:rPr>
      </w:pPr>
      <w:r w:rsidRPr="004F5570">
        <w:rPr>
          <w:rFonts w:cs="Times New Roman"/>
        </w:rPr>
        <w:t xml:space="preserve">Московской области                                                                                             </w:t>
      </w:r>
      <w:r w:rsidR="00F5650E">
        <w:rPr>
          <w:rFonts w:cs="Times New Roman"/>
        </w:rPr>
        <w:t xml:space="preserve">                          </w:t>
      </w:r>
      <w:r w:rsidRPr="004F5570">
        <w:rPr>
          <w:rFonts w:cs="Times New Roman"/>
        </w:rPr>
        <w:t>Н.В. Рыбакова</w:t>
      </w:r>
    </w:p>
    <w:sectPr w:rsidR="00660AF9" w:rsidSect="003411F1">
      <w:pgSz w:w="16838" w:h="11906" w:orient="landscape"/>
      <w:pgMar w:top="1560"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04321" w14:textId="77777777" w:rsidR="003E0116" w:rsidRDefault="003E0116" w:rsidP="00263F59">
      <w:r>
        <w:separator/>
      </w:r>
    </w:p>
  </w:endnote>
  <w:endnote w:type="continuationSeparator" w:id="0">
    <w:p w14:paraId="1E030350" w14:textId="77777777" w:rsidR="003E0116" w:rsidRDefault="003E0116"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E5C3A" w14:textId="77777777" w:rsidR="003E0116" w:rsidRDefault="003E0116" w:rsidP="00263F59">
      <w:r>
        <w:separator/>
      </w:r>
    </w:p>
  </w:footnote>
  <w:footnote w:type="continuationSeparator" w:id="0">
    <w:p w14:paraId="25BE24CE" w14:textId="77777777" w:rsidR="003E0116" w:rsidRDefault="003E0116"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3D1096" w:rsidRDefault="003D1096">
        <w:pPr>
          <w:pStyle w:val="a5"/>
          <w:jc w:val="center"/>
        </w:pPr>
        <w:r>
          <w:fldChar w:fldCharType="begin"/>
        </w:r>
        <w:r>
          <w:instrText>PAGE   \* MERGEFORMAT</w:instrText>
        </w:r>
        <w:r>
          <w:fldChar w:fldCharType="separate"/>
        </w:r>
        <w:r w:rsidR="00AA00EB">
          <w:rPr>
            <w:noProof/>
          </w:rPr>
          <w:t>16</w:t>
        </w:r>
        <w:r>
          <w:fldChar w:fldCharType="end"/>
        </w:r>
      </w:p>
    </w:sdtContent>
  </w:sdt>
  <w:p w14:paraId="65E65AD5" w14:textId="77777777" w:rsidR="003D1096" w:rsidRDefault="003D10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535F"/>
    <w:rsid w:val="0002293C"/>
    <w:rsid w:val="000235FF"/>
    <w:rsid w:val="0002366F"/>
    <w:rsid w:val="000248A2"/>
    <w:rsid w:val="00033FBA"/>
    <w:rsid w:val="00035F01"/>
    <w:rsid w:val="0004064F"/>
    <w:rsid w:val="00041080"/>
    <w:rsid w:val="000475D4"/>
    <w:rsid w:val="0005320B"/>
    <w:rsid w:val="000536B3"/>
    <w:rsid w:val="00060675"/>
    <w:rsid w:val="00067655"/>
    <w:rsid w:val="000710FC"/>
    <w:rsid w:val="000721D6"/>
    <w:rsid w:val="000745C0"/>
    <w:rsid w:val="0007513B"/>
    <w:rsid w:val="00080DB3"/>
    <w:rsid w:val="000825FF"/>
    <w:rsid w:val="00085B00"/>
    <w:rsid w:val="000872C3"/>
    <w:rsid w:val="0008777E"/>
    <w:rsid w:val="000949B9"/>
    <w:rsid w:val="00097460"/>
    <w:rsid w:val="000B32A1"/>
    <w:rsid w:val="000B53B3"/>
    <w:rsid w:val="000B6B9C"/>
    <w:rsid w:val="000C21D3"/>
    <w:rsid w:val="000D2488"/>
    <w:rsid w:val="000D7751"/>
    <w:rsid w:val="000F0292"/>
    <w:rsid w:val="000F4650"/>
    <w:rsid w:val="001023DA"/>
    <w:rsid w:val="00104748"/>
    <w:rsid w:val="001226E1"/>
    <w:rsid w:val="00131581"/>
    <w:rsid w:val="0014313F"/>
    <w:rsid w:val="00143591"/>
    <w:rsid w:val="00150748"/>
    <w:rsid w:val="001516F5"/>
    <w:rsid w:val="00153870"/>
    <w:rsid w:val="00154246"/>
    <w:rsid w:val="001564CF"/>
    <w:rsid w:val="001565E6"/>
    <w:rsid w:val="001609E1"/>
    <w:rsid w:val="001649A4"/>
    <w:rsid w:val="00164F79"/>
    <w:rsid w:val="00164F91"/>
    <w:rsid w:val="00167D72"/>
    <w:rsid w:val="00180F7A"/>
    <w:rsid w:val="001819A5"/>
    <w:rsid w:val="00185516"/>
    <w:rsid w:val="0019514D"/>
    <w:rsid w:val="001A29D7"/>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26EFB"/>
    <w:rsid w:val="00231456"/>
    <w:rsid w:val="00234C9B"/>
    <w:rsid w:val="002357A3"/>
    <w:rsid w:val="00237535"/>
    <w:rsid w:val="002407D4"/>
    <w:rsid w:val="00240E4B"/>
    <w:rsid w:val="00242E20"/>
    <w:rsid w:val="00246CD4"/>
    <w:rsid w:val="002512A1"/>
    <w:rsid w:val="002517C7"/>
    <w:rsid w:val="00261291"/>
    <w:rsid w:val="002634A8"/>
    <w:rsid w:val="00263F59"/>
    <w:rsid w:val="00273CA4"/>
    <w:rsid w:val="00275222"/>
    <w:rsid w:val="002773C3"/>
    <w:rsid w:val="00280F4E"/>
    <w:rsid w:val="0028134F"/>
    <w:rsid w:val="00285761"/>
    <w:rsid w:val="002878F3"/>
    <w:rsid w:val="00292FEB"/>
    <w:rsid w:val="00294A7D"/>
    <w:rsid w:val="00296FB9"/>
    <w:rsid w:val="00297481"/>
    <w:rsid w:val="002A0E40"/>
    <w:rsid w:val="002A534F"/>
    <w:rsid w:val="002B06BE"/>
    <w:rsid w:val="002C582D"/>
    <w:rsid w:val="002C67A6"/>
    <w:rsid w:val="002C7B50"/>
    <w:rsid w:val="002D238B"/>
    <w:rsid w:val="002D2E1E"/>
    <w:rsid w:val="002D7754"/>
    <w:rsid w:val="002E2A5F"/>
    <w:rsid w:val="002E4DF8"/>
    <w:rsid w:val="002E5482"/>
    <w:rsid w:val="002F15D7"/>
    <w:rsid w:val="002F29E3"/>
    <w:rsid w:val="002F4FCF"/>
    <w:rsid w:val="002F72DD"/>
    <w:rsid w:val="003016A7"/>
    <w:rsid w:val="003056B1"/>
    <w:rsid w:val="00307A8E"/>
    <w:rsid w:val="0031074D"/>
    <w:rsid w:val="00311DD9"/>
    <w:rsid w:val="0031522E"/>
    <w:rsid w:val="003201B1"/>
    <w:rsid w:val="0032168C"/>
    <w:rsid w:val="003220EB"/>
    <w:rsid w:val="003249C6"/>
    <w:rsid w:val="0032510C"/>
    <w:rsid w:val="00334F56"/>
    <w:rsid w:val="00337C4F"/>
    <w:rsid w:val="003411F1"/>
    <w:rsid w:val="00343576"/>
    <w:rsid w:val="00343959"/>
    <w:rsid w:val="003450DF"/>
    <w:rsid w:val="003453E4"/>
    <w:rsid w:val="00346287"/>
    <w:rsid w:val="0035319F"/>
    <w:rsid w:val="00360FCF"/>
    <w:rsid w:val="00364C29"/>
    <w:rsid w:val="00366A57"/>
    <w:rsid w:val="00382192"/>
    <w:rsid w:val="00383172"/>
    <w:rsid w:val="00384FC5"/>
    <w:rsid w:val="00392B9F"/>
    <w:rsid w:val="003949C4"/>
    <w:rsid w:val="003967D0"/>
    <w:rsid w:val="003B5167"/>
    <w:rsid w:val="003B741B"/>
    <w:rsid w:val="003D0540"/>
    <w:rsid w:val="003D1096"/>
    <w:rsid w:val="003D11A6"/>
    <w:rsid w:val="003D1EC3"/>
    <w:rsid w:val="003D439B"/>
    <w:rsid w:val="003D78EB"/>
    <w:rsid w:val="003E0116"/>
    <w:rsid w:val="003E2AC7"/>
    <w:rsid w:val="003E534D"/>
    <w:rsid w:val="003E623E"/>
    <w:rsid w:val="003F043A"/>
    <w:rsid w:val="003F323F"/>
    <w:rsid w:val="003F78CA"/>
    <w:rsid w:val="0040180E"/>
    <w:rsid w:val="00401DA9"/>
    <w:rsid w:val="004035D8"/>
    <w:rsid w:val="004061E2"/>
    <w:rsid w:val="00411F9D"/>
    <w:rsid w:val="00417D18"/>
    <w:rsid w:val="00417F6A"/>
    <w:rsid w:val="004201E1"/>
    <w:rsid w:val="00422755"/>
    <w:rsid w:val="004229E1"/>
    <w:rsid w:val="00424182"/>
    <w:rsid w:val="00434131"/>
    <w:rsid w:val="004368D5"/>
    <w:rsid w:val="00447132"/>
    <w:rsid w:val="00450935"/>
    <w:rsid w:val="00452BB0"/>
    <w:rsid w:val="00454CD9"/>
    <w:rsid w:val="00456B70"/>
    <w:rsid w:val="00477248"/>
    <w:rsid w:val="004906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D0FB8"/>
    <w:rsid w:val="004E00F8"/>
    <w:rsid w:val="004E6A51"/>
    <w:rsid w:val="004F2C8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0B43"/>
    <w:rsid w:val="00555B5B"/>
    <w:rsid w:val="005569DE"/>
    <w:rsid w:val="00566BD5"/>
    <w:rsid w:val="005673A9"/>
    <w:rsid w:val="00576120"/>
    <w:rsid w:val="005763A1"/>
    <w:rsid w:val="0058156A"/>
    <w:rsid w:val="00582724"/>
    <w:rsid w:val="00585C01"/>
    <w:rsid w:val="00590D84"/>
    <w:rsid w:val="00595C2F"/>
    <w:rsid w:val="0059739B"/>
    <w:rsid w:val="005A0EAB"/>
    <w:rsid w:val="005A23A9"/>
    <w:rsid w:val="005C099F"/>
    <w:rsid w:val="005C2E4F"/>
    <w:rsid w:val="005C54CD"/>
    <w:rsid w:val="005C5E00"/>
    <w:rsid w:val="005D0727"/>
    <w:rsid w:val="005D7D7E"/>
    <w:rsid w:val="005E769B"/>
    <w:rsid w:val="005F011D"/>
    <w:rsid w:val="005F78D8"/>
    <w:rsid w:val="005F7EF9"/>
    <w:rsid w:val="0060407C"/>
    <w:rsid w:val="00611AFD"/>
    <w:rsid w:val="00616222"/>
    <w:rsid w:val="00620149"/>
    <w:rsid w:val="006206F8"/>
    <w:rsid w:val="00620D4E"/>
    <w:rsid w:val="00622A96"/>
    <w:rsid w:val="00626CFF"/>
    <w:rsid w:val="0063272A"/>
    <w:rsid w:val="0063516D"/>
    <w:rsid w:val="0064249C"/>
    <w:rsid w:val="00643B0B"/>
    <w:rsid w:val="00646A03"/>
    <w:rsid w:val="0064753F"/>
    <w:rsid w:val="0064799A"/>
    <w:rsid w:val="00660AF9"/>
    <w:rsid w:val="00667723"/>
    <w:rsid w:val="006728AF"/>
    <w:rsid w:val="00676E11"/>
    <w:rsid w:val="006824F3"/>
    <w:rsid w:val="00683332"/>
    <w:rsid w:val="0068605E"/>
    <w:rsid w:val="00686978"/>
    <w:rsid w:val="006879A4"/>
    <w:rsid w:val="006904AA"/>
    <w:rsid w:val="006962BB"/>
    <w:rsid w:val="006970DE"/>
    <w:rsid w:val="0069797F"/>
    <w:rsid w:val="006A160C"/>
    <w:rsid w:val="006A3395"/>
    <w:rsid w:val="006A51AF"/>
    <w:rsid w:val="006A5209"/>
    <w:rsid w:val="006C251C"/>
    <w:rsid w:val="006C512F"/>
    <w:rsid w:val="006D3593"/>
    <w:rsid w:val="006D67AF"/>
    <w:rsid w:val="006E4399"/>
    <w:rsid w:val="007207F8"/>
    <w:rsid w:val="0072386A"/>
    <w:rsid w:val="00724F78"/>
    <w:rsid w:val="00725FA3"/>
    <w:rsid w:val="00732175"/>
    <w:rsid w:val="007355D1"/>
    <w:rsid w:val="0074142E"/>
    <w:rsid w:val="00752269"/>
    <w:rsid w:val="0075300B"/>
    <w:rsid w:val="00755E05"/>
    <w:rsid w:val="00756F71"/>
    <w:rsid w:val="00762079"/>
    <w:rsid w:val="00764960"/>
    <w:rsid w:val="00764D56"/>
    <w:rsid w:val="00767AA1"/>
    <w:rsid w:val="0077080C"/>
    <w:rsid w:val="00776382"/>
    <w:rsid w:val="00781FDF"/>
    <w:rsid w:val="007857D3"/>
    <w:rsid w:val="007872D9"/>
    <w:rsid w:val="00793562"/>
    <w:rsid w:val="0079713F"/>
    <w:rsid w:val="007A3DDE"/>
    <w:rsid w:val="007A43C3"/>
    <w:rsid w:val="007A56D7"/>
    <w:rsid w:val="007A6692"/>
    <w:rsid w:val="007B1965"/>
    <w:rsid w:val="007B79D3"/>
    <w:rsid w:val="007C0E1B"/>
    <w:rsid w:val="007C1ED5"/>
    <w:rsid w:val="007C76AB"/>
    <w:rsid w:val="007D4150"/>
    <w:rsid w:val="007E0E7C"/>
    <w:rsid w:val="007E1E17"/>
    <w:rsid w:val="007F154E"/>
    <w:rsid w:val="007F6C4B"/>
    <w:rsid w:val="00801EE6"/>
    <w:rsid w:val="00802463"/>
    <w:rsid w:val="00802C2A"/>
    <w:rsid w:val="008048FF"/>
    <w:rsid w:val="00804D1F"/>
    <w:rsid w:val="0081466D"/>
    <w:rsid w:val="008211EF"/>
    <w:rsid w:val="0082436F"/>
    <w:rsid w:val="00827721"/>
    <w:rsid w:val="00833A53"/>
    <w:rsid w:val="00834324"/>
    <w:rsid w:val="00835A5F"/>
    <w:rsid w:val="00841653"/>
    <w:rsid w:val="00843131"/>
    <w:rsid w:val="008437DE"/>
    <w:rsid w:val="00845EFE"/>
    <w:rsid w:val="008558BD"/>
    <w:rsid w:val="00861558"/>
    <w:rsid w:val="00866D90"/>
    <w:rsid w:val="00866FD3"/>
    <w:rsid w:val="00870297"/>
    <w:rsid w:val="008761E6"/>
    <w:rsid w:val="008767B2"/>
    <w:rsid w:val="008869ED"/>
    <w:rsid w:val="00887048"/>
    <w:rsid w:val="00892B1F"/>
    <w:rsid w:val="008958C1"/>
    <w:rsid w:val="008A1618"/>
    <w:rsid w:val="008A3DB0"/>
    <w:rsid w:val="008A6423"/>
    <w:rsid w:val="008A76B9"/>
    <w:rsid w:val="008B02CC"/>
    <w:rsid w:val="008B2124"/>
    <w:rsid w:val="008B33F9"/>
    <w:rsid w:val="008C03DD"/>
    <w:rsid w:val="008C0529"/>
    <w:rsid w:val="008C1B0F"/>
    <w:rsid w:val="008C1DE9"/>
    <w:rsid w:val="008C34B5"/>
    <w:rsid w:val="008C6BE6"/>
    <w:rsid w:val="008C6E9A"/>
    <w:rsid w:val="008D2C1D"/>
    <w:rsid w:val="008D2D0A"/>
    <w:rsid w:val="008D332D"/>
    <w:rsid w:val="008D5D7A"/>
    <w:rsid w:val="008D7367"/>
    <w:rsid w:val="008E0BE0"/>
    <w:rsid w:val="008E5A05"/>
    <w:rsid w:val="008F12BE"/>
    <w:rsid w:val="008F1AC1"/>
    <w:rsid w:val="008F50C2"/>
    <w:rsid w:val="008F5B6C"/>
    <w:rsid w:val="008F7222"/>
    <w:rsid w:val="00905865"/>
    <w:rsid w:val="00906F83"/>
    <w:rsid w:val="009072D2"/>
    <w:rsid w:val="009074B3"/>
    <w:rsid w:val="00907E26"/>
    <w:rsid w:val="00907E40"/>
    <w:rsid w:val="00913291"/>
    <w:rsid w:val="00915F62"/>
    <w:rsid w:val="009174A4"/>
    <w:rsid w:val="00920E42"/>
    <w:rsid w:val="0092788B"/>
    <w:rsid w:val="00931B96"/>
    <w:rsid w:val="00933B76"/>
    <w:rsid w:val="00934584"/>
    <w:rsid w:val="00940C91"/>
    <w:rsid w:val="00950AE9"/>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A24C5"/>
    <w:rsid w:val="009A560E"/>
    <w:rsid w:val="009A5D12"/>
    <w:rsid w:val="009A6844"/>
    <w:rsid w:val="009B2D43"/>
    <w:rsid w:val="009B71E9"/>
    <w:rsid w:val="009C0F44"/>
    <w:rsid w:val="009C5F35"/>
    <w:rsid w:val="009C76A4"/>
    <w:rsid w:val="009C7E89"/>
    <w:rsid w:val="009E477A"/>
    <w:rsid w:val="009E5657"/>
    <w:rsid w:val="009E57DE"/>
    <w:rsid w:val="009F2207"/>
    <w:rsid w:val="009F239E"/>
    <w:rsid w:val="009F4DE1"/>
    <w:rsid w:val="00A01BAA"/>
    <w:rsid w:val="00A07253"/>
    <w:rsid w:val="00A10072"/>
    <w:rsid w:val="00A11955"/>
    <w:rsid w:val="00A122F1"/>
    <w:rsid w:val="00A129A1"/>
    <w:rsid w:val="00A12EC8"/>
    <w:rsid w:val="00A20396"/>
    <w:rsid w:val="00A21BD1"/>
    <w:rsid w:val="00A23C7F"/>
    <w:rsid w:val="00A24769"/>
    <w:rsid w:val="00A45170"/>
    <w:rsid w:val="00A53BF4"/>
    <w:rsid w:val="00A544D4"/>
    <w:rsid w:val="00A55D38"/>
    <w:rsid w:val="00A5743D"/>
    <w:rsid w:val="00A60F11"/>
    <w:rsid w:val="00A61C6B"/>
    <w:rsid w:val="00A77EAA"/>
    <w:rsid w:val="00A85CA9"/>
    <w:rsid w:val="00A86E61"/>
    <w:rsid w:val="00A92030"/>
    <w:rsid w:val="00A92F78"/>
    <w:rsid w:val="00A93DC2"/>
    <w:rsid w:val="00AA00EB"/>
    <w:rsid w:val="00AA0E7D"/>
    <w:rsid w:val="00AA27EA"/>
    <w:rsid w:val="00AB247F"/>
    <w:rsid w:val="00AB2C8B"/>
    <w:rsid w:val="00AB2F93"/>
    <w:rsid w:val="00AB4016"/>
    <w:rsid w:val="00AB4739"/>
    <w:rsid w:val="00AB4D7B"/>
    <w:rsid w:val="00AB6B1F"/>
    <w:rsid w:val="00AC183E"/>
    <w:rsid w:val="00AC373F"/>
    <w:rsid w:val="00AC7508"/>
    <w:rsid w:val="00AD2901"/>
    <w:rsid w:val="00AD2E6C"/>
    <w:rsid w:val="00AD31AC"/>
    <w:rsid w:val="00AD529C"/>
    <w:rsid w:val="00AD6E31"/>
    <w:rsid w:val="00AE2281"/>
    <w:rsid w:val="00AF09F4"/>
    <w:rsid w:val="00AF359D"/>
    <w:rsid w:val="00AF78CE"/>
    <w:rsid w:val="00B00EFA"/>
    <w:rsid w:val="00B04EBE"/>
    <w:rsid w:val="00B173C0"/>
    <w:rsid w:val="00B23460"/>
    <w:rsid w:val="00B322CE"/>
    <w:rsid w:val="00B43443"/>
    <w:rsid w:val="00B4395B"/>
    <w:rsid w:val="00B4780B"/>
    <w:rsid w:val="00B50489"/>
    <w:rsid w:val="00B5092D"/>
    <w:rsid w:val="00B52871"/>
    <w:rsid w:val="00B6044D"/>
    <w:rsid w:val="00B60718"/>
    <w:rsid w:val="00B60976"/>
    <w:rsid w:val="00B62DC4"/>
    <w:rsid w:val="00B752C5"/>
    <w:rsid w:val="00B83B73"/>
    <w:rsid w:val="00B959B7"/>
    <w:rsid w:val="00BA1FF7"/>
    <w:rsid w:val="00BA7FFD"/>
    <w:rsid w:val="00BB16C0"/>
    <w:rsid w:val="00BB367A"/>
    <w:rsid w:val="00BC0F97"/>
    <w:rsid w:val="00BD3FF5"/>
    <w:rsid w:val="00BD52A8"/>
    <w:rsid w:val="00BD5D33"/>
    <w:rsid w:val="00BE1289"/>
    <w:rsid w:val="00BE58E3"/>
    <w:rsid w:val="00BE7F6A"/>
    <w:rsid w:val="00BF5968"/>
    <w:rsid w:val="00C00E15"/>
    <w:rsid w:val="00C0236F"/>
    <w:rsid w:val="00C167A5"/>
    <w:rsid w:val="00C20953"/>
    <w:rsid w:val="00C26410"/>
    <w:rsid w:val="00C27E20"/>
    <w:rsid w:val="00C353CB"/>
    <w:rsid w:val="00C40ACD"/>
    <w:rsid w:val="00C51164"/>
    <w:rsid w:val="00C537D2"/>
    <w:rsid w:val="00C54608"/>
    <w:rsid w:val="00C5715A"/>
    <w:rsid w:val="00C626AC"/>
    <w:rsid w:val="00C6355A"/>
    <w:rsid w:val="00C71D53"/>
    <w:rsid w:val="00C7729F"/>
    <w:rsid w:val="00C804D7"/>
    <w:rsid w:val="00C834E1"/>
    <w:rsid w:val="00C8514D"/>
    <w:rsid w:val="00C8601A"/>
    <w:rsid w:val="00C8613B"/>
    <w:rsid w:val="00C8660E"/>
    <w:rsid w:val="00C91278"/>
    <w:rsid w:val="00C923F9"/>
    <w:rsid w:val="00C93B63"/>
    <w:rsid w:val="00C9722C"/>
    <w:rsid w:val="00CA3DF6"/>
    <w:rsid w:val="00CA55C8"/>
    <w:rsid w:val="00CA5719"/>
    <w:rsid w:val="00CB3CAF"/>
    <w:rsid w:val="00CB41B5"/>
    <w:rsid w:val="00CC3E6F"/>
    <w:rsid w:val="00CD297D"/>
    <w:rsid w:val="00CE1967"/>
    <w:rsid w:val="00CE1A47"/>
    <w:rsid w:val="00CE21BB"/>
    <w:rsid w:val="00CE59DD"/>
    <w:rsid w:val="00CE6C06"/>
    <w:rsid w:val="00CF0692"/>
    <w:rsid w:val="00D005F4"/>
    <w:rsid w:val="00D011B8"/>
    <w:rsid w:val="00D02FB2"/>
    <w:rsid w:val="00D075F8"/>
    <w:rsid w:val="00D0798E"/>
    <w:rsid w:val="00D10582"/>
    <w:rsid w:val="00D339BC"/>
    <w:rsid w:val="00D33D5D"/>
    <w:rsid w:val="00D34E84"/>
    <w:rsid w:val="00D40A99"/>
    <w:rsid w:val="00D429D3"/>
    <w:rsid w:val="00D51F28"/>
    <w:rsid w:val="00D52E3C"/>
    <w:rsid w:val="00D573A3"/>
    <w:rsid w:val="00D63FE0"/>
    <w:rsid w:val="00D65388"/>
    <w:rsid w:val="00D70AA7"/>
    <w:rsid w:val="00D73BCC"/>
    <w:rsid w:val="00D74638"/>
    <w:rsid w:val="00D74DBE"/>
    <w:rsid w:val="00D815DD"/>
    <w:rsid w:val="00D97ADD"/>
    <w:rsid w:val="00DA3072"/>
    <w:rsid w:val="00DA4AFB"/>
    <w:rsid w:val="00DA5015"/>
    <w:rsid w:val="00DA707A"/>
    <w:rsid w:val="00DB0396"/>
    <w:rsid w:val="00DB6545"/>
    <w:rsid w:val="00DC355B"/>
    <w:rsid w:val="00DD371B"/>
    <w:rsid w:val="00DD64E8"/>
    <w:rsid w:val="00DE3269"/>
    <w:rsid w:val="00DE399D"/>
    <w:rsid w:val="00DE5183"/>
    <w:rsid w:val="00DF3719"/>
    <w:rsid w:val="00DF57BA"/>
    <w:rsid w:val="00E03305"/>
    <w:rsid w:val="00E05810"/>
    <w:rsid w:val="00E07DDA"/>
    <w:rsid w:val="00E10254"/>
    <w:rsid w:val="00E1788B"/>
    <w:rsid w:val="00E207AE"/>
    <w:rsid w:val="00E23306"/>
    <w:rsid w:val="00E23C25"/>
    <w:rsid w:val="00E27A7D"/>
    <w:rsid w:val="00E30829"/>
    <w:rsid w:val="00E41159"/>
    <w:rsid w:val="00E43004"/>
    <w:rsid w:val="00E47AAF"/>
    <w:rsid w:val="00E5014C"/>
    <w:rsid w:val="00E515B2"/>
    <w:rsid w:val="00E57A2E"/>
    <w:rsid w:val="00E57FD0"/>
    <w:rsid w:val="00E63B0B"/>
    <w:rsid w:val="00E64754"/>
    <w:rsid w:val="00E655F9"/>
    <w:rsid w:val="00E67A19"/>
    <w:rsid w:val="00E70915"/>
    <w:rsid w:val="00E72507"/>
    <w:rsid w:val="00E813FE"/>
    <w:rsid w:val="00E82AF8"/>
    <w:rsid w:val="00E83063"/>
    <w:rsid w:val="00E8768B"/>
    <w:rsid w:val="00E90B56"/>
    <w:rsid w:val="00E96AA4"/>
    <w:rsid w:val="00EA5462"/>
    <w:rsid w:val="00EA577C"/>
    <w:rsid w:val="00EA5E11"/>
    <w:rsid w:val="00EB4E02"/>
    <w:rsid w:val="00EB5AC9"/>
    <w:rsid w:val="00EB7222"/>
    <w:rsid w:val="00EC106C"/>
    <w:rsid w:val="00EC35E4"/>
    <w:rsid w:val="00EC37D7"/>
    <w:rsid w:val="00ED192F"/>
    <w:rsid w:val="00ED1D50"/>
    <w:rsid w:val="00ED64A1"/>
    <w:rsid w:val="00EE0BA8"/>
    <w:rsid w:val="00EE160B"/>
    <w:rsid w:val="00EE6362"/>
    <w:rsid w:val="00EE721C"/>
    <w:rsid w:val="00EE7E10"/>
    <w:rsid w:val="00EF0523"/>
    <w:rsid w:val="00EF1AE3"/>
    <w:rsid w:val="00EF385F"/>
    <w:rsid w:val="00EF4AEF"/>
    <w:rsid w:val="00EF5E87"/>
    <w:rsid w:val="00F03687"/>
    <w:rsid w:val="00F06879"/>
    <w:rsid w:val="00F07D19"/>
    <w:rsid w:val="00F134EB"/>
    <w:rsid w:val="00F172C8"/>
    <w:rsid w:val="00F37256"/>
    <w:rsid w:val="00F4098D"/>
    <w:rsid w:val="00F438FE"/>
    <w:rsid w:val="00F43D17"/>
    <w:rsid w:val="00F47B00"/>
    <w:rsid w:val="00F54D79"/>
    <w:rsid w:val="00F553E0"/>
    <w:rsid w:val="00F5650E"/>
    <w:rsid w:val="00F56849"/>
    <w:rsid w:val="00F60DE0"/>
    <w:rsid w:val="00F62425"/>
    <w:rsid w:val="00F643EF"/>
    <w:rsid w:val="00F66E8F"/>
    <w:rsid w:val="00F71714"/>
    <w:rsid w:val="00F73155"/>
    <w:rsid w:val="00F87CA3"/>
    <w:rsid w:val="00F90FE2"/>
    <w:rsid w:val="00FA4477"/>
    <w:rsid w:val="00FA4585"/>
    <w:rsid w:val="00FA4D35"/>
    <w:rsid w:val="00FB2A2C"/>
    <w:rsid w:val="00FC0BE1"/>
    <w:rsid w:val="00FC1CAC"/>
    <w:rsid w:val="00FC3ECD"/>
    <w:rsid w:val="00FC47EE"/>
    <w:rsid w:val="00FD042D"/>
    <w:rsid w:val="00FD17B1"/>
    <w:rsid w:val="00FD1F98"/>
    <w:rsid w:val="00FD21B6"/>
    <w:rsid w:val="00FD254D"/>
    <w:rsid w:val="00FE3A19"/>
    <w:rsid w:val="00FE52BA"/>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54E"/>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1AB9-80A0-45BD-9CF9-73931D61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4448</Words>
  <Characters>25356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Учетная запись Майкрософт</cp:lastModifiedBy>
  <cp:revision>3</cp:revision>
  <cp:lastPrinted>2025-11-01T06:53:00Z</cp:lastPrinted>
  <dcterms:created xsi:type="dcterms:W3CDTF">2026-02-02T07:24:00Z</dcterms:created>
  <dcterms:modified xsi:type="dcterms:W3CDTF">2026-02-19T08:21:00Z</dcterms:modified>
</cp:coreProperties>
</file>