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09BF" w:rsidRPr="00A309BF" w:rsidRDefault="00A309BF" w:rsidP="00A309BF">
      <w:pPr>
        <w:ind w:left="-1560" w:right="-567"/>
        <w:jc w:val="center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309BF">
        <w:rPr>
          <w:rFonts w:ascii="Times New Roman" w:eastAsia="Times New Roman" w:hAnsi="Times New Roman" w:cs="Arial"/>
          <w:noProof/>
          <w:sz w:val="24"/>
          <w:szCs w:val="24"/>
          <w:lang w:eastAsia="ru-RU"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9BF" w:rsidRPr="00A309BF" w:rsidRDefault="00A309BF" w:rsidP="00A309BF">
      <w:pPr>
        <w:spacing w:after="0" w:line="240" w:lineRule="auto"/>
        <w:ind w:left="-1560" w:right="-567" w:firstLine="1701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A309BF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  <w:r w:rsidRPr="00A309BF">
        <w:rPr>
          <w:rFonts w:ascii="Times New Roman" w:eastAsia="Times New Roman" w:hAnsi="Times New Roman" w:cs="Arial"/>
          <w:sz w:val="24"/>
          <w:szCs w:val="24"/>
          <w:lang w:eastAsia="ru-RU"/>
        </w:rPr>
        <w:tab/>
      </w:r>
    </w:p>
    <w:p w:rsidR="00A309BF" w:rsidRPr="00A309BF" w:rsidRDefault="00A309BF" w:rsidP="00A309BF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A309B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АДМИНИСТРАЦИЯ  ГОРОДСКОГО ОКРУГА ЭЛЕКТРОСТАЛЬ</w:t>
      </w:r>
    </w:p>
    <w:p w:rsidR="00A309BF" w:rsidRPr="00A309BF" w:rsidRDefault="00A309BF" w:rsidP="00A309BF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12"/>
          <w:szCs w:val="12"/>
          <w:lang w:eastAsia="ru-RU"/>
        </w:rPr>
      </w:pPr>
    </w:p>
    <w:p w:rsidR="00A309BF" w:rsidRPr="00A309BF" w:rsidRDefault="00A309BF" w:rsidP="00A309BF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A309B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МОСКОВСКОЙ   ОБЛАСТИ</w:t>
      </w:r>
    </w:p>
    <w:p w:rsidR="00A309BF" w:rsidRPr="00A309BF" w:rsidRDefault="00A309BF" w:rsidP="00A309BF">
      <w:pPr>
        <w:spacing w:after="0" w:line="240" w:lineRule="auto"/>
        <w:ind w:left="-1560" w:right="-567" w:firstLine="1701"/>
        <w:contextualSpacing/>
        <w:jc w:val="center"/>
        <w:rPr>
          <w:rFonts w:ascii="Times New Roman" w:eastAsia="Times New Roman" w:hAnsi="Times New Roman" w:cs="Arial"/>
          <w:sz w:val="16"/>
          <w:szCs w:val="16"/>
          <w:lang w:eastAsia="ru-RU"/>
        </w:rPr>
      </w:pPr>
    </w:p>
    <w:p w:rsidR="00A309BF" w:rsidRPr="00A309BF" w:rsidRDefault="00A309BF" w:rsidP="00A309BF">
      <w:pPr>
        <w:spacing w:after="0" w:line="240" w:lineRule="auto"/>
        <w:ind w:left="-1560" w:right="-567"/>
        <w:contextualSpacing/>
        <w:jc w:val="center"/>
        <w:rPr>
          <w:rFonts w:ascii="Times New Roman" w:eastAsia="Times New Roman" w:hAnsi="Times New Roman" w:cs="Arial"/>
          <w:b/>
          <w:sz w:val="44"/>
          <w:szCs w:val="24"/>
          <w:lang w:eastAsia="ru-RU"/>
        </w:rPr>
      </w:pPr>
      <w:r w:rsidRPr="00A309BF">
        <w:rPr>
          <w:rFonts w:ascii="Times New Roman" w:eastAsia="Times New Roman" w:hAnsi="Times New Roman" w:cs="Arial"/>
          <w:b/>
          <w:sz w:val="44"/>
          <w:szCs w:val="24"/>
          <w:lang w:eastAsia="ru-RU"/>
        </w:rPr>
        <w:t>ПОСТАНОВЛЕНИЕ</w:t>
      </w:r>
    </w:p>
    <w:p w:rsidR="00A309BF" w:rsidRPr="00A309BF" w:rsidRDefault="00A309BF" w:rsidP="00A309BF">
      <w:pPr>
        <w:spacing w:after="0" w:line="240" w:lineRule="auto"/>
        <w:ind w:left="-1560" w:right="-567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:rsidR="00A309BF" w:rsidRPr="00A309BF" w:rsidRDefault="00A309BF" w:rsidP="00A309BF">
      <w:pPr>
        <w:spacing w:after="0" w:line="240" w:lineRule="auto"/>
        <w:ind w:left="-1560" w:right="-567"/>
        <w:jc w:val="center"/>
        <w:outlineLvl w:val="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A309BF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 ____</w:t>
      </w:r>
      <w:r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14.08.2026</w:t>
      </w:r>
      <w:r w:rsidRPr="00A309BF">
        <w:rPr>
          <w:rFonts w:ascii="Times New Roman" w:eastAsia="Times New Roman" w:hAnsi="Times New Roman" w:cs="Arial"/>
          <w:sz w:val="24"/>
          <w:szCs w:val="24"/>
          <w:lang w:eastAsia="ru-RU"/>
        </w:rPr>
        <w:t>____ № __</w:t>
      </w:r>
      <w:r>
        <w:rPr>
          <w:rFonts w:ascii="Times New Roman" w:eastAsia="Times New Roman" w:hAnsi="Times New Roman" w:cs="Arial"/>
          <w:sz w:val="24"/>
          <w:szCs w:val="24"/>
          <w:u w:val="single"/>
          <w:lang w:eastAsia="ru-RU"/>
        </w:rPr>
        <w:t>1054/8</w:t>
      </w:r>
      <w:r w:rsidRPr="00A309BF">
        <w:rPr>
          <w:rFonts w:ascii="Times New Roman" w:eastAsia="Times New Roman" w:hAnsi="Times New Roman" w:cs="Arial"/>
          <w:sz w:val="24"/>
          <w:szCs w:val="24"/>
          <w:lang w:eastAsia="ru-RU"/>
        </w:rPr>
        <w:t>_________</w:t>
      </w:r>
    </w:p>
    <w:p w:rsidR="00F0271A" w:rsidRPr="007B1C58" w:rsidRDefault="000E29B5" w:rsidP="007B1C58">
      <w:pPr>
        <w:outlineLvl w:val="0"/>
        <w:rPr>
          <w:rFonts w:ascii="Times New Roman" w:hAnsi="Times New Roman" w:cs="Times New Roman"/>
        </w:rPr>
      </w:pPr>
      <w:r w:rsidRPr="003C6DE9">
        <w:rPr>
          <w:rFonts w:ascii="Times New Roman" w:hAnsi="Times New Roman" w:cs="Times New Roman"/>
          <w:color w:val="FFFFFF" w:themeColor="background1"/>
        </w:rPr>
        <w:t>№ ___________</w:t>
      </w:r>
      <w:r w:rsidR="00760460" w:rsidRPr="00F0271A">
        <w:rPr>
          <w:rFonts w:ascii="Times New Roman" w:hAnsi="Times New Roman" w:cs="Times New Roman"/>
          <w:b/>
          <w:color w:val="FFFFFF" w:themeColor="background1"/>
          <w:sz w:val="28"/>
        </w:rPr>
        <w:t xml:space="preserve">ОЙ </w:t>
      </w:r>
    </w:p>
    <w:p w:rsidR="00760460" w:rsidRPr="003C6DE9" w:rsidRDefault="008C5F65" w:rsidP="00DA67B0">
      <w:pPr>
        <w:pStyle w:val="a5"/>
        <w:widowControl/>
        <w:autoSpaceDE/>
        <w:ind w:left="0" w:firstLine="0"/>
        <w:contextualSpacing/>
        <w:jc w:val="center"/>
        <w:rPr>
          <w:sz w:val="24"/>
          <w:szCs w:val="24"/>
        </w:rPr>
      </w:pPr>
      <w:r w:rsidRPr="003C6DE9">
        <w:rPr>
          <w:sz w:val="24"/>
          <w:szCs w:val="24"/>
        </w:rPr>
        <w:t>О</w:t>
      </w:r>
      <w:r>
        <w:rPr>
          <w:sz w:val="24"/>
          <w:szCs w:val="24"/>
        </w:rPr>
        <w:t xml:space="preserve"> внесении изменений в постановление </w:t>
      </w:r>
      <w:r w:rsidRPr="003C6DE9">
        <w:rPr>
          <w:sz w:val="24"/>
          <w:szCs w:val="24"/>
        </w:rPr>
        <w:t>Администрации городского округа Электросталь Московской области</w:t>
      </w:r>
      <w:r>
        <w:rPr>
          <w:sz w:val="24"/>
          <w:szCs w:val="24"/>
        </w:rPr>
        <w:t xml:space="preserve"> от 09.01.2024 № 7/1 «Об</w:t>
      </w:r>
      <w:r w:rsidR="003C6DE9" w:rsidRPr="003C6DE9">
        <w:rPr>
          <w:sz w:val="24"/>
          <w:szCs w:val="24"/>
        </w:rPr>
        <w:t xml:space="preserve"> установлении публичного сервитута в поря</w:t>
      </w:r>
      <w:bookmarkStart w:id="0" w:name="_GoBack"/>
      <w:bookmarkEnd w:id="0"/>
      <w:r w:rsidR="003C6DE9" w:rsidRPr="003C6DE9">
        <w:rPr>
          <w:sz w:val="24"/>
          <w:szCs w:val="24"/>
        </w:rPr>
        <w:t xml:space="preserve">дке главы V.7. Земельного кодекса Российской Федерации по адресу (местоположение): Московская область, городской округ Электросталь, </w:t>
      </w:r>
      <w:r>
        <w:rPr>
          <w:sz w:val="24"/>
          <w:szCs w:val="24"/>
        </w:rPr>
        <w:t xml:space="preserve">в пользу </w:t>
      </w:r>
      <w:r w:rsidR="003C6DE9" w:rsidRPr="003C6DE9">
        <w:rPr>
          <w:sz w:val="24"/>
          <w:szCs w:val="24"/>
        </w:rPr>
        <w:t xml:space="preserve">АО «Мособлгаз» в целях </w:t>
      </w:r>
      <w:r>
        <w:rPr>
          <w:sz w:val="24"/>
          <w:szCs w:val="24"/>
        </w:rPr>
        <w:t xml:space="preserve">беспрепятственной эксплуатации, капитального и текущего ремонта газопровода высокого давления, с кадастровым номером 50:16:0502010:467, принадлежащего АО «Мособогаз» на праве собственности» </w:t>
      </w:r>
    </w:p>
    <w:p w:rsidR="00DA67B0" w:rsidRDefault="00DA67B0" w:rsidP="00760460">
      <w:pPr>
        <w:pStyle w:val="a5"/>
        <w:widowControl/>
        <w:autoSpaceDE/>
        <w:ind w:left="0" w:firstLine="0"/>
        <w:contextualSpacing/>
      </w:pPr>
    </w:p>
    <w:p w:rsidR="00DA67B0" w:rsidRDefault="00DA67B0" w:rsidP="00760460">
      <w:pPr>
        <w:pStyle w:val="a5"/>
        <w:widowControl/>
        <w:autoSpaceDE/>
        <w:ind w:left="0" w:firstLine="0"/>
        <w:contextualSpacing/>
      </w:pPr>
    </w:p>
    <w:p w:rsidR="00760460" w:rsidRPr="00D271A5" w:rsidRDefault="00D271A5" w:rsidP="00DA67B0">
      <w:pPr>
        <w:spacing w:before="1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71A5">
        <w:rPr>
          <w:rFonts w:ascii="Times New Roman" w:hAnsi="Times New Roman" w:cs="Times New Roman"/>
          <w:sz w:val="24"/>
          <w:szCs w:val="24"/>
        </w:rPr>
        <w:t>В целях приведения правовых актов органа местного самоуправления в соответствие с действующим законодательством, с учетом заявления Акционерного Общества «Мособлгаз» от 17.07.2026 № 11979/01 Администрация городского округа Электросталь Московской области</w:t>
      </w:r>
      <w:r w:rsidR="00DA67B0" w:rsidRPr="00D271A5">
        <w:rPr>
          <w:rFonts w:ascii="Times New Roman" w:hAnsi="Times New Roman" w:cs="Times New Roman"/>
          <w:sz w:val="24"/>
          <w:szCs w:val="24"/>
        </w:rPr>
        <w:t xml:space="preserve">, </w:t>
      </w:r>
      <w:r w:rsidR="00351AF2" w:rsidRPr="00D271A5">
        <w:rPr>
          <w:rFonts w:ascii="Times New Roman" w:hAnsi="Times New Roman" w:cs="Times New Roman"/>
          <w:sz w:val="24"/>
          <w:szCs w:val="24"/>
        </w:rPr>
        <w:t>ПОСТАНОВЛЯЕТ:</w:t>
      </w:r>
      <w:r w:rsidR="00760460" w:rsidRPr="00D271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7B0" w:rsidRPr="00DA67B0" w:rsidRDefault="00DA67B0" w:rsidP="00DA67B0">
      <w:pPr>
        <w:spacing w:before="12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B25F0" w:rsidRDefault="002B25F0" w:rsidP="00760460">
      <w:pPr>
        <w:pStyle w:val="a5"/>
        <w:widowControl/>
        <w:autoSpaceDE/>
        <w:ind w:left="0" w:firstLine="567"/>
        <w:contextualSpacing/>
        <w:rPr>
          <w:sz w:val="23"/>
          <w:szCs w:val="23"/>
        </w:rPr>
      </w:pPr>
      <w:r>
        <w:rPr>
          <w:sz w:val="23"/>
          <w:szCs w:val="23"/>
        </w:rPr>
        <w:t xml:space="preserve">1. Внести в постановление </w:t>
      </w:r>
      <w:r w:rsidRPr="003C6DE9">
        <w:rPr>
          <w:sz w:val="24"/>
          <w:szCs w:val="24"/>
        </w:rPr>
        <w:t>Администрации городского округа Электросталь Московской области</w:t>
      </w:r>
      <w:r>
        <w:rPr>
          <w:sz w:val="24"/>
          <w:szCs w:val="24"/>
        </w:rPr>
        <w:t xml:space="preserve"> от 09.01.2024 № 7/1 «Об</w:t>
      </w:r>
      <w:r w:rsidRPr="003C6DE9">
        <w:rPr>
          <w:sz w:val="24"/>
          <w:szCs w:val="24"/>
        </w:rPr>
        <w:t xml:space="preserve"> установлении публичного сервитута в порядке главы V.7. Земельного кодекса Российской Федерации по адресу (местоположение): Московская область, городской округ Электросталь, </w:t>
      </w:r>
      <w:r>
        <w:rPr>
          <w:sz w:val="24"/>
          <w:szCs w:val="24"/>
        </w:rPr>
        <w:t xml:space="preserve">в пользу </w:t>
      </w:r>
      <w:r w:rsidRPr="003C6DE9">
        <w:rPr>
          <w:sz w:val="24"/>
          <w:szCs w:val="24"/>
        </w:rPr>
        <w:t xml:space="preserve">АО «Мособлгаз» в целях </w:t>
      </w:r>
      <w:r>
        <w:rPr>
          <w:sz w:val="24"/>
          <w:szCs w:val="24"/>
        </w:rPr>
        <w:t xml:space="preserve">беспрепятственной эксплуатации, капитального и текущего ремонта газопровода высокого давления, с кадастровым номером 50:16:0502010:467, принадлежащего АО «Мособогаз» на праве собственности» </w:t>
      </w:r>
      <w:r>
        <w:rPr>
          <w:sz w:val="23"/>
          <w:szCs w:val="23"/>
        </w:rPr>
        <w:t xml:space="preserve">(далее - постановление) следующие изменения: </w:t>
      </w:r>
    </w:p>
    <w:p w:rsidR="00347EAE" w:rsidRDefault="003C6DE9" w:rsidP="00347EAE">
      <w:pPr>
        <w:pStyle w:val="Default"/>
        <w:jc w:val="both"/>
      </w:pPr>
      <w:r w:rsidRPr="003C6DE9">
        <w:t>1.</w:t>
      </w:r>
      <w:r w:rsidR="002B25F0">
        <w:t>1</w:t>
      </w:r>
      <w:r w:rsidR="002B25F0" w:rsidRPr="002B25F0">
        <w:t xml:space="preserve"> </w:t>
      </w:r>
      <w:r w:rsidR="00347EAE">
        <w:t xml:space="preserve">в </w:t>
      </w:r>
      <w:r w:rsidR="002B25F0">
        <w:rPr>
          <w:sz w:val="23"/>
          <w:szCs w:val="23"/>
        </w:rPr>
        <w:t>пункт</w:t>
      </w:r>
      <w:r w:rsidR="00347EAE">
        <w:rPr>
          <w:sz w:val="23"/>
          <w:szCs w:val="23"/>
        </w:rPr>
        <w:t>е</w:t>
      </w:r>
      <w:r w:rsidR="002B25F0">
        <w:rPr>
          <w:sz w:val="23"/>
          <w:szCs w:val="23"/>
        </w:rPr>
        <w:t xml:space="preserve"> 1 постановлени</w:t>
      </w:r>
      <w:r w:rsidR="00347EAE">
        <w:rPr>
          <w:sz w:val="23"/>
          <w:szCs w:val="23"/>
        </w:rPr>
        <w:t>я</w:t>
      </w:r>
      <w:r w:rsidR="002B25F0">
        <w:rPr>
          <w:sz w:val="23"/>
          <w:szCs w:val="23"/>
        </w:rPr>
        <w:t xml:space="preserve"> </w:t>
      </w:r>
      <w:r w:rsidR="00347EAE">
        <w:rPr>
          <w:sz w:val="23"/>
          <w:szCs w:val="23"/>
        </w:rPr>
        <w:t xml:space="preserve">после слов «588 </w:t>
      </w:r>
      <w:r w:rsidRPr="003C6DE9">
        <w:t>месяцев в отношении</w:t>
      </w:r>
      <w:r w:rsidR="00347EAE">
        <w:t>»</w:t>
      </w:r>
      <w:r w:rsidRPr="003C6DE9">
        <w:t xml:space="preserve"> </w:t>
      </w:r>
      <w:r w:rsidR="00347EAE">
        <w:t>дополнить словами «</w:t>
      </w:r>
      <w:r w:rsidRPr="003C6DE9">
        <w:t>земель, государственная собственность на которые не разграничена и</w:t>
      </w:r>
      <w:r w:rsidR="00347EAE">
        <w:t>»;</w:t>
      </w:r>
    </w:p>
    <w:p w:rsidR="00347EAE" w:rsidRDefault="00347EAE" w:rsidP="00347EAE">
      <w:pPr>
        <w:pStyle w:val="Default"/>
        <w:jc w:val="both"/>
      </w:pPr>
      <w:r>
        <w:t>1.2</w:t>
      </w:r>
      <w:r w:rsidR="003C6DE9" w:rsidRPr="003C6DE9">
        <w:t xml:space="preserve"> </w:t>
      </w:r>
      <w:r>
        <w:t>пункт 1.2 постановления изложить в следующей редакции:</w:t>
      </w:r>
    </w:p>
    <w:p w:rsidR="00347EAE" w:rsidRPr="003C6DE9" w:rsidRDefault="00347EAE" w:rsidP="00347EAE">
      <w:pPr>
        <w:pStyle w:val="a5"/>
        <w:widowControl/>
        <w:autoSpaceDE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«</w:t>
      </w:r>
      <w:r w:rsidRPr="003C6DE9">
        <w:rPr>
          <w:sz w:val="24"/>
          <w:szCs w:val="24"/>
        </w:rPr>
        <w:t xml:space="preserve">Обладатель публичного сервитута обязан привести </w:t>
      </w:r>
      <w:r w:rsidR="00765712">
        <w:rPr>
          <w:sz w:val="24"/>
          <w:szCs w:val="24"/>
        </w:rPr>
        <w:t>земельные участки</w:t>
      </w:r>
      <w:r w:rsidRPr="003C6DE9">
        <w:rPr>
          <w:sz w:val="24"/>
          <w:szCs w:val="24"/>
        </w:rPr>
        <w:t>, указанн</w:t>
      </w:r>
      <w:r w:rsidR="00765712">
        <w:rPr>
          <w:sz w:val="24"/>
          <w:szCs w:val="24"/>
        </w:rPr>
        <w:t>ы</w:t>
      </w:r>
      <w:r w:rsidR="00B87244">
        <w:rPr>
          <w:sz w:val="24"/>
          <w:szCs w:val="24"/>
        </w:rPr>
        <w:t>е</w:t>
      </w:r>
      <w:r w:rsidRPr="003C6DE9">
        <w:rPr>
          <w:sz w:val="24"/>
          <w:szCs w:val="24"/>
        </w:rPr>
        <w:t xml:space="preserve"> в пункте 1 настоящего постановления, в состояние, пригодное для </w:t>
      </w:r>
      <w:r w:rsidR="00B87244">
        <w:rPr>
          <w:sz w:val="24"/>
          <w:szCs w:val="24"/>
        </w:rPr>
        <w:t>их</w:t>
      </w:r>
      <w:r w:rsidRPr="003C6DE9">
        <w:rPr>
          <w:sz w:val="24"/>
          <w:szCs w:val="24"/>
        </w:rPr>
        <w:t xml:space="preserve"> использования в соответствии с разрешенным использованием, в срок не позднее чем три месяца после завершения деятельности, для осуществ</w:t>
      </w:r>
      <w:r>
        <w:rPr>
          <w:sz w:val="24"/>
          <w:szCs w:val="24"/>
        </w:rPr>
        <w:t>л</w:t>
      </w:r>
      <w:r w:rsidRPr="003C6DE9">
        <w:rPr>
          <w:sz w:val="24"/>
          <w:szCs w:val="24"/>
        </w:rPr>
        <w:t>ения которой был установлен публичный сервитут.</w:t>
      </w:r>
      <w:r>
        <w:rPr>
          <w:sz w:val="24"/>
          <w:szCs w:val="24"/>
        </w:rPr>
        <w:t>»</w:t>
      </w:r>
      <w:r w:rsidRPr="003C6DE9">
        <w:rPr>
          <w:sz w:val="24"/>
          <w:szCs w:val="24"/>
        </w:rPr>
        <w:t xml:space="preserve"> </w:t>
      </w:r>
    </w:p>
    <w:p w:rsidR="00347EAE" w:rsidRDefault="0015708C" w:rsidP="00347EAE">
      <w:pPr>
        <w:pStyle w:val="Default"/>
        <w:jc w:val="both"/>
      </w:pPr>
      <w:r>
        <w:t>1.3 пункт 1 дополнить абзацем 1.4 следующего содержания:</w:t>
      </w:r>
    </w:p>
    <w:p w:rsidR="0015708C" w:rsidRPr="003C6DE9" w:rsidRDefault="0015708C" w:rsidP="0015708C">
      <w:pPr>
        <w:pStyle w:val="a5"/>
        <w:widowControl/>
        <w:autoSpaceDE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«</w:t>
      </w:r>
      <w:r w:rsidRPr="003C6DE9">
        <w:rPr>
          <w:sz w:val="24"/>
          <w:szCs w:val="24"/>
        </w:rPr>
        <w:t xml:space="preserve">График проведения работ при осуществлении публичного сервитута определяется планами капитального и (или) текущего ремонта, утверждаемыми АО «Мособлгаз» ежегодно в соответствии со Стандартом организации СТО МОГ 9.4-003-2018 «Сети </w:t>
      </w:r>
      <w:r w:rsidRPr="003C6DE9">
        <w:rPr>
          <w:sz w:val="24"/>
          <w:szCs w:val="24"/>
        </w:rPr>
        <w:lastRenderedPageBreak/>
        <w:t>газораспределения и газопотребления. Общие требования к эксплуатации сетей газораспределения и газопотребления», утвержденным приказом АО «Мособлгаз» от 27.09.2018 № 511, разработанным согласно Федеральному закону от 21.07.1997 № 116-ФЗ «О промышленной безопасности опасных производственных объектов», а также Техническому регламенту «О безопасности сетей газораспределения и газопотребления», утвержденному Постановлением Правительства Российской Федерации от 29.10.2010 № 870.</w:t>
      </w:r>
      <w:r>
        <w:rPr>
          <w:sz w:val="24"/>
          <w:szCs w:val="24"/>
        </w:rPr>
        <w:t>»</w:t>
      </w:r>
      <w:r w:rsidRPr="003C6DE9">
        <w:rPr>
          <w:sz w:val="24"/>
          <w:szCs w:val="24"/>
        </w:rPr>
        <w:t xml:space="preserve"> </w:t>
      </w:r>
    </w:p>
    <w:p w:rsidR="003C6DE9" w:rsidRPr="003C6DE9" w:rsidRDefault="0015708C" w:rsidP="00760460">
      <w:pPr>
        <w:pStyle w:val="a5"/>
        <w:widowControl/>
        <w:autoSpaceDE/>
        <w:ind w:left="0" w:firstLine="567"/>
        <w:contextualSpacing/>
        <w:rPr>
          <w:sz w:val="24"/>
          <w:szCs w:val="24"/>
        </w:rPr>
      </w:pPr>
      <w:r>
        <w:rPr>
          <w:sz w:val="24"/>
          <w:szCs w:val="24"/>
        </w:rPr>
        <w:t>2</w:t>
      </w:r>
      <w:r w:rsidR="003C6DE9" w:rsidRPr="003C6DE9">
        <w:rPr>
          <w:sz w:val="24"/>
          <w:szCs w:val="24"/>
        </w:rPr>
        <w:t xml:space="preserve">. Администрации в течение 5 рабочих дней разместить настоящее Постановление на официальном информационном сайте администрации - http://electrostal.ru в информационно-телекоммуникационной сети «Интернет». </w:t>
      </w:r>
    </w:p>
    <w:p w:rsidR="00760460" w:rsidRPr="003C6DE9" w:rsidRDefault="0015708C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  <w:r>
        <w:rPr>
          <w:sz w:val="24"/>
          <w:szCs w:val="24"/>
        </w:rPr>
        <w:t>3</w:t>
      </w:r>
      <w:r w:rsidR="003C6DE9" w:rsidRPr="003C6DE9">
        <w:rPr>
          <w:sz w:val="24"/>
          <w:szCs w:val="24"/>
        </w:rPr>
        <w:t>. Контроль за выполнением настоящего Постановления возложить на заместителя Главы городского округа Электросталь Московской области Лаврова Р.С.</w:t>
      </w:r>
    </w:p>
    <w:p w:rsidR="00760460" w:rsidRPr="003C6DE9" w:rsidRDefault="00760460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760460" w:rsidRPr="003C6DE9" w:rsidRDefault="00760460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3C6DE9" w:rsidRPr="003C6DE9" w:rsidRDefault="003C6DE9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DA67B0" w:rsidRPr="003C6DE9" w:rsidRDefault="00DA67B0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760460" w:rsidRPr="003C6DE9" w:rsidRDefault="00F0271A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  <w:r w:rsidRPr="003C6DE9">
        <w:rPr>
          <w:noProof/>
          <w:sz w:val="24"/>
          <w:szCs w:val="24"/>
        </w:rPr>
        <w:t>Глав</w:t>
      </w:r>
      <w:r w:rsidR="003C6DE9" w:rsidRPr="003C6DE9">
        <w:rPr>
          <w:noProof/>
          <w:sz w:val="24"/>
          <w:szCs w:val="24"/>
        </w:rPr>
        <w:t>а</w:t>
      </w:r>
      <w:r w:rsidR="00760460" w:rsidRPr="003C6DE9">
        <w:rPr>
          <w:noProof/>
          <w:sz w:val="24"/>
          <w:szCs w:val="24"/>
        </w:rPr>
        <w:t xml:space="preserve"> городского округа                                                           </w:t>
      </w:r>
      <w:r w:rsidRPr="003C6DE9">
        <w:rPr>
          <w:noProof/>
          <w:sz w:val="24"/>
          <w:szCs w:val="24"/>
        </w:rPr>
        <w:t xml:space="preserve">                     </w:t>
      </w:r>
      <w:r w:rsidR="00A80C18" w:rsidRPr="003C6DE9">
        <w:rPr>
          <w:noProof/>
          <w:sz w:val="24"/>
          <w:szCs w:val="24"/>
        </w:rPr>
        <w:t xml:space="preserve">   </w:t>
      </w:r>
      <w:r w:rsidRPr="003C6DE9">
        <w:rPr>
          <w:noProof/>
          <w:sz w:val="24"/>
          <w:szCs w:val="24"/>
        </w:rPr>
        <w:t xml:space="preserve"> </w:t>
      </w:r>
      <w:r w:rsidR="00760460" w:rsidRPr="003C6DE9">
        <w:rPr>
          <w:noProof/>
          <w:sz w:val="24"/>
          <w:szCs w:val="24"/>
        </w:rPr>
        <w:t xml:space="preserve"> </w:t>
      </w:r>
      <w:r w:rsidR="003C6DE9" w:rsidRPr="003C6DE9">
        <w:rPr>
          <w:noProof/>
          <w:sz w:val="24"/>
          <w:szCs w:val="24"/>
        </w:rPr>
        <w:t xml:space="preserve">      Ф.А. Ефанов</w:t>
      </w:r>
      <w:r w:rsidR="00760460" w:rsidRPr="003C6DE9">
        <w:rPr>
          <w:noProof/>
          <w:sz w:val="24"/>
          <w:szCs w:val="24"/>
        </w:rPr>
        <w:t xml:space="preserve">     </w:t>
      </w:r>
      <w:r w:rsidRPr="003C6DE9">
        <w:rPr>
          <w:noProof/>
          <w:sz w:val="24"/>
          <w:szCs w:val="24"/>
        </w:rPr>
        <w:t xml:space="preserve">             </w:t>
      </w:r>
    </w:p>
    <w:p w:rsidR="00760460" w:rsidRPr="003C6DE9" w:rsidRDefault="00760460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760460" w:rsidRPr="003C6DE9" w:rsidRDefault="00760460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3C6DE9" w:rsidRPr="003C6DE9" w:rsidRDefault="003C6DE9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3C6DE9" w:rsidRPr="003C6DE9" w:rsidRDefault="003C6DE9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760460" w:rsidRPr="003C6DE9" w:rsidRDefault="00760460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760460" w:rsidRPr="003C6DE9" w:rsidRDefault="00760460" w:rsidP="00760460">
      <w:pPr>
        <w:pStyle w:val="a3"/>
        <w:rPr>
          <w:rFonts w:ascii="Times New Roman" w:hAnsi="Times New Roman"/>
          <w:szCs w:val="24"/>
        </w:rPr>
      </w:pPr>
    </w:p>
    <w:p w:rsidR="00760460" w:rsidRDefault="00760460" w:rsidP="00760460">
      <w:pPr>
        <w:pStyle w:val="a5"/>
        <w:widowControl/>
        <w:autoSpaceDE/>
        <w:ind w:left="0" w:firstLine="0"/>
        <w:contextualSpacing/>
        <w:rPr>
          <w:noProof/>
          <w:sz w:val="24"/>
          <w:szCs w:val="24"/>
        </w:rPr>
      </w:pPr>
    </w:p>
    <w:p w:rsidR="00760460" w:rsidRDefault="00760460" w:rsidP="00760460">
      <w:pPr>
        <w:pStyle w:val="a5"/>
        <w:widowControl/>
        <w:autoSpaceDE/>
        <w:ind w:left="0" w:firstLine="567"/>
        <w:contextualSpacing/>
        <w:rPr>
          <w:noProof/>
          <w:sz w:val="24"/>
          <w:szCs w:val="24"/>
        </w:rPr>
      </w:pPr>
    </w:p>
    <w:p w:rsidR="00593A3A" w:rsidRDefault="00593A3A"/>
    <w:p w:rsidR="0022571F" w:rsidRDefault="0022571F"/>
    <w:p w:rsidR="0022571F" w:rsidRDefault="0022571F"/>
    <w:sectPr w:rsidR="0022571F" w:rsidSect="00A51194"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617" w:rsidRDefault="00275617" w:rsidP="00F0271A">
      <w:pPr>
        <w:spacing w:after="0" w:line="240" w:lineRule="auto"/>
      </w:pPr>
      <w:r>
        <w:separator/>
      </w:r>
    </w:p>
  </w:endnote>
  <w:endnote w:type="continuationSeparator" w:id="0">
    <w:p w:rsidR="00275617" w:rsidRDefault="00275617" w:rsidP="00F0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617" w:rsidRDefault="00275617" w:rsidP="00F0271A">
      <w:pPr>
        <w:spacing w:after="0" w:line="240" w:lineRule="auto"/>
      </w:pPr>
      <w:r>
        <w:separator/>
      </w:r>
    </w:p>
  </w:footnote>
  <w:footnote w:type="continuationSeparator" w:id="0">
    <w:p w:rsidR="00275617" w:rsidRDefault="00275617" w:rsidP="00F027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0460"/>
    <w:rsid w:val="00032E18"/>
    <w:rsid w:val="000C0F51"/>
    <w:rsid w:val="000E29B5"/>
    <w:rsid w:val="0014633A"/>
    <w:rsid w:val="0015708C"/>
    <w:rsid w:val="00161271"/>
    <w:rsid w:val="0022571F"/>
    <w:rsid w:val="00257DB2"/>
    <w:rsid w:val="00275617"/>
    <w:rsid w:val="002A56C2"/>
    <w:rsid w:val="002B25F0"/>
    <w:rsid w:val="00347EAE"/>
    <w:rsid w:val="00351AF2"/>
    <w:rsid w:val="00367227"/>
    <w:rsid w:val="0037663D"/>
    <w:rsid w:val="003C20D0"/>
    <w:rsid w:val="003C6DE9"/>
    <w:rsid w:val="003D1432"/>
    <w:rsid w:val="003E128A"/>
    <w:rsid w:val="00424B88"/>
    <w:rsid w:val="004C742D"/>
    <w:rsid w:val="00593441"/>
    <w:rsid w:val="00593A3A"/>
    <w:rsid w:val="0065353A"/>
    <w:rsid w:val="006E215F"/>
    <w:rsid w:val="007436EF"/>
    <w:rsid w:val="00760460"/>
    <w:rsid w:val="00765712"/>
    <w:rsid w:val="007A60F6"/>
    <w:rsid w:val="007B1C58"/>
    <w:rsid w:val="00853DC1"/>
    <w:rsid w:val="008C4ED6"/>
    <w:rsid w:val="008C5F65"/>
    <w:rsid w:val="009E0E1F"/>
    <w:rsid w:val="009F0606"/>
    <w:rsid w:val="00A309BF"/>
    <w:rsid w:val="00A51194"/>
    <w:rsid w:val="00A80C18"/>
    <w:rsid w:val="00AB53FB"/>
    <w:rsid w:val="00AE1638"/>
    <w:rsid w:val="00B87244"/>
    <w:rsid w:val="00BD6789"/>
    <w:rsid w:val="00C46058"/>
    <w:rsid w:val="00C545E7"/>
    <w:rsid w:val="00CA5EE7"/>
    <w:rsid w:val="00CB44DD"/>
    <w:rsid w:val="00CE716F"/>
    <w:rsid w:val="00D271A5"/>
    <w:rsid w:val="00D2720C"/>
    <w:rsid w:val="00D82E60"/>
    <w:rsid w:val="00DA67B0"/>
    <w:rsid w:val="00EA5FDE"/>
    <w:rsid w:val="00F0271A"/>
    <w:rsid w:val="00FC7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4EDA0A-B27A-40E6-B1AF-FDC663C68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60460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760460"/>
    <w:rPr>
      <w:rFonts w:ascii="Arial" w:eastAsia="Times New Roman" w:hAnsi="Arial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760460"/>
    <w:pPr>
      <w:widowControl w:val="0"/>
      <w:autoSpaceDE w:val="0"/>
      <w:autoSpaceDN w:val="0"/>
      <w:spacing w:after="0" w:line="240" w:lineRule="auto"/>
      <w:ind w:left="119" w:firstLine="427"/>
      <w:jc w:val="both"/>
    </w:pPr>
    <w:rPr>
      <w:rFonts w:ascii="Times New Roman" w:eastAsia="Times New Roman" w:hAnsi="Times New Roman" w:cs="Times New Roman"/>
    </w:rPr>
  </w:style>
  <w:style w:type="paragraph" w:styleId="2">
    <w:name w:val="Body Text Indent 2"/>
    <w:basedOn w:val="a"/>
    <w:link w:val="20"/>
    <w:uiPriority w:val="99"/>
    <w:semiHidden/>
    <w:unhideWhenUsed/>
    <w:rsid w:val="007604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760460"/>
  </w:style>
  <w:style w:type="paragraph" w:styleId="a6">
    <w:name w:val="Balloon Text"/>
    <w:basedOn w:val="a"/>
    <w:link w:val="a7"/>
    <w:uiPriority w:val="99"/>
    <w:semiHidden/>
    <w:unhideWhenUsed/>
    <w:rsid w:val="00760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046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0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0271A"/>
  </w:style>
  <w:style w:type="paragraph" w:styleId="aa">
    <w:name w:val="footer"/>
    <w:basedOn w:val="a"/>
    <w:link w:val="ab"/>
    <w:uiPriority w:val="99"/>
    <w:semiHidden/>
    <w:unhideWhenUsed/>
    <w:rsid w:val="00F027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0271A"/>
  </w:style>
  <w:style w:type="table" w:styleId="ac">
    <w:name w:val="Table Grid"/>
    <w:basedOn w:val="a1"/>
    <w:uiPriority w:val="59"/>
    <w:rsid w:val="00DA6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5F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КИО</Company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Пронина</dc:creator>
  <cp:lastModifiedBy>Юлия Рукоданова</cp:lastModifiedBy>
  <cp:revision>21</cp:revision>
  <cp:lastPrinted>2026-08-11T12:49:00Z</cp:lastPrinted>
  <dcterms:created xsi:type="dcterms:W3CDTF">2024-10-09T08:24:00Z</dcterms:created>
  <dcterms:modified xsi:type="dcterms:W3CDTF">2026-08-19T11:55:00Z</dcterms:modified>
</cp:coreProperties>
</file>