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A7" w:rsidRDefault="00AB7BA7" w:rsidP="00AB7BA7">
      <w:pPr>
        <w:spacing w:after="0" w:line="240" w:lineRule="auto"/>
        <w:jc w:val="both"/>
        <w:rPr>
          <w:rFonts w:ascii="Times New Roman" w:eastAsia="Times New Roman" w:hAnsi="Times New Roman" w:cs="Times New Roman"/>
          <w:color w:val="000000"/>
          <w:sz w:val="24"/>
          <w:szCs w:val="24"/>
          <w:lang w:eastAsia="ru-RU"/>
        </w:rPr>
      </w:pPr>
    </w:p>
    <w:p w:rsidR="00AB7BA7" w:rsidRPr="00CF1683" w:rsidRDefault="00AB7BA7" w:rsidP="00AB7B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Ответственность за распространение порочащих сведений в сети «Интернет».</w:t>
      </w:r>
    </w:p>
    <w:p w:rsidR="00AB7BA7" w:rsidRPr="00CF1683" w:rsidRDefault="00AB7BA7" w:rsidP="00AB7BA7">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Согласно части 2 статьи 128.1 Уголовного кодека Российской Федерации лицо может быть привлечено к уголовной ответственности за к</w:t>
      </w:r>
      <w:r w:rsidR="00536592">
        <w:rPr>
          <w:rFonts w:ascii="UICTFontTextStyleBody" w:eastAsia="Times New Roman" w:hAnsi="UICTFontTextStyleBody" w:cs="Times New Roman"/>
          <w:color w:val="000000"/>
          <w:sz w:val="24"/>
          <w:szCs w:val="24"/>
          <w:lang w:eastAsia="ru-RU"/>
        </w:rPr>
        <w:t xml:space="preserve">левету, совершенную публично с </w:t>
      </w:r>
      <w:bookmarkStart w:id="0" w:name="_GoBack"/>
      <w:bookmarkEnd w:id="0"/>
      <w:r w:rsidRPr="00CF1683">
        <w:rPr>
          <w:rFonts w:ascii="UICTFontTextStyleBody" w:eastAsia="Times New Roman" w:hAnsi="UICTFontTextStyleBody" w:cs="Times New Roman"/>
          <w:color w:val="000000"/>
          <w:sz w:val="24"/>
          <w:szCs w:val="24"/>
          <w:lang w:eastAsia="ru-RU"/>
        </w:rPr>
        <w:t>использованием информационно-телекоммуникационных сетей, включая «Интернет».</w:t>
      </w:r>
    </w:p>
    <w:p w:rsidR="00AB7BA7" w:rsidRDefault="00AB7BA7" w:rsidP="00AB7BA7">
      <w:pPr>
        <w:spacing w:after="0" w:line="240" w:lineRule="auto"/>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Санкцией статьи предусмотрено наказание в виде штрафа в размере до одного млн рублей либо обязательных работы на срок до двухсот сорока часов, либо принудительных работы на срок до двух лет, либо ареста на срок до двух месяцев. Максимальное наказание, которое предусмотрено за данное преступление, - лишение свободы на срок до двух лет.</w:t>
      </w:r>
    </w:p>
    <w:p w:rsidR="00AB7BA7" w:rsidRDefault="00AB7BA7" w:rsidP="00AB7BA7">
      <w:pPr>
        <w:spacing w:after="0" w:line="240" w:lineRule="auto"/>
        <w:jc w:val="both"/>
        <w:rPr>
          <w:rFonts w:ascii="UICTFontTextStyleBody" w:eastAsia="Times New Roman" w:hAnsi="UICTFontTextStyleBody" w:cs="Times New Roman"/>
          <w:color w:val="000000"/>
          <w:sz w:val="24"/>
          <w:szCs w:val="24"/>
          <w:lang w:eastAsia="ru-RU"/>
        </w:rPr>
      </w:pPr>
    </w:p>
    <w:p w:rsidR="00AB7BA7" w:rsidRPr="00CF1683" w:rsidRDefault="00AB7BA7" w:rsidP="00AB7BA7">
      <w:pPr>
        <w:spacing w:after="0" w:line="240" w:lineRule="auto"/>
        <w:jc w:val="right"/>
        <w:rPr>
          <w:rFonts w:ascii="Times New Roman" w:eastAsia="Times New Roman" w:hAnsi="Times New Roman" w:cs="Times New Roman"/>
          <w:color w:val="000000"/>
          <w:sz w:val="24"/>
          <w:szCs w:val="24"/>
          <w:lang w:eastAsia="ru-RU"/>
        </w:rPr>
      </w:pPr>
      <w:r w:rsidRPr="00D366DA">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Default="00166365"/>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F1"/>
    <w:rsid w:val="00166365"/>
    <w:rsid w:val="00536592"/>
    <w:rsid w:val="00921DF1"/>
    <w:rsid w:val="00AB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1CA59-4F1B-4D51-B29D-CCC3A939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3</cp:revision>
  <dcterms:created xsi:type="dcterms:W3CDTF">2024-08-19T05:54:00Z</dcterms:created>
  <dcterms:modified xsi:type="dcterms:W3CDTF">2024-08-19T05:55:00Z</dcterms:modified>
</cp:coreProperties>
</file>