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FB652" w14:textId="72D95AB6" w:rsidR="00A30290" w:rsidRPr="00A30290" w:rsidRDefault="00A30290" w:rsidP="00A3029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30290">
        <w:rPr>
          <w:rFonts w:ascii="Times New Roman" w:hAnsi="Times New Roman" w:cs="Times New Roman"/>
          <w:b/>
          <w:bCs/>
          <w:sz w:val="28"/>
          <w:szCs w:val="28"/>
        </w:rPr>
        <w:t>Уточнен порядок утверждения перечней отдельных видов работ, выполнение которых на объектах, отнесенных к опасным производственным объектам I и II классов опасности, запрещается работникам, направленным частными агентствами занятости</w:t>
      </w:r>
    </w:p>
    <w:p w14:paraId="70FB75D2" w14:textId="77777777" w:rsidR="00A30290" w:rsidRDefault="00A30290" w:rsidP="00A30290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CA23AF6" w14:textId="7750C751" w:rsidR="00A30290" w:rsidRPr="00A30290" w:rsidRDefault="00A30290" w:rsidP="00A30290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0290">
        <w:rPr>
          <w:rFonts w:ascii="Times New Roman" w:hAnsi="Times New Roman" w:cs="Times New Roman"/>
          <w:sz w:val="28"/>
          <w:szCs w:val="28"/>
        </w:rPr>
        <w:t>Изменениями, внесенными</w:t>
      </w:r>
      <w:r w:rsidRPr="00A3029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30290">
          <w:rPr>
            <w:rFonts w:ascii="Times New Roman" w:hAnsi="Times New Roman" w:cs="Times New Roman"/>
            <w:sz w:val="28"/>
            <w:szCs w:val="28"/>
          </w:rPr>
          <w:t>Федеральн</w:t>
        </w:r>
        <w:r w:rsidRPr="00A30290">
          <w:rPr>
            <w:rFonts w:ascii="Times New Roman" w:hAnsi="Times New Roman" w:cs="Times New Roman"/>
            <w:sz w:val="28"/>
            <w:szCs w:val="28"/>
          </w:rPr>
          <w:t>ым</w:t>
        </w:r>
        <w:r w:rsidRPr="00A30290">
          <w:rPr>
            <w:rFonts w:ascii="Times New Roman" w:hAnsi="Times New Roman" w:cs="Times New Roman"/>
            <w:sz w:val="28"/>
            <w:szCs w:val="28"/>
          </w:rPr>
          <w:t xml:space="preserve"> закон</w:t>
        </w:r>
        <w:r w:rsidRPr="00A30290">
          <w:rPr>
            <w:rFonts w:ascii="Times New Roman" w:hAnsi="Times New Roman" w:cs="Times New Roman"/>
            <w:sz w:val="28"/>
            <w:szCs w:val="28"/>
          </w:rPr>
          <w:t xml:space="preserve">ом </w:t>
        </w:r>
        <w:r w:rsidRPr="00A30290">
          <w:rPr>
            <w:rFonts w:ascii="Times New Roman" w:hAnsi="Times New Roman" w:cs="Times New Roman"/>
            <w:sz w:val="28"/>
            <w:szCs w:val="28"/>
          </w:rPr>
          <w:t>от 20.02.2026 N 37-ФЗ "О внесении изменения в статью 341.2 Трудового кодекса Российской Федерации"</w:t>
        </w:r>
      </w:hyperlink>
      <w:r w:rsidRPr="00A30290">
        <w:rPr>
          <w:rFonts w:ascii="Times New Roman" w:hAnsi="Times New Roman" w:cs="Times New Roman"/>
          <w:sz w:val="28"/>
          <w:szCs w:val="28"/>
        </w:rPr>
        <w:t xml:space="preserve"> </w:t>
      </w:r>
      <w:r w:rsidRPr="00A30290">
        <w:rPr>
          <w:rFonts w:ascii="Times New Roman" w:hAnsi="Times New Roman" w:cs="Times New Roman"/>
          <w:sz w:val="28"/>
          <w:szCs w:val="28"/>
        </w:rPr>
        <w:t xml:space="preserve"> в пункт 1 части третьей статьи 341.2 ТК РФ, установлено, что направление работников частными агентствами занятости для выполнения работы у принимающей стороны по договору о предоставлении труда работников (персонала) не допускается в том числе в целях выполнения на объектах, отнесенных в соответствии с законодательством РФ к опасным производственным объектам I и II классов опасности, отдельных видов работ, перечни которых утверждаются Ростехнадзором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14:paraId="36BCBAAC" w14:textId="77777777" w:rsidR="00A30290" w:rsidRPr="00A30290" w:rsidRDefault="00A30290" w:rsidP="00A30290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30290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сентября 2026 года.</w:t>
      </w:r>
    </w:p>
    <w:p w14:paraId="0E61DCED" w14:textId="33B66516" w:rsidR="002A6831" w:rsidRDefault="002A6831" w:rsidP="00A302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E144D" w14:textId="5084B6B3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2A26FF"/>
    <w:rsid w:val="002A6831"/>
    <w:rsid w:val="00406FCF"/>
    <w:rsid w:val="005101A4"/>
    <w:rsid w:val="005925B1"/>
    <w:rsid w:val="008D3F21"/>
    <w:rsid w:val="00A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70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2026-02-22T06:30:00Z</dcterms:created>
  <dcterms:modified xsi:type="dcterms:W3CDTF">2026-02-22T06:30:00Z</dcterms:modified>
</cp:coreProperties>
</file>