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E7" w:rsidRPr="00CE28E7" w:rsidRDefault="00CE28E7" w:rsidP="00CE28E7">
      <w:pPr>
        <w:pStyle w:val="1"/>
        <w:jc w:val="center"/>
        <w:rPr>
          <w:color w:val="000000"/>
          <w:sz w:val="28"/>
          <w:szCs w:val="28"/>
        </w:rPr>
      </w:pPr>
      <w:bookmarkStart w:id="0" w:name="_GoBack"/>
      <w:r w:rsidRPr="00CE28E7">
        <w:rPr>
          <w:color w:val="000000"/>
          <w:sz w:val="28"/>
          <w:szCs w:val="28"/>
        </w:rPr>
        <w:t>Изменения ГПК РФ начали действовать с 1 сентября 2024 года</w:t>
      </w:r>
    </w:p>
    <w:bookmarkEnd w:id="0"/>
    <w:p w:rsidR="00CE28E7" w:rsidRPr="00CE28E7" w:rsidRDefault="00CE28E7" w:rsidP="00CE28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8E7">
        <w:rPr>
          <w:rFonts w:ascii="Times New Roman" w:hAnsi="Times New Roman" w:cs="Times New Roman"/>
          <w:color w:val="000000"/>
          <w:sz w:val="28"/>
          <w:szCs w:val="28"/>
        </w:rPr>
        <w:t xml:space="preserve">В гражданском процессе у взыскателей появилась обязанность направлять должникам копии заявлений о вынесении судебного приказа. Повысились максимальные цены исков, которые рассматривают в упрощенном порядке. Изменились нормы о протоколе заседания и мотивированных судебных актах. </w:t>
      </w:r>
    </w:p>
    <w:p w:rsidR="00CE28E7" w:rsidRPr="00CE28E7" w:rsidRDefault="00CE28E7" w:rsidP="00CE28E7">
      <w:pPr>
        <w:pStyle w:val="2"/>
        <w:jc w:val="center"/>
        <w:rPr>
          <w:color w:val="000000"/>
          <w:sz w:val="28"/>
          <w:szCs w:val="28"/>
        </w:rPr>
      </w:pPr>
      <w:r w:rsidRPr="00CE28E7">
        <w:rPr>
          <w:rStyle w:val="a5"/>
          <w:b/>
          <w:bCs/>
          <w:color w:val="000000"/>
          <w:sz w:val="28"/>
          <w:szCs w:val="28"/>
        </w:rPr>
        <w:t>Приказное производство</w:t>
      </w:r>
    </w:p>
    <w:p w:rsidR="00CE28E7" w:rsidRPr="00CE28E7" w:rsidRDefault="00CE28E7" w:rsidP="00CE28E7">
      <w:pPr>
        <w:pStyle w:val="a4"/>
        <w:jc w:val="both"/>
        <w:rPr>
          <w:color w:val="000000"/>
          <w:sz w:val="28"/>
          <w:szCs w:val="28"/>
        </w:rPr>
      </w:pPr>
      <w:r w:rsidRPr="00CE28E7">
        <w:rPr>
          <w:color w:val="000000"/>
          <w:sz w:val="28"/>
          <w:szCs w:val="28"/>
        </w:rPr>
        <w:t>Взыскатель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обязан направить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должнику копии заявления о вынесении судебного приказа и приложений к нему. При подаче заявления к нему нужно приложить в том числе уведомление о вручении или другие документы, которые подтверждают передачу этих копий должнику.</w:t>
      </w:r>
    </w:p>
    <w:p w:rsidR="00CE28E7" w:rsidRPr="00CE28E7" w:rsidRDefault="00CE28E7" w:rsidP="00CE28E7">
      <w:pPr>
        <w:pStyle w:val="a4"/>
        <w:jc w:val="both"/>
        <w:rPr>
          <w:color w:val="000000"/>
          <w:sz w:val="28"/>
          <w:szCs w:val="28"/>
        </w:rPr>
      </w:pPr>
      <w:r w:rsidRPr="00CE28E7">
        <w:rPr>
          <w:color w:val="000000"/>
          <w:sz w:val="28"/>
          <w:szCs w:val="28"/>
        </w:rPr>
        <w:t>Закрепили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позицию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Пленума В</w:t>
      </w:r>
      <w:r>
        <w:rPr>
          <w:color w:val="000000"/>
          <w:sz w:val="28"/>
          <w:szCs w:val="28"/>
        </w:rPr>
        <w:t xml:space="preserve">ерховного </w:t>
      </w:r>
      <w:r w:rsidRPr="00CE28E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уда</w:t>
      </w:r>
      <w:r w:rsidRPr="00CE28E7">
        <w:rPr>
          <w:color w:val="000000"/>
          <w:sz w:val="28"/>
          <w:szCs w:val="28"/>
        </w:rPr>
        <w:t xml:space="preserve"> РФ о том, что к заявлению прилагают документ об уплате госпошлины.</w:t>
      </w:r>
    </w:p>
    <w:p w:rsidR="00CE28E7" w:rsidRPr="00CE28E7" w:rsidRDefault="00CE28E7" w:rsidP="00CE28E7">
      <w:pPr>
        <w:pStyle w:val="a4"/>
        <w:jc w:val="both"/>
        <w:rPr>
          <w:color w:val="000000"/>
          <w:sz w:val="28"/>
          <w:szCs w:val="28"/>
        </w:rPr>
      </w:pPr>
      <w:r w:rsidRPr="00CE28E7">
        <w:rPr>
          <w:color w:val="000000"/>
          <w:sz w:val="28"/>
          <w:szCs w:val="28"/>
        </w:rPr>
        <w:t>На вынесение судебного приказа отвели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10 рабочих дней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с даты, когда заявление поступило в суд. Ранее срок был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в 2 раза короче.</w:t>
      </w:r>
    </w:p>
    <w:p w:rsidR="00CE28E7" w:rsidRPr="00CE28E7" w:rsidRDefault="00CE28E7" w:rsidP="00CE28E7">
      <w:pPr>
        <w:pStyle w:val="2"/>
        <w:jc w:val="center"/>
        <w:rPr>
          <w:color w:val="000000"/>
          <w:sz w:val="28"/>
          <w:szCs w:val="28"/>
        </w:rPr>
      </w:pPr>
      <w:r w:rsidRPr="00CE28E7">
        <w:rPr>
          <w:rStyle w:val="a5"/>
          <w:b/>
          <w:bCs/>
          <w:color w:val="000000"/>
          <w:sz w:val="28"/>
          <w:szCs w:val="28"/>
        </w:rPr>
        <w:t>Упрощенное производство</w:t>
      </w:r>
    </w:p>
    <w:p w:rsidR="00CE28E7" w:rsidRPr="00CE28E7" w:rsidRDefault="00CE28E7" w:rsidP="00CE28E7">
      <w:pPr>
        <w:pStyle w:val="a4"/>
        <w:jc w:val="both"/>
        <w:rPr>
          <w:color w:val="000000"/>
          <w:sz w:val="28"/>
          <w:szCs w:val="28"/>
        </w:rPr>
      </w:pPr>
      <w:r w:rsidRPr="00CE28E7">
        <w:rPr>
          <w:color w:val="000000"/>
          <w:sz w:val="28"/>
          <w:szCs w:val="28"/>
        </w:rPr>
        <w:t>По упрощенной процедуре суды теперь рассматривают дела о взыскании денег или об истребовании имущества, если цена иска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не более 250 тыс. руб.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Исключение - дела приказного производства. Ранее максимальная сумма составляла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100 тыс. руб.</w:t>
      </w:r>
    </w:p>
    <w:p w:rsidR="00CE28E7" w:rsidRPr="00CE28E7" w:rsidRDefault="00CE28E7" w:rsidP="00CE28E7">
      <w:pPr>
        <w:pStyle w:val="a4"/>
        <w:jc w:val="both"/>
        <w:rPr>
          <w:color w:val="000000"/>
          <w:sz w:val="28"/>
          <w:szCs w:val="28"/>
        </w:rPr>
      </w:pPr>
      <w:r w:rsidRPr="00CE28E7">
        <w:rPr>
          <w:color w:val="000000"/>
          <w:sz w:val="28"/>
          <w:szCs w:val="28"/>
        </w:rPr>
        <w:t>Аналогично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повысили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предельный размер требования о признании права собственности для рассмотрения такого дела в упрощенном порядке.</w:t>
      </w:r>
    </w:p>
    <w:p w:rsidR="00CE28E7" w:rsidRPr="00CE28E7" w:rsidRDefault="00CE28E7" w:rsidP="00CE28E7">
      <w:pPr>
        <w:pStyle w:val="2"/>
        <w:jc w:val="center"/>
        <w:rPr>
          <w:color w:val="000000"/>
          <w:sz w:val="28"/>
          <w:szCs w:val="28"/>
        </w:rPr>
      </w:pPr>
      <w:r w:rsidRPr="00CE28E7">
        <w:rPr>
          <w:rStyle w:val="a5"/>
          <w:b/>
          <w:bCs/>
          <w:color w:val="000000"/>
          <w:sz w:val="28"/>
          <w:szCs w:val="28"/>
        </w:rPr>
        <w:t>Протокол заседания</w:t>
      </w:r>
    </w:p>
    <w:p w:rsidR="00CE28E7" w:rsidRPr="00CE28E7" w:rsidRDefault="00CE28E7" w:rsidP="00CE28E7">
      <w:pPr>
        <w:pStyle w:val="a4"/>
        <w:jc w:val="both"/>
        <w:rPr>
          <w:color w:val="000000"/>
          <w:sz w:val="28"/>
          <w:szCs w:val="28"/>
        </w:rPr>
      </w:pPr>
      <w:r w:rsidRPr="00CE28E7">
        <w:rPr>
          <w:color w:val="000000"/>
          <w:sz w:val="28"/>
          <w:szCs w:val="28"/>
        </w:rPr>
        <w:t>Установили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сокращенный список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сведений, которые включают в письменный протокол заседания. Из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прежнего перечня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в новый не вошли, в частности:</w:t>
      </w:r>
    </w:p>
    <w:p w:rsidR="00CE28E7" w:rsidRPr="00CE28E7" w:rsidRDefault="00CE28E7" w:rsidP="00CE28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8E7">
        <w:rPr>
          <w:rFonts w:ascii="Times New Roman" w:hAnsi="Times New Roman" w:cs="Times New Roman"/>
          <w:color w:val="000000"/>
          <w:sz w:val="28"/>
          <w:szCs w:val="28"/>
        </w:rPr>
        <w:t>объяснения участников дела и их представителей;</w:t>
      </w:r>
    </w:p>
    <w:p w:rsidR="00CE28E7" w:rsidRPr="00CE28E7" w:rsidRDefault="00CE28E7" w:rsidP="00CE28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8E7">
        <w:rPr>
          <w:rFonts w:ascii="Times New Roman" w:hAnsi="Times New Roman" w:cs="Times New Roman"/>
          <w:color w:val="000000"/>
          <w:sz w:val="28"/>
          <w:szCs w:val="28"/>
        </w:rPr>
        <w:t>показания свидетелей и разъяснения экспертами своих заключений;</w:t>
      </w:r>
    </w:p>
    <w:p w:rsidR="00CE28E7" w:rsidRPr="00CE28E7" w:rsidRDefault="00CE28E7" w:rsidP="00CE28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8E7">
        <w:rPr>
          <w:rFonts w:ascii="Times New Roman" w:hAnsi="Times New Roman" w:cs="Times New Roman"/>
          <w:color w:val="000000"/>
          <w:sz w:val="28"/>
          <w:szCs w:val="28"/>
        </w:rPr>
        <w:t>информация об оглашении письменных доказательств;</w:t>
      </w:r>
    </w:p>
    <w:p w:rsidR="00CE28E7" w:rsidRPr="00CE28E7" w:rsidRDefault="00CE28E7" w:rsidP="00CE28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8E7">
        <w:rPr>
          <w:rFonts w:ascii="Times New Roman" w:hAnsi="Times New Roman" w:cs="Times New Roman"/>
          <w:color w:val="000000"/>
          <w:sz w:val="28"/>
          <w:szCs w:val="28"/>
        </w:rPr>
        <w:t>данные осмотра вещественных доказательств, прослушивания аудио и просмотра видео;</w:t>
      </w:r>
    </w:p>
    <w:p w:rsidR="00CE28E7" w:rsidRPr="00CE28E7" w:rsidRDefault="00CE28E7" w:rsidP="00CE28E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8E7">
        <w:rPr>
          <w:rFonts w:ascii="Times New Roman" w:hAnsi="Times New Roman" w:cs="Times New Roman"/>
          <w:color w:val="000000"/>
          <w:sz w:val="28"/>
          <w:szCs w:val="28"/>
        </w:rPr>
        <w:t>содержание судебных прений и заключений прокурора и представителей органов власти.</w:t>
      </w:r>
    </w:p>
    <w:p w:rsidR="00CE28E7" w:rsidRPr="00CE28E7" w:rsidRDefault="00CE28E7" w:rsidP="00CE28E7">
      <w:pPr>
        <w:pStyle w:val="a4"/>
        <w:jc w:val="both"/>
        <w:rPr>
          <w:color w:val="000000"/>
          <w:sz w:val="28"/>
          <w:szCs w:val="28"/>
        </w:rPr>
      </w:pPr>
      <w:r w:rsidRPr="00CE28E7">
        <w:rPr>
          <w:color w:val="000000"/>
          <w:sz w:val="28"/>
          <w:szCs w:val="28"/>
        </w:rPr>
        <w:t>Перечисленные данные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продолжают указывать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только в протоколе закрытого заседания.</w:t>
      </w:r>
    </w:p>
    <w:p w:rsidR="00CE28E7" w:rsidRPr="00CE28E7" w:rsidRDefault="00CE28E7" w:rsidP="00CE28E7">
      <w:pPr>
        <w:pStyle w:val="a4"/>
        <w:jc w:val="both"/>
        <w:rPr>
          <w:color w:val="000000"/>
          <w:sz w:val="28"/>
          <w:szCs w:val="28"/>
        </w:rPr>
      </w:pPr>
      <w:r w:rsidRPr="00CE28E7">
        <w:rPr>
          <w:color w:val="000000"/>
          <w:sz w:val="28"/>
          <w:szCs w:val="28"/>
        </w:rPr>
        <w:lastRenderedPageBreak/>
        <w:t>Уточнили, что суд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не рассматривает и возвращает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замечания на протокол, которые представили не в срок без ходатайства о его восстановлении.</w:t>
      </w:r>
    </w:p>
    <w:p w:rsidR="00CE28E7" w:rsidRPr="00CE28E7" w:rsidRDefault="00CE28E7" w:rsidP="00CE28E7">
      <w:pPr>
        <w:pStyle w:val="2"/>
        <w:jc w:val="center"/>
        <w:rPr>
          <w:color w:val="000000"/>
          <w:sz w:val="28"/>
          <w:szCs w:val="28"/>
        </w:rPr>
      </w:pPr>
      <w:r w:rsidRPr="00CE28E7">
        <w:rPr>
          <w:rStyle w:val="a5"/>
          <w:b/>
          <w:bCs/>
          <w:color w:val="000000"/>
          <w:sz w:val="28"/>
          <w:szCs w:val="28"/>
        </w:rPr>
        <w:t>Мотивированные судебные акты</w:t>
      </w:r>
    </w:p>
    <w:p w:rsidR="00CE28E7" w:rsidRPr="00CE28E7" w:rsidRDefault="00CE28E7" w:rsidP="00CE28E7">
      <w:pPr>
        <w:pStyle w:val="a4"/>
        <w:jc w:val="both"/>
        <w:rPr>
          <w:color w:val="000000"/>
          <w:sz w:val="28"/>
          <w:szCs w:val="28"/>
        </w:rPr>
      </w:pPr>
      <w:r w:rsidRPr="00CE28E7">
        <w:rPr>
          <w:color w:val="000000"/>
          <w:sz w:val="28"/>
          <w:szCs w:val="28"/>
        </w:rPr>
        <w:t>По просьбе участников дела или их представителей мировой судья составляет мотивированное решение в течение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10 рабочих дней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с даты поступления заявления. Ранее на это отводили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5 рабочих дней.</w:t>
      </w:r>
    </w:p>
    <w:p w:rsidR="00CE28E7" w:rsidRPr="00CE28E7" w:rsidRDefault="00CE28E7" w:rsidP="00CE28E7">
      <w:pPr>
        <w:pStyle w:val="a4"/>
        <w:jc w:val="both"/>
        <w:rPr>
          <w:color w:val="000000"/>
          <w:sz w:val="28"/>
          <w:szCs w:val="28"/>
        </w:rPr>
      </w:pPr>
      <w:r w:rsidRPr="00CE28E7">
        <w:rPr>
          <w:color w:val="000000"/>
          <w:sz w:val="28"/>
          <w:szCs w:val="28"/>
        </w:rPr>
        <w:t>Первая инстанция,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E28E7">
        <w:rPr>
          <w:color w:val="000000"/>
          <w:sz w:val="28"/>
          <w:szCs w:val="28"/>
        </w:rPr>
        <w:t>апелляция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E28E7">
        <w:rPr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E28E7">
        <w:rPr>
          <w:color w:val="000000"/>
          <w:sz w:val="28"/>
          <w:szCs w:val="28"/>
        </w:rPr>
        <w:t>КСОЮ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E28E7">
        <w:rPr>
          <w:color w:val="000000"/>
          <w:sz w:val="28"/>
          <w:szCs w:val="28"/>
        </w:rPr>
        <w:t xml:space="preserve">могут отложить составление мотивированного акта максимум на 10 рабочих дней. Для первой инстанции срок исчисляется с даты окончания разбирательства, а для апелляции и </w:t>
      </w:r>
      <w:r>
        <w:rPr>
          <w:color w:val="000000"/>
          <w:sz w:val="28"/>
          <w:szCs w:val="28"/>
        </w:rPr>
        <w:br/>
      </w:r>
      <w:r w:rsidRPr="00CE28E7">
        <w:rPr>
          <w:color w:val="000000"/>
          <w:sz w:val="28"/>
          <w:szCs w:val="28"/>
        </w:rPr>
        <w:t>КСОЮ - со дня объявления в заседании резолютивной части. Ранее для первой инстанции действовал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E28E7">
        <w:rPr>
          <w:color w:val="000000"/>
          <w:sz w:val="28"/>
          <w:szCs w:val="28"/>
        </w:rPr>
        <w:t>5-дневный срок, который апелляция и КСОЮ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E28E7">
        <w:rPr>
          <w:color w:val="000000"/>
          <w:sz w:val="28"/>
          <w:szCs w:val="28"/>
        </w:rPr>
        <w:t>применяли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E28E7">
        <w:rPr>
          <w:color w:val="000000"/>
          <w:sz w:val="28"/>
          <w:szCs w:val="28"/>
        </w:rPr>
        <w:t>по аналогии.</w:t>
      </w:r>
    </w:p>
    <w:p w:rsidR="00254A15" w:rsidRPr="00CE28E7" w:rsidRDefault="00CE28E7" w:rsidP="00CE28E7">
      <w:pPr>
        <w:pStyle w:val="a4"/>
        <w:jc w:val="both"/>
        <w:rPr>
          <w:color w:val="000000"/>
          <w:sz w:val="28"/>
          <w:szCs w:val="28"/>
        </w:rPr>
      </w:pPr>
      <w:r w:rsidRPr="00CE28E7">
        <w:rPr>
          <w:color w:val="000000"/>
          <w:sz w:val="28"/>
          <w:szCs w:val="28"/>
        </w:rPr>
        <w:t>Уточнили, что суды обязаны указывать в мотивированных актах дату их изготовления. Это касается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первой инстанции,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апелляции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и</w:t>
      </w:r>
      <w:r w:rsidRPr="00CE28E7">
        <w:rPr>
          <w:rStyle w:val="apple-converted-space"/>
          <w:color w:val="000000"/>
          <w:sz w:val="28"/>
          <w:szCs w:val="28"/>
        </w:rPr>
        <w:t> </w:t>
      </w:r>
      <w:r w:rsidRPr="00CE28E7">
        <w:rPr>
          <w:color w:val="000000"/>
          <w:sz w:val="28"/>
          <w:szCs w:val="28"/>
        </w:rPr>
        <w:t>КСОЮ.</w:t>
      </w:r>
    </w:p>
    <w:p w:rsidR="00CD18C3" w:rsidRPr="00CE28E7" w:rsidRDefault="00091F75" w:rsidP="00CE28E7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28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Разъяснения</w:t>
      </w:r>
      <w:r w:rsidR="00CD18C3" w:rsidRPr="00CE28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E28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подготовил:</w:t>
      </w:r>
      <w:r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D18C3" w:rsidRPr="00CE28E7" w:rsidRDefault="00091F75" w:rsidP="00CE28E7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помощник прокурора г.</w:t>
      </w:r>
      <w:r w:rsidR="00CD18C3"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Электростали </w:t>
      </w:r>
      <w:r w:rsidR="00CD18C3"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Московской области</w:t>
      </w:r>
    </w:p>
    <w:p w:rsidR="00091F75" w:rsidRPr="00CE28E7" w:rsidRDefault="00CD18C3" w:rsidP="00CE28E7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2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Мокроусов Максим Аркадьевич</w:t>
      </w:r>
    </w:p>
    <w:p w:rsidR="00211CBE" w:rsidRPr="00CE28E7" w:rsidRDefault="00211CBE" w:rsidP="00CE28E7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sectPr w:rsidR="00211CBE" w:rsidRPr="00CE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1232"/>
    <w:multiLevelType w:val="multilevel"/>
    <w:tmpl w:val="5D2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26185"/>
    <w:multiLevelType w:val="multilevel"/>
    <w:tmpl w:val="03C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D670B"/>
    <w:multiLevelType w:val="multilevel"/>
    <w:tmpl w:val="990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03265"/>
    <w:multiLevelType w:val="multilevel"/>
    <w:tmpl w:val="385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D43B8"/>
    <w:multiLevelType w:val="multilevel"/>
    <w:tmpl w:val="66D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75"/>
    <w:rsid w:val="00091F75"/>
    <w:rsid w:val="00211CBE"/>
    <w:rsid w:val="00254A15"/>
    <w:rsid w:val="0027626B"/>
    <w:rsid w:val="00CD18C3"/>
    <w:rsid w:val="00C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DD01-9677-684E-B001-13BADAE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91F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91F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1F7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91F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tags-news">
    <w:name w:val="tags-news"/>
    <w:basedOn w:val="a0"/>
    <w:rsid w:val="00091F75"/>
  </w:style>
  <w:style w:type="character" w:styleId="a3">
    <w:name w:val="Hyperlink"/>
    <w:basedOn w:val="a0"/>
    <w:uiPriority w:val="99"/>
    <w:semiHidden/>
    <w:unhideWhenUsed/>
    <w:rsid w:val="00091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F75"/>
  </w:style>
  <w:style w:type="paragraph" w:styleId="a4">
    <w:name w:val="Normal (Web)"/>
    <w:basedOn w:val="a"/>
    <w:uiPriority w:val="99"/>
    <w:unhideWhenUsed/>
    <w:rsid w:val="00091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09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Юлия Рукоданова</cp:lastModifiedBy>
  <cp:revision>2</cp:revision>
  <dcterms:created xsi:type="dcterms:W3CDTF">2024-09-16T14:04:00Z</dcterms:created>
  <dcterms:modified xsi:type="dcterms:W3CDTF">2024-09-16T14:04:00Z</dcterms:modified>
</cp:coreProperties>
</file>