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5D" w:rsidRDefault="00F14E8F" w:rsidP="00FF575D">
      <w:pPr>
        <w:pStyle w:val="afe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Московском регионе пенсию за выслугу</w:t>
      </w:r>
      <w:r w:rsidR="00FF575D" w:rsidRPr="00FF575D">
        <w:rPr>
          <w:rFonts w:ascii="Times New Roman" w:hAnsi="Times New Roman"/>
          <w:b/>
          <w:sz w:val="28"/>
          <w:szCs w:val="28"/>
          <w:lang w:eastAsia="ru-RU"/>
        </w:rPr>
        <w:t xml:space="preserve"> лет получают </w:t>
      </w:r>
    </w:p>
    <w:p w:rsidR="00FF575D" w:rsidRPr="00FF575D" w:rsidRDefault="00FF575D" w:rsidP="00FF575D">
      <w:pPr>
        <w:pStyle w:val="afe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575D">
        <w:rPr>
          <w:rFonts w:ascii="Times New Roman" w:hAnsi="Times New Roman"/>
          <w:b/>
          <w:sz w:val="28"/>
          <w:szCs w:val="28"/>
          <w:lang w:eastAsia="ru-RU"/>
        </w:rPr>
        <w:t>11 женщин и 76 мужчин-космонавтов</w:t>
      </w:r>
    </w:p>
    <w:p w:rsidR="00FF575D" w:rsidRPr="00FF575D" w:rsidRDefault="00FF575D" w:rsidP="00FF575D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4E8F" w:rsidRDefault="00F14E8F" w:rsidP="00F14E8F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Москве и Подмосковье свыше 1000 летчиков-испытателей и космонавтов являются получателями </w:t>
      </w:r>
      <w:r w:rsidR="007E60A6">
        <w:rPr>
          <w:rFonts w:ascii="Times New Roman" w:hAnsi="Times New Roman"/>
          <w:sz w:val="24"/>
          <w:szCs w:val="24"/>
          <w:lang w:eastAsia="ru-RU"/>
        </w:rPr>
        <w:t>государственной пенсии</w:t>
      </w:r>
      <w:r>
        <w:rPr>
          <w:rFonts w:ascii="Times New Roman" w:hAnsi="Times New Roman"/>
          <w:sz w:val="24"/>
          <w:szCs w:val="24"/>
          <w:lang w:eastAsia="ru-RU"/>
        </w:rPr>
        <w:t xml:space="preserve"> за выслугу лет. </w:t>
      </w:r>
      <w:r w:rsidRPr="00FF575D">
        <w:rPr>
          <w:rFonts w:ascii="Times New Roman" w:hAnsi="Times New Roman"/>
          <w:sz w:val="24"/>
          <w:szCs w:val="24"/>
          <w:lang w:eastAsia="ru-RU"/>
        </w:rPr>
        <w:t>Отделение</w:t>
      </w:r>
      <w:r w:rsidR="007B0A1C">
        <w:rPr>
          <w:rFonts w:ascii="Times New Roman" w:hAnsi="Times New Roman"/>
          <w:sz w:val="24"/>
          <w:szCs w:val="24"/>
          <w:lang w:eastAsia="ru-RU"/>
        </w:rPr>
        <w:t>м</w:t>
      </w:r>
      <w:r w:rsidRPr="00FF575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F575D"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 w:rsidRPr="00FF575D">
        <w:rPr>
          <w:rFonts w:ascii="Times New Roman" w:hAnsi="Times New Roman"/>
          <w:sz w:val="24"/>
          <w:szCs w:val="24"/>
          <w:lang w:eastAsia="ru-RU"/>
        </w:rPr>
        <w:t xml:space="preserve"> по Москве</w:t>
      </w:r>
      <w:r w:rsidR="000E335C">
        <w:rPr>
          <w:rFonts w:ascii="Times New Roman" w:hAnsi="Times New Roman"/>
          <w:sz w:val="24"/>
          <w:szCs w:val="24"/>
          <w:lang w:eastAsia="ru-RU"/>
        </w:rPr>
        <w:t xml:space="preserve"> и области установлены</w:t>
      </w:r>
      <w:r w:rsidR="00416CBD">
        <w:rPr>
          <w:rFonts w:ascii="Times New Roman" w:hAnsi="Times New Roman"/>
          <w:sz w:val="24"/>
          <w:szCs w:val="24"/>
          <w:lang w:eastAsia="ru-RU"/>
        </w:rPr>
        <w:t xml:space="preserve"> пенсии</w:t>
      </w:r>
      <w:bookmarkStart w:id="0" w:name="_GoBack"/>
      <w:bookmarkEnd w:id="0"/>
      <w:r w:rsidRPr="00FF575D">
        <w:rPr>
          <w:rFonts w:ascii="Times New Roman" w:hAnsi="Times New Roman"/>
          <w:sz w:val="24"/>
          <w:szCs w:val="24"/>
          <w:lang w:eastAsia="ru-RU"/>
        </w:rPr>
        <w:t xml:space="preserve"> 76 мужчинам и 11 женщинам-космонавтам, а также  920 летчикам–испытателям, из них – 39 женщинам.</w:t>
      </w:r>
    </w:p>
    <w:p w:rsidR="00F14E8F" w:rsidRDefault="00F14E8F" w:rsidP="00FF575D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0A6" w:rsidRDefault="00FF575D" w:rsidP="00BA50A6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75D">
        <w:rPr>
          <w:rFonts w:ascii="Times New Roman" w:hAnsi="Times New Roman"/>
          <w:sz w:val="24"/>
          <w:szCs w:val="24"/>
          <w:lang w:eastAsia="ru-RU"/>
        </w:rPr>
        <w:t xml:space="preserve">12 апреля </w:t>
      </w:r>
      <w:r w:rsidR="00BA50A6">
        <w:rPr>
          <w:rFonts w:ascii="Times New Roman" w:hAnsi="Times New Roman"/>
          <w:sz w:val="24"/>
          <w:szCs w:val="24"/>
          <w:lang w:eastAsia="ru-RU"/>
        </w:rPr>
        <w:t xml:space="preserve">в России </w:t>
      </w:r>
      <w:r w:rsidR="007E60A6">
        <w:rPr>
          <w:rFonts w:ascii="Times New Roman" w:hAnsi="Times New Roman"/>
          <w:sz w:val="24"/>
          <w:szCs w:val="24"/>
          <w:lang w:eastAsia="ru-RU"/>
        </w:rPr>
        <w:t xml:space="preserve">ежегодно </w:t>
      </w:r>
      <w:r w:rsidRPr="00FF575D">
        <w:rPr>
          <w:rFonts w:ascii="Times New Roman" w:hAnsi="Times New Roman"/>
          <w:sz w:val="24"/>
          <w:szCs w:val="24"/>
          <w:lang w:eastAsia="ru-RU"/>
        </w:rPr>
        <w:t xml:space="preserve">отмечается День космонавтики. </w:t>
      </w:r>
      <w:r w:rsidR="00BA50A6">
        <w:rPr>
          <w:rFonts w:ascii="Times New Roman" w:hAnsi="Times New Roman"/>
          <w:sz w:val="24"/>
          <w:szCs w:val="24"/>
          <w:lang w:eastAsia="ru-RU"/>
        </w:rPr>
        <w:t xml:space="preserve">Представители </w:t>
      </w:r>
      <w:r w:rsidR="007E60A6">
        <w:rPr>
          <w:rFonts w:ascii="Times New Roman" w:hAnsi="Times New Roman"/>
          <w:sz w:val="24"/>
          <w:szCs w:val="24"/>
          <w:lang w:eastAsia="ru-RU"/>
        </w:rPr>
        <w:t xml:space="preserve">этой героической профессии </w:t>
      </w:r>
      <w:r w:rsidRPr="00FF575D">
        <w:rPr>
          <w:rFonts w:ascii="Times New Roman" w:hAnsi="Times New Roman"/>
          <w:sz w:val="24"/>
          <w:szCs w:val="24"/>
          <w:lang w:eastAsia="ru-RU"/>
        </w:rPr>
        <w:t xml:space="preserve">имеют право на ряд мер государственной поддержки, </w:t>
      </w:r>
      <w:r w:rsidR="007E60A6">
        <w:rPr>
          <w:rFonts w:ascii="Times New Roman" w:hAnsi="Times New Roman"/>
          <w:sz w:val="24"/>
          <w:szCs w:val="24"/>
          <w:lang w:eastAsia="ru-RU"/>
        </w:rPr>
        <w:t xml:space="preserve">включая пенсию </w:t>
      </w:r>
      <w:r w:rsidR="00907532">
        <w:rPr>
          <w:rFonts w:ascii="Times New Roman" w:hAnsi="Times New Roman"/>
          <w:sz w:val="24"/>
          <w:szCs w:val="24"/>
          <w:lang w:eastAsia="ru-RU"/>
        </w:rPr>
        <w:t>за выслугу лет.</w:t>
      </w:r>
    </w:p>
    <w:p w:rsidR="000C0C7F" w:rsidRDefault="000C0C7F" w:rsidP="007E60A6">
      <w:pPr>
        <w:pStyle w:val="afe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0A6" w:rsidRDefault="007B0A1C" w:rsidP="000C0C7F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Право на пенсию космонавты приобретают </w:t>
      </w:r>
      <w:r w:rsidR="000C0C7F">
        <w:rPr>
          <w:rFonts w:ascii="Times New Roman" w:hAnsi="Times New Roman"/>
          <w:sz w:val="24"/>
          <w:szCs w:val="24"/>
          <w:lang w:eastAsia="ru-RU"/>
        </w:rPr>
        <w:t>независимо от возраст</w:t>
      </w:r>
      <w:r w:rsidR="000756A9">
        <w:rPr>
          <w:rFonts w:ascii="Times New Roman" w:hAnsi="Times New Roman"/>
          <w:sz w:val="24"/>
          <w:szCs w:val="24"/>
          <w:lang w:eastAsia="ru-RU"/>
        </w:rPr>
        <w:t>а</w:t>
      </w:r>
      <w:r w:rsidR="000C0C7F">
        <w:rPr>
          <w:rFonts w:ascii="Times New Roman" w:hAnsi="Times New Roman"/>
          <w:sz w:val="24"/>
          <w:szCs w:val="24"/>
          <w:lang w:eastAsia="ru-RU"/>
        </w:rPr>
        <w:t xml:space="preserve"> при наличии выслуги в соответствующих должностях не менее 25 лет у мужчин и от 20 лет у женщин. При этом </w:t>
      </w:r>
      <w:r w:rsidR="000E335C">
        <w:rPr>
          <w:rFonts w:ascii="Times New Roman" w:hAnsi="Times New Roman"/>
          <w:sz w:val="24"/>
          <w:szCs w:val="24"/>
          <w:lang w:eastAsia="ru-RU"/>
        </w:rPr>
        <w:t>не менее</w:t>
      </w:r>
      <w:r>
        <w:rPr>
          <w:rFonts w:ascii="Times New Roman" w:hAnsi="Times New Roman"/>
          <w:sz w:val="24"/>
          <w:szCs w:val="24"/>
          <w:lang w:eastAsia="ru-RU"/>
        </w:rPr>
        <w:t xml:space="preserve"> 10 лет у мужчин и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 xml:space="preserve"> 7,5 лет у женщин должны приходиться на работу в ле</w:t>
      </w:r>
      <w:r w:rsidR="000C0C7F">
        <w:rPr>
          <w:rFonts w:ascii="Times New Roman" w:hAnsi="Times New Roman"/>
          <w:sz w:val="24"/>
          <w:szCs w:val="24"/>
          <w:lang w:eastAsia="ru-RU"/>
        </w:rPr>
        <w:t>тно-испытательном подразделении. Если уход из профессии произошел по состоянию здоровья</w:t>
      </w:r>
      <w:r>
        <w:rPr>
          <w:rFonts w:ascii="Times New Roman" w:hAnsi="Times New Roman"/>
          <w:sz w:val="24"/>
          <w:szCs w:val="24"/>
          <w:lang w:eastAsia="ru-RU"/>
        </w:rPr>
        <w:t>, то срок уменьшается: мужчинам при наличии выслуги не менее 20 лет, женщинам не менее</w:t>
      </w:r>
      <w:r w:rsidR="000C0C7F">
        <w:rPr>
          <w:rFonts w:ascii="Times New Roman" w:hAnsi="Times New Roman"/>
          <w:sz w:val="24"/>
          <w:szCs w:val="24"/>
          <w:lang w:eastAsia="ru-RU"/>
        </w:rPr>
        <w:t xml:space="preserve"> 15 лет.</w:t>
      </w:r>
    </w:p>
    <w:p w:rsidR="000C0C7F" w:rsidRPr="00BA50A6" w:rsidRDefault="000C0C7F" w:rsidP="000C0C7F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0A6" w:rsidRDefault="007B0A1C" w:rsidP="00BA50A6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 xml:space="preserve">енсия за выслугу лет </w:t>
      </w:r>
      <w:r w:rsidR="00836504">
        <w:rPr>
          <w:rFonts w:ascii="Times New Roman" w:hAnsi="Times New Roman"/>
          <w:sz w:val="24"/>
          <w:szCs w:val="24"/>
          <w:lang w:eastAsia="ru-RU"/>
        </w:rPr>
        <w:t xml:space="preserve">космонавтам 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 xml:space="preserve">назначается при оставлении работы. В </w:t>
      </w:r>
      <w:r w:rsidR="000C0C7F">
        <w:rPr>
          <w:rFonts w:ascii="Times New Roman" w:hAnsi="Times New Roman"/>
          <w:sz w:val="24"/>
          <w:szCs w:val="24"/>
          <w:lang w:eastAsia="ru-RU"/>
        </w:rPr>
        <w:t xml:space="preserve">специальный стаж 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>засч</w:t>
      </w:r>
      <w:r w:rsidR="00836504">
        <w:rPr>
          <w:rFonts w:ascii="Times New Roman" w:hAnsi="Times New Roman"/>
          <w:sz w:val="24"/>
          <w:szCs w:val="24"/>
          <w:lang w:eastAsia="ru-RU"/>
        </w:rPr>
        <w:t>итывается летная работа и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 xml:space="preserve"> деятельность, связанная с разработкой и эксплуатацией космич</w:t>
      </w:r>
      <w:r w:rsidR="002B1B11">
        <w:rPr>
          <w:rFonts w:ascii="Times New Roman" w:hAnsi="Times New Roman"/>
          <w:sz w:val="24"/>
          <w:szCs w:val="24"/>
          <w:lang w:eastAsia="ru-RU"/>
        </w:rPr>
        <w:t>еской техники. При этом служба (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>работа</w:t>
      </w:r>
      <w:r w:rsidR="002B1B11">
        <w:rPr>
          <w:rFonts w:ascii="Times New Roman" w:hAnsi="Times New Roman"/>
          <w:sz w:val="24"/>
          <w:szCs w:val="24"/>
          <w:lang w:eastAsia="ru-RU"/>
        </w:rPr>
        <w:t>)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 xml:space="preserve"> на штатных должностях кандидата в космонавты, космонавта-испытателя, космонавта-исследователя, инструктора-космонавта-испытателя, инструктора – космонавта-исследоват</w:t>
      </w:r>
      <w:r w:rsidR="00B82B25">
        <w:rPr>
          <w:rFonts w:ascii="Times New Roman" w:hAnsi="Times New Roman"/>
          <w:sz w:val="24"/>
          <w:szCs w:val="24"/>
          <w:lang w:eastAsia="ru-RU"/>
        </w:rPr>
        <w:t>еля засчитывается в выслугу лет</w:t>
      </w:r>
      <w:r w:rsidR="003B0C7C">
        <w:rPr>
          <w:rFonts w:ascii="Times New Roman" w:hAnsi="Times New Roman"/>
          <w:sz w:val="24"/>
          <w:szCs w:val="24"/>
          <w:lang w:eastAsia="ru-RU"/>
        </w:rPr>
        <w:t xml:space="preserve"> на льготных условиях</w:t>
      </w:r>
      <w:r w:rsidR="00B82B25">
        <w:rPr>
          <w:rFonts w:ascii="Times New Roman" w:hAnsi="Times New Roman"/>
          <w:sz w:val="24"/>
          <w:szCs w:val="24"/>
          <w:lang w:eastAsia="ru-RU"/>
        </w:rPr>
        <w:t>: месяц служ</w:t>
      </w:r>
      <w:r w:rsidR="00955524">
        <w:rPr>
          <w:rFonts w:ascii="Times New Roman" w:hAnsi="Times New Roman"/>
          <w:sz w:val="24"/>
          <w:szCs w:val="24"/>
          <w:lang w:eastAsia="ru-RU"/>
        </w:rPr>
        <w:t>бы (работы) как</w:t>
      </w:r>
      <w:r w:rsidR="00B82B25">
        <w:rPr>
          <w:rFonts w:ascii="Times New Roman" w:hAnsi="Times New Roman"/>
          <w:sz w:val="24"/>
          <w:szCs w:val="24"/>
          <w:lang w:eastAsia="ru-RU"/>
        </w:rPr>
        <w:t xml:space="preserve"> за</w:t>
      </w:r>
      <w:r w:rsidR="00BA50A6" w:rsidRPr="00BA50A6">
        <w:rPr>
          <w:rFonts w:ascii="Times New Roman" w:hAnsi="Times New Roman"/>
          <w:sz w:val="24"/>
          <w:szCs w:val="24"/>
          <w:lang w:eastAsia="ru-RU"/>
        </w:rPr>
        <w:t xml:space="preserve"> два, а время участия в космическом полете – один месяц за пять.</w:t>
      </w:r>
      <w:r w:rsidR="007E60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B25">
        <w:rPr>
          <w:rFonts w:ascii="Times New Roman" w:hAnsi="Times New Roman"/>
          <w:sz w:val="24"/>
          <w:szCs w:val="24"/>
        </w:rPr>
        <w:t>Служба в вооруженных силах также</w:t>
      </w:r>
      <w:r w:rsidR="00955524">
        <w:rPr>
          <w:rFonts w:ascii="Times New Roman" w:hAnsi="Times New Roman"/>
          <w:sz w:val="24"/>
          <w:szCs w:val="24"/>
        </w:rPr>
        <w:t xml:space="preserve"> включается</w:t>
      </w:r>
      <w:r w:rsidR="007E60A6" w:rsidRPr="007E60A6">
        <w:rPr>
          <w:rFonts w:ascii="Times New Roman" w:hAnsi="Times New Roman"/>
          <w:sz w:val="24"/>
          <w:szCs w:val="24"/>
        </w:rPr>
        <w:t xml:space="preserve"> в выслугу лет космонавта.</w:t>
      </w:r>
    </w:p>
    <w:p w:rsidR="00B55968" w:rsidRDefault="00B55968" w:rsidP="00B55968">
      <w:pPr>
        <w:pStyle w:val="afe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2B25" w:rsidRDefault="00B55968" w:rsidP="007B0A1C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Летчикам-испытателям </w:t>
      </w:r>
      <w:r w:rsidR="00D30867">
        <w:rPr>
          <w:rFonts w:ascii="Times New Roman" w:hAnsi="Times New Roman"/>
          <w:sz w:val="24"/>
          <w:szCs w:val="24"/>
          <w:lang w:eastAsia="ru-RU"/>
        </w:rPr>
        <w:t xml:space="preserve">пенсия за выслугу лет назначается </w:t>
      </w:r>
      <w:r w:rsidR="000756A9">
        <w:rPr>
          <w:rFonts w:ascii="Times New Roman" w:hAnsi="Times New Roman"/>
          <w:sz w:val="24"/>
          <w:szCs w:val="24"/>
          <w:lang w:eastAsia="ru-RU"/>
        </w:rPr>
        <w:t>независимо от возраста</w:t>
      </w:r>
      <w:r w:rsidRPr="00B55968">
        <w:rPr>
          <w:rFonts w:ascii="Times New Roman" w:hAnsi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/>
          <w:sz w:val="24"/>
          <w:szCs w:val="24"/>
          <w:lang w:eastAsia="ru-RU"/>
        </w:rPr>
        <w:t>ри наличии специального стажа. Т</w:t>
      </w:r>
      <w:r w:rsidRPr="00B55968">
        <w:rPr>
          <w:rFonts w:ascii="Times New Roman" w:hAnsi="Times New Roman"/>
          <w:sz w:val="24"/>
          <w:szCs w:val="24"/>
          <w:lang w:eastAsia="ru-RU"/>
        </w:rPr>
        <w:t xml:space="preserve">ребования к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продолжительности </w:t>
      </w:r>
      <w:r w:rsidR="000756A9">
        <w:rPr>
          <w:rFonts w:ascii="Times New Roman" w:hAnsi="Times New Roman"/>
          <w:sz w:val="24"/>
          <w:szCs w:val="24"/>
          <w:lang w:eastAsia="ru-RU"/>
        </w:rPr>
        <w:t xml:space="preserve">стажа </w:t>
      </w:r>
      <w:r>
        <w:rPr>
          <w:rFonts w:ascii="Times New Roman" w:hAnsi="Times New Roman"/>
          <w:sz w:val="24"/>
          <w:szCs w:val="24"/>
          <w:lang w:eastAsia="ru-RU"/>
        </w:rPr>
        <w:t>такие же, как у к</w:t>
      </w:r>
      <w:r w:rsidR="00907532">
        <w:rPr>
          <w:rFonts w:ascii="Times New Roman" w:hAnsi="Times New Roman"/>
          <w:sz w:val="24"/>
          <w:szCs w:val="24"/>
          <w:lang w:eastAsia="ru-RU"/>
        </w:rPr>
        <w:t>осмонавтов.</w:t>
      </w:r>
    </w:p>
    <w:p w:rsidR="007B0A1C" w:rsidRPr="00907532" w:rsidRDefault="007B0A1C" w:rsidP="007B0A1C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548F" w:rsidRPr="00546DD2" w:rsidRDefault="00365421" w:rsidP="00EE17F6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54C">
        <w:rPr>
          <w:rFonts w:ascii="Times New Roman" w:hAnsi="Times New Roman"/>
          <w:sz w:val="24"/>
          <w:szCs w:val="24"/>
        </w:rPr>
        <w:lastRenderedPageBreak/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f4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f4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f4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f4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E74D60" w:rsidRDefault="00E74D60" w:rsidP="00E74D60">
      <w:pPr>
        <w:pStyle w:val="afe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65421" w:rsidRDefault="00365421" w:rsidP="00E74D60">
      <w:pPr>
        <w:pStyle w:val="afe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365421" w:rsidRDefault="00365421" w:rsidP="00E74D60">
      <w:pPr>
        <w:pStyle w:val="afe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365421" w:rsidRDefault="00365421" w:rsidP="00EE17F6">
      <w:pPr>
        <w:pStyle w:val="afe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365421" w:rsidRDefault="00365421" w:rsidP="00360B08">
      <w:pPr>
        <w:pStyle w:val="afe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4CD2" w:rsidRDefault="00D74CD2">
      <w:pPr>
        <w:pStyle w:val="afe"/>
        <w:spacing w:line="276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74CD2" w:rsidSect="00D74CD2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06" w:rsidRDefault="00A17606">
      <w:pPr>
        <w:spacing w:after="0" w:line="240" w:lineRule="auto"/>
      </w:pPr>
      <w:r>
        <w:separator/>
      </w:r>
    </w:p>
  </w:endnote>
  <w:endnote w:type="continuationSeparator" w:id="0">
    <w:p w:rsidR="00A17606" w:rsidRDefault="00A1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06" w:rsidRDefault="00A17606">
      <w:pPr>
        <w:spacing w:after="0" w:line="240" w:lineRule="auto"/>
      </w:pPr>
      <w:r>
        <w:separator/>
      </w:r>
    </w:p>
  </w:footnote>
  <w:footnote w:type="continuationSeparator" w:id="0">
    <w:p w:rsidR="00A17606" w:rsidRDefault="00A1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D2" w:rsidRDefault="00C21349">
    <w:pPr>
      <w:pStyle w:val="13"/>
      <w:tabs>
        <w:tab w:val="left" w:pos="2268"/>
      </w:tabs>
      <w:ind w:left="-284"/>
    </w:pPr>
    <w:r>
      <w:rPr>
        <w:lang w:eastAsia="ru-RU"/>
      </w:rPr>
      <w:t xml:space="preserve">  </w:t>
    </w:r>
    <w:r w:rsidR="00A17606">
      <w:rPr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50pt;height:50pt;z-index:251656704;visibility:hidden;mso-position-horizontal-relative:text;mso-position-vertical-relative:text" filled="t" stroked="t">
          <v:stroke joinstyle="round"/>
          <v:path o:extrusionok="t" gradientshapeok="f" o:connecttype="segments"/>
          <o:lock v:ext="edit" aspectratio="f" selection="t"/>
        </v:shape>
      </w:pict>
    </w:r>
    <w:r w:rsidR="0029089A">
      <w:rPr>
        <w:noProof/>
        <w:lang w:eastAsia="ru-RU"/>
      </w:rPr>
      <w:drawing>
        <wp:inline distT="0" distB="0" distL="0" distR="0">
          <wp:extent cx="1645920" cy="89916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606">
      <w:pict>
        <v:rect id="shape 1" o:spid="_x0000_s2053" style="width:350.6pt;height:.05pt;flip:y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fillcolor="gray" stroked="f"/>
      </w:pict>
    </w:r>
    <w:r w:rsidR="00A17606"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" o:spid="_x0000_s2049" type="#_x0000_t202" style="position:absolute;left:0;text-align:left;margin-left:103.95pt;margin-top:-20.9pt;width:371.4pt;height:153.05pt;z-index:-251658752;visibility:visible;mso-wrap-distance-left:9.05pt;mso-wrap-distance-top:0;mso-wrap-distance-right:9.05pt;mso-wrap-distance-bottom:0;mso-position-horizontal:absolute;mso-position-horizontal-relative:text;mso-position-vertical:absolute;mso-position-vertical-relative:text" stroked="f">
          <v:fill opacity="100f"/>
          <v:textbox inset="0,0,0,0">
            <w:txbxContent>
              <w:p w:rsidR="00D74CD2" w:rsidRDefault="00D74CD2">
                <w:pPr>
                  <w:pStyle w:val="11"/>
                  <w:numPr>
                    <w:ilvl w:val="0"/>
                    <w:numId w:val="0"/>
                  </w:numPr>
                  <w:ind w:left="432"/>
                  <w:rPr>
                    <w:spacing w:val="30"/>
                    <w:sz w:val="26"/>
                    <w:szCs w:val="26"/>
                  </w:rPr>
                </w:pPr>
              </w:p>
              <w:p w:rsidR="00D74CD2" w:rsidRDefault="00C21349">
                <w:pPr>
                  <w:pStyle w:val="11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Отделение Фонда пенсионного и социального страхования РФ по г. Москве и Московской области</w:t>
                </w:r>
              </w:p>
              <w:p w:rsidR="00D74CD2" w:rsidRDefault="00D74CD2">
                <w:pPr>
                  <w:jc w:val="center"/>
                  <w:rPr>
                    <w:lang w:eastAsia="ar-SA"/>
                  </w:rPr>
                </w:pPr>
              </w:p>
              <w:p w:rsidR="00D74CD2" w:rsidRDefault="00D74CD2"/>
              <w:p w:rsidR="00D74CD2" w:rsidRDefault="00D74CD2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B65"/>
    <w:multiLevelType w:val="hybridMultilevel"/>
    <w:tmpl w:val="3E581ED2"/>
    <w:lvl w:ilvl="0" w:tplc="DEAAB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64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647D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1098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1A5D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54E2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F40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A413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908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D4F9A"/>
    <w:multiLevelType w:val="hybridMultilevel"/>
    <w:tmpl w:val="32D21F3E"/>
    <w:lvl w:ilvl="0" w:tplc="E42E5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42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67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6B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E3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41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EE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E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83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4D22"/>
    <w:multiLevelType w:val="hybridMultilevel"/>
    <w:tmpl w:val="CCE63EC0"/>
    <w:lvl w:ilvl="0" w:tplc="D36C5DA8">
      <w:start w:val="1"/>
      <w:numFmt w:val="bullet"/>
      <w:lvlText w:val="-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68D88B82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67BE471C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6C207B52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57E2D13A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54AA94BA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1BF02320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DCECFC8E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87F2F6D4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">
    <w:nsid w:val="13C76710"/>
    <w:multiLevelType w:val="hybridMultilevel"/>
    <w:tmpl w:val="28D0F88E"/>
    <w:lvl w:ilvl="0" w:tplc="15FE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22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83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02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C5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0C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C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8F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A6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B2D2C"/>
    <w:multiLevelType w:val="hybridMultilevel"/>
    <w:tmpl w:val="5D981A38"/>
    <w:lvl w:ilvl="0" w:tplc="39F4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43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24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41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F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4E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43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E9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82454"/>
    <w:multiLevelType w:val="hybridMultilevel"/>
    <w:tmpl w:val="D1A64686"/>
    <w:lvl w:ilvl="0" w:tplc="EA344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FC5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4E2D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6053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08B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B82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F8AD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1E20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8C3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8015A"/>
    <w:multiLevelType w:val="hybridMultilevel"/>
    <w:tmpl w:val="079AFDB4"/>
    <w:lvl w:ilvl="0" w:tplc="88AA8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301C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08C1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CAD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1697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ACA6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843C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341A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6E1D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F40AB"/>
    <w:multiLevelType w:val="hybridMultilevel"/>
    <w:tmpl w:val="679C4DB2"/>
    <w:lvl w:ilvl="0" w:tplc="1C44DADC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A12563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044703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3F87566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508800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AA8C156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474B534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D4C5F58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C28E85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484F3292"/>
    <w:multiLevelType w:val="hybridMultilevel"/>
    <w:tmpl w:val="80802216"/>
    <w:lvl w:ilvl="0" w:tplc="14CA0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763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F6B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9E54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34A6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66B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40D6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0E38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4CE9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00C86"/>
    <w:multiLevelType w:val="hybridMultilevel"/>
    <w:tmpl w:val="6388B8A2"/>
    <w:lvl w:ilvl="0" w:tplc="9050C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C80E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901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86F8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BC2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7EA6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9E18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60C4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122B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37050C"/>
    <w:multiLevelType w:val="hybridMultilevel"/>
    <w:tmpl w:val="A7B41554"/>
    <w:lvl w:ilvl="0" w:tplc="AAC4CBA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D5CEEF4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530288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FC8512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652A20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F9E9D6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73CD10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2CEBD4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448936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9D11EFC"/>
    <w:multiLevelType w:val="hybridMultilevel"/>
    <w:tmpl w:val="D616B61E"/>
    <w:lvl w:ilvl="0" w:tplc="43268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16B3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2822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3229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04D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2E6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DCF3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D8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9406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CD2"/>
    <w:rsid w:val="000756A9"/>
    <w:rsid w:val="000C0C7F"/>
    <w:rsid w:val="000E335C"/>
    <w:rsid w:val="000F1122"/>
    <w:rsid w:val="00101CEB"/>
    <w:rsid w:val="00183860"/>
    <w:rsid w:val="001B6298"/>
    <w:rsid w:val="001E07E8"/>
    <w:rsid w:val="00214C39"/>
    <w:rsid w:val="00235644"/>
    <w:rsid w:val="0029089A"/>
    <w:rsid w:val="002B1B11"/>
    <w:rsid w:val="0031608B"/>
    <w:rsid w:val="00317B74"/>
    <w:rsid w:val="00351CC9"/>
    <w:rsid w:val="00353716"/>
    <w:rsid w:val="003579E2"/>
    <w:rsid w:val="00360B08"/>
    <w:rsid w:val="00365421"/>
    <w:rsid w:val="003A0C42"/>
    <w:rsid w:val="003B0C7C"/>
    <w:rsid w:val="00416CBD"/>
    <w:rsid w:val="004859E2"/>
    <w:rsid w:val="00602AF7"/>
    <w:rsid w:val="00612755"/>
    <w:rsid w:val="00615966"/>
    <w:rsid w:val="006A548F"/>
    <w:rsid w:val="007A290D"/>
    <w:rsid w:val="007B0A1C"/>
    <w:rsid w:val="007D654B"/>
    <w:rsid w:val="007E60A6"/>
    <w:rsid w:val="007F1390"/>
    <w:rsid w:val="00836504"/>
    <w:rsid w:val="00907532"/>
    <w:rsid w:val="00955524"/>
    <w:rsid w:val="00A17606"/>
    <w:rsid w:val="00A45699"/>
    <w:rsid w:val="00B55968"/>
    <w:rsid w:val="00B82B25"/>
    <w:rsid w:val="00BA50A6"/>
    <w:rsid w:val="00C11C88"/>
    <w:rsid w:val="00C21349"/>
    <w:rsid w:val="00C4586C"/>
    <w:rsid w:val="00C56260"/>
    <w:rsid w:val="00C8508D"/>
    <w:rsid w:val="00D30867"/>
    <w:rsid w:val="00D4179F"/>
    <w:rsid w:val="00D74CD2"/>
    <w:rsid w:val="00D86902"/>
    <w:rsid w:val="00DE4C6B"/>
    <w:rsid w:val="00E56228"/>
    <w:rsid w:val="00E74D60"/>
    <w:rsid w:val="00E8112E"/>
    <w:rsid w:val="00E812A8"/>
    <w:rsid w:val="00EE17F6"/>
    <w:rsid w:val="00F14E8F"/>
    <w:rsid w:val="00F17202"/>
    <w:rsid w:val="00F3504D"/>
    <w:rsid w:val="00F71DA1"/>
    <w:rsid w:val="00F76BDC"/>
    <w:rsid w:val="00F82A76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D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uiPriority w:val="9"/>
    <w:qFormat/>
    <w:rsid w:val="00360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74CD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74CD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74CD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74CD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74CD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74CD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74CD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74CD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74CD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74CD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74CD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74CD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74CD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74CD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74CD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74CD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74CD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74CD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74CD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74CD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74CD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74C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74CD2"/>
    <w:rPr>
      <w:i/>
    </w:rPr>
  </w:style>
  <w:style w:type="character" w:customStyle="1" w:styleId="HeaderChar">
    <w:name w:val="Header Char"/>
    <w:basedOn w:val="a0"/>
    <w:uiPriority w:val="99"/>
    <w:rsid w:val="00D74CD2"/>
  </w:style>
  <w:style w:type="character" w:customStyle="1" w:styleId="FooterChar">
    <w:name w:val="Footer Char"/>
    <w:basedOn w:val="a0"/>
    <w:uiPriority w:val="99"/>
    <w:rsid w:val="00D74CD2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D74CD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D74CD2"/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74C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74C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74C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74C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74C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4C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4C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4C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4C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4C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4C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4C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4C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74C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4C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4C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4C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4C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4C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4C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4CD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4C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74CD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D74CD2"/>
    <w:rPr>
      <w:sz w:val="18"/>
    </w:rPr>
  </w:style>
  <w:style w:type="character" w:styleId="ac">
    <w:name w:val="footnote reference"/>
    <w:basedOn w:val="a0"/>
    <w:uiPriority w:val="99"/>
    <w:unhideWhenUsed/>
    <w:rsid w:val="00D74CD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74CD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D74CD2"/>
    <w:rPr>
      <w:sz w:val="20"/>
    </w:rPr>
  </w:style>
  <w:style w:type="character" w:styleId="af">
    <w:name w:val="endnote reference"/>
    <w:basedOn w:val="a0"/>
    <w:uiPriority w:val="99"/>
    <w:semiHidden/>
    <w:unhideWhenUsed/>
    <w:rsid w:val="00D74CD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74CD2"/>
    <w:pPr>
      <w:spacing w:after="57"/>
    </w:pPr>
  </w:style>
  <w:style w:type="paragraph" w:styleId="21">
    <w:name w:val="toc 2"/>
    <w:basedOn w:val="a"/>
    <w:next w:val="a"/>
    <w:uiPriority w:val="39"/>
    <w:unhideWhenUsed/>
    <w:rsid w:val="00D74CD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74CD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74CD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74CD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74CD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74CD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74CD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74CD2"/>
    <w:pPr>
      <w:spacing w:after="57"/>
      <w:ind w:left="2268"/>
    </w:pPr>
  </w:style>
  <w:style w:type="paragraph" w:styleId="af0">
    <w:name w:val="TOC Heading"/>
    <w:uiPriority w:val="39"/>
    <w:unhideWhenUsed/>
    <w:rsid w:val="00D74CD2"/>
  </w:style>
  <w:style w:type="paragraph" w:styleId="af1">
    <w:name w:val="table of figures"/>
    <w:basedOn w:val="a"/>
    <w:next w:val="a"/>
    <w:uiPriority w:val="99"/>
    <w:unhideWhenUsed/>
    <w:rsid w:val="00D74CD2"/>
    <w:pPr>
      <w:spacing w:after="0"/>
    </w:pPr>
  </w:style>
  <w:style w:type="paragraph" w:customStyle="1" w:styleId="11">
    <w:name w:val="Заголовок 11"/>
    <w:basedOn w:val="a"/>
    <w:next w:val="a"/>
    <w:link w:val="12"/>
    <w:qFormat/>
    <w:rsid w:val="00D74CD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210">
    <w:name w:val="Заголовок 21"/>
    <w:basedOn w:val="a"/>
    <w:next w:val="a"/>
    <w:link w:val="22"/>
    <w:uiPriority w:val="9"/>
    <w:semiHidden/>
    <w:unhideWhenUsed/>
    <w:qFormat/>
    <w:rsid w:val="00D74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2"/>
    <w:uiPriority w:val="9"/>
    <w:semiHidden/>
    <w:unhideWhenUsed/>
    <w:qFormat/>
    <w:rsid w:val="00D74CD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customStyle="1" w:styleId="12">
    <w:name w:val="Заголовок 1 Знак"/>
    <w:link w:val="11"/>
    <w:rsid w:val="00D74CD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3">
    <w:name w:val="Верхний колонтитул1"/>
    <w:basedOn w:val="a"/>
    <w:link w:val="af2"/>
    <w:uiPriority w:val="99"/>
    <w:unhideWhenUsed/>
    <w:rsid w:val="00D7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13"/>
    <w:uiPriority w:val="99"/>
    <w:rsid w:val="00D74CD2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link w:val="af3"/>
    <w:uiPriority w:val="99"/>
    <w:unhideWhenUsed/>
    <w:rsid w:val="00D7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14"/>
    <w:uiPriority w:val="99"/>
    <w:rsid w:val="00D74CD2"/>
    <w:rPr>
      <w:rFonts w:ascii="Calibri" w:eastAsia="Calibri" w:hAnsi="Calibri" w:cs="Times New Roman"/>
    </w:rPr>
  </w:style>
  <w:style w:type="character" w:styleId="af4">
    <w:name w:val="Hyperlink"/>
    <w:uiPriority w:val="99"/>
    <w:rsid w:val="00D74CD2"/>
    <w:rPr>
      <w:color w:val="0000FF"/>
      <w:u w:val="single"/>
    </w:rPr>
  </w:style>
  <w:style w:type="paragraph" w:customStyle="1" w:styleId="af5">
    <w:name w:val="Обычный (Интернет)"/>
    <w:basedOn w:val="a"/>
    <w:link w:val="af6"/>
    <w:uiPriority w:val="99"/>
    <w:unhideWhenUsed/>
    <w:qFormat/>
    <w:rsid w:val="00D74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CD2"/>
  </w:style>
  <w:style w:type="character" w:styleId="af7">
    <w:name w:val="Strong"/>
    <w:uiPriority w:val="22"/>
    <w:qFormat/>
    <w:rsid w:val="00D74CD2"/>
    <w:rPr>
      <w:b/>
      <w:bCs/>
    </w:rPr>
  </w:style>
  <w:style w:type="character" w:customStyle="1" w:styleId="32">
    <w:name w:val="Заголовок 3 Знак"/>
    <w:link w:val="31"/>
    <w:uiPriority w:val="9"/>
    <w:rsid w:val="00D74CD2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D74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7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D74CD2"/>
    <w:rPr>
      <w:rFonts w:ascii="Tahoma" w:eastAsia="Calibri" w:hAnsi="Tahoma" w:cs="Tahoma"/>
      <w:sz w:val="16"/>
      <w:szCs w:val="16"/>
    </w:rPr>
  </w:style>
  <w:style w:type="character" w:styleId="afa">
    <w:name w:val="Emphasis"/>
    <w:uiPriority w:val="20"/>
    <w:qFormat/>
    <w:rsid w:val="00D74CD2"/>
    <w:rPr>
      <w:i/>
      <w:iCs/>
    </w:rPr>
  </w:style>
  <w:style w:type="paragraph" w:styleId="23">
    <w:name w:val="Body Text 2"/>
    <w:basedOn w:val="a"/>
    <w:link w:val="24"/>
    <w:uiPriority w:val="99"/>
    <w:rsid w:val="00D74CD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2 Знак"/>
    <w:link w:val="23"/>
    <w:uiPriority w:val="99"/>
    <w:rsid w:val="00D74C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бычный (Интернет) Знак"/>
    <w:link w:val="af5"/>
    <w:uiPriority w:val="99"/>
    <w:qFormat/>
    <w:rsid w:val="00D74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unhideWhenUsed/>
    <w:rsid w:val="00D74CD2"/>
    <w:pPr>
      <w:spacing w:after="120"/>
    </w:pPr>
  </w:style>
  <w:style w:type="character" w:customStyle="1" w:styleId="afc">
    <w:name w:val="Основной текст Знак"/>
    <w:link w:val="afb"/>
    <w:uiPriority w:val="99"/>
    <w:rsid w:val="00D74CD2"/>
    <w:rPr>
      <w:rFonts w:ascii="Calibri" w:eastAsia="Calibri" w:hAnsi="Calibri" w:cs="Times New Roman"/>
    </w:rPr>
  </w:style>
  <w:style w:type="character" w:styleId="afd">
    <w:name w:val="FollowedHyperlink"/>
    <w:uiPriority w:val="99"/>
    <w:semiHidden/>
    <w:unhideWhenUsed/>
    <w:rsid w:val="00D74CD2"/>
    <w:rPr>
      <w:color w:val="800080"/>
      <w:u w:val="single"/>
    </w:rPr>
  </w:style>
  <w:style w:type="paragraph" w:styleId="afe">
    <w:name w:val="No Spacing"/>
    <w:uiPriority w:val="1"/>
    <w:qFormat/>
    <w:rsid w:val="00D74CD2"/>
    <w:rPr>
      <w:sz w:val="22"/>
      <w:szCs w:val="22"/>
      <w:lang w:eastAsia="en-US"/>
    </w:rPr>
  </w:style>
  <w:style w:type="paragraph" w:styleId="aff">
    <w:name w:val="Normal (Web)"/>
    <w:basedOn w:val="a"/>
    <w:uiPriority w:val="99"/>
    <w:unhideWhenUsed/>
    <w:qFormat/>
    <w:rsid w:val="00D74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0"/>
    <w:uiPriority w:val="9"/>
    <w:semiHidden/>
    <w:rsid w:val="00D74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D74CD2"/>
  </w:style>
  <w:style w:type="character" w:customStyle="1" w:styleId="translatable-message">
    <w:name w:val="translatable-message"/>
    <w:basedOn w:val="a0"/>
    <w:rsid w:val="00D74CD2"/>
  </w:style>
  <w:style w:type="paragraph" w:styleId="aff0">
    <w:name w:val="List Paragraph"/>
    <w:basedOn w:val="a"/>
    <w:uiPriority w:val="34"/>
    <w:qFormat/>
    <w:rsid w:val="00D74CD2"/>
    <w:pPr>
      <w:ind w:left="720"/>
      <w:contextualSpacing/>
    </w:pPr>
  </w:style>
  <w:style w:type="character" w:customStyle="1" w:styleId="310">
    <w:name w:val="Заголовок 3 Знак1"/>
    <w:basedOn w:val="a0"/>
    <w:uiPriority w:val="9"/>
    <w:semiHidden/>
    <w:rsid w:val="00360B0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286pc">
    <w:name w:val="t286pc"/>
    <w:basedOn w:val="a0"/>
    <w:rsid w:val="00E81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F9703-36CE-4ED9-B782-A8FD31EB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27</cp:revision>
  <cp:lastPrinted>2026-03-31T09:54:00Z</cp:lastPrinted>
  <dcterms:created xsi:type="dcterms:W3CDTF">2025-10-15T09:20:00Z</dcterms:created>
  <dcterms:modified xsi:type="dcterms:W3CDTF">2026-04-02T08:33:00Z</dcterms:modified>
</cp:coreProperties>
</file>