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DA" w:rsidRPr="002033DA" w:rsidRDefault="002033DA" w:rsidP="002033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2033DA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Заместитель управляющего ОСФР по </w:t>
      </w:r>
      <w:proofErr w:type="gramStart"/>
      <w:r w:rsidRPr="002033DA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г</w:t>
      </w:r>
      <w:proofErr w:type="gramEnd"/>
      <w:r w:rsidRPr="002033DA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. Москве и Московской области Алексей Путин об индексации работающим пенсионерам </w:t>
      </w:r>
    </w:p>
    <w:p w:rsidR="002033DA" w:rsidRDefault="002033DA" w:rsidP="002033DA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BD6D22" w:rsidRPr="00BD6D22" w:rsidRDefault="00BC69B8" w:rsidP="00BD6D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22">
        <w:rPr>
          <w:rFonts w:ascii="Times New Roman" w:hAnsi="Times New Roman"/>
          <w:spacing w:val="2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="00ED2BAD" w:rsidRPr="00BD6D2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75756" w:rsidRPr="00BD6D22">
        <w:rPr>
          <w:rFonts w:ascii="Times New Roman" w:hAnsi="Times New Roman"/>
          <w:spacing w:val="2"/>
          <w:sz w:val="28"/>
          <w:szCs w:val="28"/>
        </w:rPr>
        <w:t>сообщает</w:t>
      </w:r>
      <w:r w:rsidR="00C80AEB" w:rsidRPr="00BD6D22">
        <w:rPr>
          <w:rFonts w:ascii="Times New Roman" w:hAnsi="Times New Roman"/>
          <w:spacing w:val="2"/>
          <w:sz w:val="28"/>
          <w:szCs w:val="28"/>
        </w:rPr>
        <w:t>,</w:t>
      </w:r>
      <w:r w:rsidR="00B95285" w:rsidRPr="00BD6D2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C65DD" w:rsidRPr="00BD6D22">
        <w:rPr>
          <w:rFonts w:ascii="Times New Roman" w:hAnsi="Times New Roman"/>
          <w:spacing w:val="2"/>
          <w:sz w:val="28"/>
          <w:szCs w:val="28"/>
        </w:rPr>
        <w:t xml:space="preserve">что </w:t>
      </w:r>
      <w:r w:rsidR="00EB0F6C">
        <w:rPr>
          <w:rFonts w:ascii="Times New Roman" w:hAnsi="Times New Roman"/>
          <w:sz w:val="28"/>
          <w:szCs w:val="28"/>
        </w:rPr>
        <w:t>с</w:t>
      </w:r>
      <w:r w:rsidR="00BD6D22" w:rsidRPr="00BD6D22">
        <w:rPr>
          <w:rFonts w:ascii="Times New Roman" w:hAnsi="Times New Roman"/>
          <w:sz w:val="28"/>
          <w:szCs w:val="28"/>
        </w:rPr>
        <w:t xml:space="preserve"> 1 февраля 2025 года пенсии будут повышаться не только тем, кто уже вышел на заслуженный отдых, но и тем, кто продолжает трудиться. Закон об этом подписал Президент Российской Федерации. Об изменениях в федеральном законодательстве поговорим сегодня с заместителем управляющего Отделением Фонда пенсионного и социального страхования Российской Федерации                          по </w:t>
      </w:r>
      <w:proofErr w:type="gramStart"/>
      <w:r w:rsidR="00BD6D22" w:rsidRPr="00BD6D22">
        <w:rPr>
          <w:rFonts w:ascii="Times New Roman" w:hAnsi="Times New Roman"/>
          <w:sz w:val="28"/>
          <w:szCs w:val="28"/>
        </w:rPr>
        <w:t>г</w:t>
      </w:r>
      <w:proofErr w:type="gramEnd"/>
      <w:r w:rsidR="00BD6D22" w:rsidRPr="00BD6D22">
        <w:rPr>
          <w:rFonts w:ascii="Times New Roman" w:hAnsi="Times New Roman"/>
          <w:sz w:val="28"/>
          <w:szCs w:val="28"/>
        </w:rPr>
        <w:t>. Москве и Московской области.</w:t>
      </w:r>
    </w:p>
    <w:p w:rsidR="00BD6D22" w:rsidRPr="00BD6D22" w:rsidRDefault="00BD6D22" w:rsidP="00BD6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D6D22" w:rsidRPr="00BD6D22" w:rsidRDefault="00BD6D22" w:rsidP="00BD6D2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D6D2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BD6D22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 xml:space="preserve">Алексей Андреевич, добрый день. </w:t>
      </w:r>
      <w:r w:rsidRPr="00BD6D22">
        <w:rPr>
          <w:rFonts w:ascii="Times New Roman" w:hAnsi="Times New Roman"/>
          <w:b/>
          <w:i/>
          <w:sz w:val="28"/>
          <w:szCs w:val="28"/>
        </w:rPr>
        <w:t>Расскажите, пожалуйста</w:t>
      </w:r>
      <w:r w:rsidRPr="00BD6D22">
        <w:rPr>
          <w:rFonts w:ascii="Times New Roman" w:hAnsi="Times New Roman"/>
          <w:i/>
          <w:sz w:val="28"/>
          <w:szCs w:val="28"/>
        </w:rPr>
        <w:t xml:space="preserve">, </w:t>
      </w:r>
      <w:r w:rsidRPr="00BD6D22">
        <w:rPr>
          <w:rFonts w:ascii="Times New Roman" w:hAnsi="Times New Roman"/>
          <w:b/>
          <w:i/>
          <w:sz w:val="28"/>
          <w:szCs w:val="28"/>
        </w:rPr>
        <w:t xml:space="preserve">как будут индексироваться страховые пенсии с 2025 года? </w:t>
      </w:r>
    </w:p>
    <w:p w:rsidR="00BD6D22" w:rsidRPr="00BD6D22" w:rsidRDefault="00BD6D22" w:rsidP="00BD6D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6D22" w:rsidRPr="00BD6D22" w:rsidRDefault="00BD6D22" w:rsidP="00BD6D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22">
        <w:rPr>
          <w:rFonts w:ascii="Times New Roman" w:hAnsi="Times New Roman"/>
          <w:sz w:val="28"/>
          <w:szCs w:val="28"/>
        </w:rPr>
        <w:t>– Здравствуйте.  В соответствии с действующим законодательством индексация фиксированной выплаты и увеличение стоимости индивидуального пенсионного коэффициента будут осуществляться с 1 февраля 2025 года и далее ежегодно исходя из роста потребительских цен за прошедший год, а стоимость индивидуального пенсионного коэффициента будет увеличиваться и  с 1 апреля. Индексация затронет как работающих, так и неработающих пенсионеров.</w:t>
      </w:r>
    </w:p>
    <w:p w:rsidR="00BD6D22" w:rsidRPr="00BD6D22" w:rsidRDefault="00BD6D22" w:rsidP="00BD6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22">
        <w:rPr>
          <w:rFonts w:ascii="Times New Roman" w:hAnsi="Times New Roman"/>
          <w:sz w:val="28"/>
          <w:szCs w:val="28"/>
        </w:rPr>
        <w:t xml:space="preserve"> </w:t>
      </w:r>
    </w:p>
    <w:p w:rsidR="00BD6D22" w:rsidRPr="00BD6D22" w:rsidRDefault="00BD6D22" w:rsidP="00BD6D2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D6D22">
        <w:rPr>
          <w:rFonts w:ascii="Times New Roman" w:hAnsi="Times New Roman"/>
          <w:b/>
          <w:i/>
          <w:sz w:val="28"/>
          <w:szCs w:val="28"/>
        </w:rPr>
        <w:t xml:space="preserve">–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D6D22">
        <w:rPr>
          <w:rFonts w:ascii="Times New Roman" w:hAnsi="Times New Roman"/>
          <w:b/>
          <w:i/>
          <w:sz w:val="28"/>
          <w:szCs w:val="28"/>
        </w:rPr>
        <w:t>Для работающих пенсионеров она  возобновится автоматически или нужно подавать заявление?</w:t>
      </w:r>
    </w:p>
    <w:p w:rsidR="00BD6D22" w:rsidRPr="00BD6D22" w:rsidRDefault="00BD6D22" w:rsidP="00BD6D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6D22" w:rsidRPr="00BD6D22" w:rsidRDefault="00BD6D22" w:rsidP="00BD6D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22">
        <w:rPr>
          <w:rFonts w:ascii="Times New Roman" w:hAnsi="Times New Roman"/>
          <w:sz w:val="28"/>
          <w:szCs w:val="28"/>
        </w:rPr>
        <w:t>–</w:t>
      </w:r>
      <w:r w:rsidRPr="00BD6D22">
        <w:rPr>
          <w:rFonts w:ascii="Times New Roman" w:hAnsi="Times New Roman"/>
          <w:spacing w:val="-180"/>
          <w:sz w:val="28"/>
          <w:szCs w:val="28"/>
        </w:rPr>
        <w:t xml:space="preserve"> </w:t>
      </w:r>
      <w:r w:rsidRPr="00BD6D22">
        <w:rPr>
          <w:rFonts w:ascii="Times New Roman" w:hAnsi="Times New Roman"/>
          <w:sz w:val="28"/>
          <w:szCs w:val="28"/>
        </w:rPr>
        <w:t xml:space="preserve">Индексация для работающих пенсионеров будет возобновлена автоматически. Подавать какие-либо заявления или лично обращаться в </w:t>
      </w:r>
      <w:r w:rsidRPr="00BD6D22">
        <w:rPr>
          <w:rFonts w:ascii="Times New Roman" w:hAnsi="Times New Roman"/>
          <w:sz w:val="28"/>
          <w:szCs w:val="28"/>
        </w:rPr>
        <w:lastRenderedPageBreak/>
        <w:t xml:space="preserve">Отделение Социального фонда России по </w:t>
      </w:r>
      <w:proofErr w:type="gramStart"/>
      <w:r w:rsidRPr="00BD6D22">
        <w:rPr>
          <w:rFonts w:ascii="Times New Roman" w:hAnsi="Times New Roman"/>
          <w:sz w:val="28"/>
          <w:szCs w:val="28"/>
        </w:rPr>
        <w:t>г</w:t>
      </w:r>
      <w:proofErr w:type="gramEnd"/>
      <w:r w:rsidRPr="00BD6D22">
        <w:rPr>
          <w:rFonts w:ascii="Times New Roman" w:hAnsi="Times New Roman"/>
          <w:sz w:val="28"/>
          <w:szCs w:val="28"/>
        </w:rPr>
        <w:t xml:space="preserve">. Москве и Московской области не нужно. </w:t>
      </w:r>
    </w:p>
    <w:p w:rsidR="00BD6D22" w:rsidRPr="00BD6D22" w:rsidRDefault="00BD6D22" w:rsidP="00BD6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D22" w:rsidRPr="00BD6D22" w:rsidRDefault="00BD6D22" w:rsidP="00BD6D2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D6D22">
        <w:rPr>
          <w:rFonts w:ascii="Times New Roman" w:hAnsi="Times New Roman"/>
          <w:b/>
          <w:i/>
          <w:sz w:val="28"/>
          <w:szCs w:val="28"/>
        </w:rPr>
        <w:t xml:space="preserve">–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D6D22">
        <w:rPr>
          <w:rFonts w:ascii="Times New Roman" w:hAnsi="Times New Roman"/>
          <w:b/>
          <w:i/>
          <w:sz w:val="28"/>
          <w:szCs w:val="28"/>
        </w:rPr>
        <w:t xml:space="preserve">Для этой категории граждан будут действовать те же, правила, что и </w:t>
      </w:r>
      <w:proofErr w:type="gramStart"/>
      <w:r w:rsidRPr="00BD6D22">
        <w:rPr>
          <w:rFonts w:ascii="Times New Roman" w:hAnsi="Times New Roman"/>
          <w:b/>
          <w:i/>
          <w:sz w:val="28"/>
          <w:szCs w:val="28"/>
        </w:rPr>
        <w:t>для</w:t>
      </w:r>
      <w:proofErr w:type="gramEnd"/>
      <w:r w:rsidRPr="00BD6D22">
        <w:rPr>
          <w:rFonts w:ascii="Times New Roman" w:hAnsi="Times New Roman"/>
          <w:b/>
          <w:i/>
          <w:sz w:val="28"/>
          <w:szCs w:val="28"/>
        </w:rPr>
        <w:t xml:space="preserve"> неработающих? </w:t>
      </w:r>
    </w:p>
    <w:p w:rsidR="00BD6D22" w:rsidRPr="00BD6D22" w:rsidRDefault="00BD6D22" w:rsidP="00BD6D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6D22" w:rsidRPr="00BD6D22" w:rsidRDefault="00BD6D22" w:rsidP="00BD6D22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BD6D22">
        <w:rPr>
          <w:b/>
          <w:sz w:val="28"/>
          <w:szCs w:val="28"/>
        </w:rPr>
        <w:t>–</w:t>
      </w:r>
      <w:r w:rsidRPr="00BD6D22">
        <w:rPr>
          <w:rStyle w:val="aa"/>
          <w:color w:val="FF0000"/>
          <w:sz w:val="28"/>
          <w:szCs w:val="28"/>
        </w:rPr>
        <w:t xml:space="preserve"> </w:t>
      </w:r>
      <w:r w:rsidRPr="00BD6D22">
        <w:rPr>
          <w:rStyle w:val="aa"/>
          <w:b w:val="0"/>
          <w:sz w:val="28"/>
          <w:szCs w:val="28"/>
        </w:rPr>
        <w:t>И</w:t>
      </w:r>
      <w:r w:rsidRPr="00BD6D22">
        <w:rPr>
          <w:rStyle w:val="aa"/>
          <w:rFonts w:eastAsia="Calibri"/>
          <w:b w:val="0"/>
          <w:sz w:val="28"/>
          <w:szCs w:val="28"/>
        </w:rPr>
        <w:t>ндексация для работающих и для неработающих пенсионеров будет проводиться на одинаковых условиях.</w:t>
      </w:r>
      <w:r w:rsidRPr="00BD6D22" w:rsidDel="0019728D">
        <w:rPr>
          <w:sz w:val="28"/>
          <w:szCs w:val="28"/>
        </w:rPr>
        <w:t xml:space="preserve"> </w:t>
      </w:r>
      <w:r w:rsidRPr="00BD6D22">
        <w:rPr>
          <w:sz w:val="28"/>
          <w:szCs w:val="28"/>
        </w:rPr>
        <w:t xml:space="preserve">В период с 2016 по 2024 годы включительно индексация для работающих пенсионеров начислялась, но не выплачивалась. Сумму пенсии с начисленной индексацией можно посмотреть в личном кабинете на портале </w:t>
      </w:r>
      <w:proofErr w:type="spellStart"/>
      <w:r w:rsidRPr="00BD6D22">
        <w:rPr>
          <w:sz w:val="28"/>
          <w:szCs w:val="28"/>
        </w:rPr>
        <w:t>госуслуг</w:t>
      </w:r>
      <w:proofErr w:type="spellEnd"/>
      <w:r w:rsidRPr="00BD6D22">
        <w:rPr>
          <w:sz w:val="28"/>
          <w:szCs w:val="28"/>
        </w:rPr>
        <w:t xml:space="preserve"> или Социального фонда. Размер прибавки будет рассчитываться из этой суммы – то есть</w:t>
      </w:r>
      <w:r w:rsidRPr="00BD6D22">
        <w:rPr>
          <w:b/>
          <w:sz w:val="28"/>
          <w:szCs w:val="28"/>
        </w:rPr>
        <w:t xml:space="preserve"> </w:t>
      </w:r>
      <w:r w:rsidRPr="00BD6D22">
        <w:rPr>
          <w:sz w:val="28"/>
          <w:szCs w:val="28"/>
        </w:rPr>
        <w:t xml:space="preserve">из размера проиндексированной пенсии по состоянию на 31.12.2024. </w:t>
      </w:r>
    </w:p>
    <w:p w:rsidR="00BD6D22" w:rsidRPr="00BD6D22" w:rsidRDefault="00BD6D22" w:rsidP="00BD6D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6D22">
        <w:rPr>
          <w:rFonts w:ascii="Times New Roman" w:hAnsi="Times New Roman"/>
          <w:sz w:val="28"/>
          <w:szCs w:val="28"/>
        </w:rPr>
        <w:t xml:space="preserve">Таким образом, при равном объеме сформированных пенсионных прав сумма прибавки и для работающих, и для неработающих будет одинаковой, и будет выплачиваться с 2025 года. </w:t>
      </w:r>
      <w:proofErr w:type="gramEnd"/>
    </w:p>
    <w:p w:rsidR="00BD6D22" w:rsidRPr="00BD6D22" w:rsidRDefault="00BD6D22" w:rsidP="00BD6D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22">
        <w:rPr>
          <w:rFonts w:ascii="Times New Roman" w:hAnsi="Times New Roman"/>
          <w:sz w:val="28"/>
          <w:szCs w:val="28"/>
        </w:rPr>
        <w:t xml:space="preserve">В 2025 году работающие пенсионеры будут получать пенсию с учетом индексации 2025 года, в 2026 году – с учетом индексации 2025 и 2026 годов, в 2027 году – с учетом индексации 2025, 2026 и 2027 годов. </w:t>
      </w:r>
    </w:p>
    <w:p w:rsidR="00BD6D22" w:rsidRDefault="00BD6D22" w:rsidP="00BD6D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22">
        <w:rPr>
          <w:rFonts w:ascii="Times New Roman" w:hAnsi="Times New Roman"/>
          <w:sz w:val="28"/>
          <w:szCs w:val="28"/>
        </w:rPr>
        <w:t xml:space="preserve">А выплата пенсии с учетом всех индексаций до 2024 года будет осуществляться, как и сейчас, после завершения трудовой деятельности. </w:t>
      </w:r>
    </w:p>
    <w:p w:rsidR="00BD6D22" w:rsidRPr="00BD6D22" w:rsidRDefault="00BD6D22" w:rsidP="00BD6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D22" w:rsidRDefault="00BD6D22" w:rsidP="00BD6D2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D6D22">
        <w:rPr>
          <w:rFonts w:ascii="Times New Roman" w:hAnsi="Times New Roman"/>
          <w:b/>
          <w:sz w:val="28"/>
          <w:szCs w:val="28"/>
        </w:rPr>
        <w:t xml:space="preserve">– </w:t>
      </w:r>
      <w:r w:rsidRPr="00BD6D22">
        <w:rPr>
          <w:rFonts w:ascii="Times New Roman" w:hAnsi="Times New Roman"/>
          <w:b/>
          <w:i/>
          <w:sz w:val="28"/>
          <w:szCs w:val="28"/>
        </w:rPr>
        <w:t xml:space="preserve">Будут ли индексироваться социальные пенсии? </w:t>
      </w:r>
    </w:p>
    <w:p w:rsidR="00BD6D22" w:rsidRPr="00BD6D22" w:rsidRDefault="00BD6D22" w:rsidP="00BD6D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6D22" w:rsidRPr="00BD6D22" w:rsidRDefault="00BD6D22" w:rsidP="00BD6D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22">
        <w:rPr>
          <w:rFonts w:ascii="Times New Roman" w:hAnsi="Times New Roman"/>
          <w:sz w:val="28"/>
          <w:szCs w:val="28"/>
        </w:rPr>
        <w:t>– Социальные пенсии продолжат индексироваться по темпам роста прожиточного минимума пенсионера с 1 апреля. При этом индексация социальных пенсий не зависит от факта работы.</w:t>
      </w:r>
    </w:p>
    <w:p w:rsidR="00BD6D22" w:rsidRPr="00BD6D22" w:rsidRDefault="00BD6D22" w:rsidP="00BD6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D22" w:rsidRPr="00BD6D22" w:rsidRDefault="00BD6D22" w:rsidP="00BD6D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BD6D22">
        <w:rPr>
          <w:b/>
          <w:i/>
          <w:sz w:val="28"/>
          <w:szCs w:val="28"/>
        </w:rPr>
        <w:lastRenderedPageBreak/>
        <w:t xml:space="preserve">– Алексей Андреевич, а сколько на сегодняшний день работающих пенсионеров в нашем регионе? </w:t>
      </w:r>
    </w:p>
    <w:p w:rsidR="00BD6D22" w:rsidRPr="00BD6D22" w:rsidRDefault="00BD6D22" w:rsidP="00BD6D2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BD6D22" w:rsidRDefault="00BD6D22" w:rsidP="00BD6D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6D22">
        <w:rPr>
          <w:b/>
          <w:sz w:val="28"/>
          <w:szCs w:val="28"/>
        </w:rPr>
        <w:t>–</w:t>
      </w:r>
      <w:r w:rsidR="002033DA" w:rsidRPr="002033DA">
        <w:rPr>
          <w:b/>
          <w:spacing w:val="28"/>
          <w:sz w:val="28"/>
          <w:szCs w:val="28"/>
        </w:rPr>
        <w:t xml:space="preserve"> </w:t>
      </w:r>
      <w:r w:rsidRPr="00BD6D22">
        <w:rPr>
          <w:sz w:val="28"/>
          <w:szCs w:val="28"/>
        </w:rPr>
        <w:t>Всего в Московском регионе насчитывается свыше миллиона работающих пенсионеров, из них 630,7 тысячи проживают в Москве, 555,6 тысячи – в области.</w:t>
      </w:r>
    </w:p>
    <w:p w:rsidR="00BD6D22" w:rsidRPr="00BD6D22" w:rsidRDefault="00BD6D22" w:rsidP="00BD6D2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6D22" w:rsidRDefault="00BD6D22" w:rsidP="00BD6D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BD6D22">
        <w:rPr>
          <w:b/>
          <w:i/>
          <w:sz w:val="28"/>
          <w:szCs w:val="28"/>
        </w:rPr>
        <w:t>– Получается, что с августа повысятся страховые пенсии более миллиона работающих пенсионеров?</w:t>
      </w:r>
    </w:p>
    <w:p w:rsidR="00BD6D22" w:rsidRPr="00BD6D22" w:rsidRDefault="00BD6D22" w:rsidP="00BD6D2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BD6D22" w:rsidRPr="00BD6D22" w:rsidRDefault="00BD6D22" w:rsidP="00BD6D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D6D22">
        <w:rPr>
          <w:b/>
          <w:i/>
          <w:sz w:val="28"/>
          <w:szCs w:val="28"/>
        </w:rPr>
        <w:t>–</w:t>
      </w:r>
      <w:r w:rsidR="002033DA" w:rsidRPr="002033DA">
        <w:rPr>
          <w:b/>
          <w:i/>
          <w:spacing w:val="-60"/>
          <w:sz w:val="28"/>
          <w:szCs w:val="28"/>
        </w:rPr>
        <w:t xml:space="preserve"> </w:t>
      </w:r>
      <w:r w:rsidRPr="00BD6D22">
        <w:rPr>
          <w:color w:val="212121"/>
          <w:sz w:val="28"/>
          <w:szCs w:val="28"/>
        </w:rPr>
        <w:t xml:space="preserve">Отделение СФР по Москве и Московской области произведет </w:t>
      </w:r>
      <w:proofErr w:type="spellStart"/>
      <w:r w:rsidRPr="00BD6D22">
        <w:rPr>
          <w:color w:val="212121"/>
          <w:sz w:val="28"/>
          <w:szCs w:val="28"/>
        </w:rPr>
        <w:t>беззаявительный</w:t>
      </w:r>
      <w:proofErr w:type="spellEnd"/>
      <w:r w:rsidRPr="00BD6D22">
        <w:rPr>
          <w:color w:val="212121"/>
          <w:sz w:val="28"/>
          <w:szCs w:val="28"/>
        </w:rPr>
        <w:t xml:space="preserve"> перерасчет страховых пенсий работавших в 2023 году пенсионеров. Перерасчет коснется всех получателей страховых пенсий по старости и по инвалидности, за которых в прошлом году работодатели уплачивали страховые взносы. Выплаты также увеличены получателям пенсии по потере кормильца, если на лицевой счет гражданина, в связи с утратой которого была оформлена пенсия, поступили средства, не учтенные ранее при назначении выплат. </w:t>
      </w:r>
    </w:p>
    <w:p w:rsidR="00BD6D22" w:rsidRPr="00BD6D22" w:rsidRDefault="00BD6D22" w:rsidP="00BD6D2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</w:p>
    <w:p w:rsidR="00BD6D22" w:rsidRPr="00BD6D22" w:rsidRDefault="00BD6D22" w:rsidP="00BD6D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BD6D22"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 xml:space="preserve"> </w:t>
      </w:r>
      <w:r w:rsidRPr="00BD6D22">
        <w:rPr>
          <w:b/>
          <w:i/>
          <w:sz w:val="28"/>
          <w:szCs w:val="28"/>
        </w:rPr>
        <w:t xml:space="preserve">От чего зависит данный перерасчет? </w:t>
      </w:r>
    </w:p>
    <w:p w:rsidR="00BD6D22" w:rsidRPr="00BD6D22" w:rsidRDefault="00BD6D22" w:rsidP="00BD6D2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BD6D22" w:rsidRPr="00BD6D22" w:rsidRDefault="00BD6D22" w:rsidP="00BD6D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D6D22">
        <w:rPr>
          <w:color w:val="212121"/>
          <w:sz w:val="28"/>
          <w:szCs w:val="28"/>
        </w:rPr>
        <w:t xml:space="preserve">– </w:t>
      </w:r>
      <w:r>
        <w:rPr>
          <w:color w:val="212121"/>
          <w:sz w:val="28"/>
          <w:szCs w:val="28"/>
        </w:rPr>
        <w:t xml:space="preserve"> </w:t>
      </w:r>
      <w:r w:rsidRPr="00BD6D22">
        <w:rPr>
          <w:color w:val="212121"/>
          <w:sz w:val="28"/>
          <w:szCs w:val="28"/>
        </w:rPr>
        <w:t xml:space="preserve">Чем выше заработная плата, тем больше увеличивается размер пенсии, но не более чем на 3 пенсионных коэффициента. Как и все плановые ежегодные повышения пенсий, перерасчет будет произведен без обращения граждан. </w:t>
      </w:r>
    </w:p>
    <w:p w:rsidR="00BD6D22" w:rsidRPr="00BD6D22" w:rsidRDefault="00BD6D22" w:rsidP="00BD6D2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</w:p>
    <w:p w:rsidR="00BD6D22" w:rsidRPr="00BD6D22" w:rsidRDefault="00BD6D22" w:rsidP="00BD6D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212121"/>
          <w:sz w:val="28"/>
          <w:szCs w:val="28"/>
        </w:rPr>
      </w:pPr>
      <w:r w:rsidRPr="00BD6D22">
        <w:rPr>
          <w:b/>
          <w:i/>
          <w:color w:val="212121"/>
          <w:sz w:val="28"/>
          <w:szCs w:val="28"/>
        </w:rPr>
        <w:t xml:space="preserve">– </w:t>
      </w:r>
      <w:r w:rsidRPr="00BD6D22">
        <w:rPr>
          <w:b/>
          <w:i/>
          <w:color w:val="212121"/>
          <w:spacing w:val="-4"/>
          <w:sz w:val="28"/>
          <w:szCs w:val="28"/>
        </w:rPr>
        <w:t>Алексей Андреевич, как мы говорили выше, индексация социальных пенсий и пенсий по государственному пенсионному обеспечению осуществляется в апреле. Напомните, пожалуйста, этот процесс.</w:t>
      </w:r>
      <w:r w:rsidRPr="00BD6D22">
        <w:rPr>
          <w:b/>
          <w:i/>
          <w:color w:val="212121"/>
          <w:sz w:val="28"/>
          <w:szCs w:val="28"/>
        </w:rPr>
        <w:t xml:space="preserve"> </w:t>
      </w:r>
    </w:p>
    <w:p w:rsidR="00BD6D22" w:rsidRPr="00BD6D22" w:rsidRDefault="00BD6D22" w:rsidP="00BD6D2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212121"/>
          <w:sz w:val="28"/>
          <w:szCs w:val="28"/>
        </w:rPr>
      </w:pPr>
    </w:p>
    <w:p w:rsidR="00BD6D22" w:rsidRPr="00BD6D22" w:rsidRDefault="00BD6D22" w:rsidP="00BD6D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D6D22">
        <w:rPr>
          <w:b/>
          <w:i/>
          <w:color w:val="212121"/>
          <w:sz w:val="28"/>
          <w:szCs w:val="28"/>
        </w:rPr>
        <w:lastRenderedPageBreak/>
        <w:t xml:space="preserve">– </w:t>
      </w:r>
      <w:r w:rsidRPr="00BD6D22">
        <w:rPr>
          <w:color w:val="212121"/>
          <w:sz w:val="28"/>
          <w:szCs w:val="28"/>
        </w:rPr>
        <w:t xml:space="preserve">Порядок индексации социальных пенсий и пенсий по государственному пенсионному обеспечению установлен Федеральным законом от 15 декабря 2001 года № 166-ФЗ «О государственных пенсиях в Российской Федерации». В соответствии со статьей 25 названного Федерального закона индексация таких пенсий осуществляется ежегодно с 1 апреля с учетом темпов роста прожиточного минимума пенсионера в Российской Федерации за прошедший год. Коэффициент индексации социальных пенсий определяется Правительством Российской Федерации. Правительство Российской Федерации в течение календарного года вправе принимать решения о дополнительной индексации пенсий, предусмотренных абзацами 4-6 пункта 1 статьи 25. Обращаться в региональное Отделение СФР не нужно, все происходит в </w:t>
      </w:r>
      <w:proofErr w:type="spellStart"/>
      <w:r w:rsidRPr="00BD6D22">
        <w:rPr>
          <w:color w:val="212121"/>
          <w:sz w:val="28"/>
          <w:szCs w:val="28"/>
        </w:rPr>
        <w:t>беззаявительном</w:t>
      </w:r>
      <w:proofErr w:type="spellEnd"/>
      <w:r w:rsidRPr="00BD6D22">
        <w:rPr>
          <w:color w:val="212121"/>
          <w:sz w:val="28"/>
          <w:szCs w:val="28"/>
        </w:rPr>
        <w:t xml:space="preserve"> порядке. </w:t>
      </w:r>
    </w:p>
    <w:p w:rsidR="00BD6D22" w:rsidRPr="00BD6D22" w:rsidRDefault="00BD6D22" w:rsidP="00BD6D2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</w:p>
    <w:p w:rsidR="00BD6D22" w:rsidRPr="00BD6D22" w:rsidRDefault="00BD6D22" w:rsidP="00BD6D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212121"/>
          <w:sz w:val="28"/>
          <w:szCs w:val="28"/>
        </w:rPr>
      </w:pPr>
      <w:r w:rsidRPr="00BD6D22">
        <w:rPr>
          <w:b/>
          <w:i/>
          <w:color w:val="212121"/>
          <w:sz w:val="28"/>
          <w:szCs w:val="28"/>
        </w:rPr>
        <w:t xml:space="preserve">– </w:t>
      </w:r>
      <w:r w:rsidR="002033DA">
        <w:rPr>
          <w:b/>
          <w:i/>
          <w:color w:val="212121"/>
          <w:sz w:val="28"/>
          <w:szCs w:val="28"/>
        </w:rPr>
        <w:t xml:space="preserve"> </w:t>
      </w:r>
      <w:r w:rsidRPr="00BD6D22">
        <w:rPr>
          <w:b/>
          <w:i/>
          <w:color w:val="212121"/>
          <w:sz w:val="28"/>
          <w:szCs w:val="28"/>
        </w:rPr>
        <w:t xml:space="preserve">Кому были проиндексированы пенсии с 1 апреля 2024 года? Назовите, пожалуйста, категории граждан. </w:t>
      </w:r>
    </w:p>
    <w:p w:rsidR="00BD6D22" w:rsidRPr="00BD6D22" w:rsidRDefault="002033DA" w:rsidP="00BD6D22">
      <w:pPr>
        <w:pStyle w:val="a8"/>
        <w:shd w:val="clear" w:color="auto" w:fill="FFFFFF"/>
        <w:spacing w:after="0" w:line="360" w:lineRule="auto"/>
        <w:ind w:firstLine="709"/>
        <w:jc w:val="both"/>
        <w:rPr>
          <w:color w:val="212121"/>
          <w:sz w:val="28"/>
          <w:szCs w:val="28"/>
        </w:rPr>
      </w:pPr>
      <w:r w:rsidRPr="00BD6D22">
        <w:rPr>
          <w:b/>
          <w:sz w:val="28"/>
          <w:szCs w:val="28"/>
        </w:rPr>
        <w:t>–</w:t>
      </w:r>
      <w:r w:rsidR="00BD6D22" w:rsidRPr="00BD6D22">
        <w:rPr>
          <w:color w:val="212121"/>
          <w:sz w:val="28"/>
          <w:szCs w:val="28"/>
        </w:rPr>
        <w:t xml:space="preserve"> На 7,5 % проиндексированы пенсии, выплачиваемые по Закону «О государственных пенсиях в Российской Федерации».</w:t>
      </w:r>
    </w:p>
    <w:p w:rsidR="00BD6D22" w:rsidRPr="00BD6D22" w:rsidRDefault="00BD6D22" w:rsidP="00BD6D22">
      <w:pPr>
        <w:pStyle w:val="a8"/>
        <w:shd w:val="clear" w:color="auto" w:fill="FFFFFF"/>
        <w:spacing w:after="0" w:line="360" w:lineRule="auto"/>
        <w:ind w:firstLine="709"/>
        <w:jc w:val="both"/>
        <w:rPr>
          <w:color w:val="212121"/>
          <w:sz w:val="28"/>
          <w:szCs w:val="28"/>
          <w:u w:val="single"/>
        </w:rPr>
      </w:pPr>
      <w:r w:rsidRPr="00BD6D22">
        <w:rPr>
          <w:color w:val="212121"/>
          <w:sz w:val="28"/>
          <w:szCs w:val="28"/>
          <w:u w:val="single"/>
        </w:rPr>
        <w:t>Это социальные пенсии, установленные:</w:t>
      </w:r>
    </w:p>
    <w:p w:rsidR="00BD6D22" w:rsidRPr="00BD6D22" w:rsidRDefault="00BD6D22" w:rsidP="00BD6D22">
      <w:pPr>
        <w:pStyle w:val="a8"/>
        <w:numPr>
          <w:ilvl w:val="0"/>
          <w:numId w:val="46"/>
        </w:numPr>
        <w:shd w:val="clear" w:color="auto" w:fill="FFFFFF"/>
        <w:spacing w:after="0" w:line="360" w:lineRule="auto"/>
        <w:ind w:left="709" w:hanging="283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И</w:t>
      </w:r>
      <w:r w:rsidRPr="00BD6D22">
        <w:rPr>
          <w:color w:val="212121"/>
          <w:sz w:val="28"/>
          <w:szCs w:val="28"/>
        </w:rPr>
        <w:t>нвалидам I, II и III группы, в том числе инвалиды с детства;</w:t>
      </w:r>
    </w:p>
    <w:p w:rsidR="00BD6D22" w:rsidRPr="00BD6D22" w:rsidRDefault="00BD6D22" w:rsidP="00BD6D22">
      <w:pPr>
        <w:pStyle w:val="a8"/>
        <w:numPr>
          <w:ilvl w:val="0"/>
          <w:numId w:val="46"/>
        </w:numPr>
        <w:shd w:val="clear" w:color="auto" w:fill="FFFFFF"/>
        <w:spacing w:after="0" w:line="360" w:lineRule="auto"/>
        <w:ind w:left="709" w:hanging="283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Д</w:t>
      </w:r>
      <w:r w:rsidRPr="00BD6D22">
        <w:rPr>
          <w:color w:val="212121"/>
          <w:sz w:val="28"/>
          <w:szCs w:val="28"/>
        </w:rPr>
        <w:t>етям-инвалидам;</w:t>
      </w:r>
    </w:p>
    <w:p w:rsidR="00BD6D22" w:rsidRPr="00BD6D22" w:rsidRDefault="00BD6D22" w:rsidP="00BD6D22">
      <w:pPr>
        <w:pStyle w:val="a8"/>
        <w:numPr>
          <w:ilvl w:val="0"/>
          <w:numId w:val="46"/>
        </w:numPr>
        <w:shd w:val="clear" w:color="auto" w:fill="FFFFFF"/>
        <w:spacing w:after="0" w:line="360" w:lineRule="auto"/>
        <w:ind w:left="709" w:hanging="283"/>
        <w:jc w:val="both"/>
        <w:rPr>
          <w:color w:val="212121"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>Д</w:t>
      </w:r>
      <w:r w:rsidRPr="00BD6D22">
        <w:rPr>
          <w:color w:val="212121"/>
          <w:sz w:val="28"/>
          <w:szCs w:val="28"/>
        </w:rPr>
        <w:t>етям в возрасте до 18 лет, а также старше этого возраста, обучающимся по очной форме по основным образовательным программам в организациях, осуществляющих образовательную деятельность, до окончания ими такого обучения, но не дольше чем до достижения ими возраста 23 лет, потерявшим одного или обоих родителей, и детям умершей одинокой матери;</w:t>
      </w:r>
      <w:proofErr w:type="gramEnd"/>
    </w:p>
    <w:p w:rsidR="00BD6D22" w:rsidRPr="00BD6D22" w:rsidRDefault="00BD6D22" w:rsidP="00BD6D22">
      <w:pPr>
        <w:pStyle w:val="a8"/>
        <w:numPr>
          <w:ilvl w:val="0"/>
          <w:numId w:val="46"/>
        </w:numPr>
        <w:shd w:val="clear" w:color="auto" w:fill="FFFFFF"/>
        <w:spacing w:after="0" w:line="360" w:lineRule="auto"/>
        <w:ind w:left="709" w:hanging="283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Г</w:t>
      </w:r>
      <w:r w:rsidRPr="00BD6D22">
        <w:rPr>
          <w:color w:val="212121"/>
          <w:sz w:val="28"/>
          <w:szCs w:val="28"/>
        </w:rPr>
        <w:t>ражданам Российской Федерации, достигшим возраста 70 и 65 лет (мужчины/женщины) (с учетом переходных положений, предусмотренных приложением 1 к настоящему Федеральному закону), а также иностранным гражданам и лицам без гражданства, постоянно проживающим на территории Российской Федерации не менее 15 лет и достигшим возраста 70 и 65 лет (мужчины/женщины);</w:t>
      </w:r>
    </w:p>
    <w:p w:rsidR="00BD6D22" w:rsidRPr="00BD6D22" w:rsidRDefault="00BD6D22" w:rsidP="00BD6D22">
      <w:pPr>
        <w:pStyle w:val="a8"/>
        <w:numPr>
          <w:ilvl w:val="0"/>
          <w:numId w:val="46"/>
        </w:numPr>
        <w:shd w:val="clear" w:color="auto" w:fill="FFFFFF"/>
        <w:spacing w:after="0" w:line="360" w:lineRule="auto"/>
        <w:ind w:left="709" w:hanging="283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Д</w:t>
      </w:r>
      <w:r w:rsidRPr="00BD6D22">
        <w:rPr>
          <w:color w:val="212121"/>
          <w:sz w:val="28"/>
          <w:szCs w:val="28"/>
        </w:rPr>
        <w:t>етям в возрасте до 18 лет, а также старше этого возраста, обучающимся по очной форме по основным образовательным программам в организациях, осуществляющих образовательную деятельность, до окончания ими такого обучения, но не дольше чем до достижения ими возраста 23 лет, оба родителя которых неизвестны.</w:t>
      </w:r>
    </w:p>
    <w:p w:rsidR="00BD6D22" w:rsidRPr="00BD6D22" w:rsidRDefault="00BD6D22" w:rsidP="00BD6D22">
      <w:pPr>
        <w:pStyle w:val="a8"/>
        <w:shd w:val="clear" w:color="auto" w:fill="FFFFFF"/>
        <w:spacing w:after="0" w:line="360" w:lineRule="auto"/>
        <w:ind w:firstLine="709"/>
        <w:jc w:val="both"/>
        <w:rPr>
          <w:color w:val="212121"/>
          <w:sz w:val="28"/>
          <w:szCs w:val="28"/>
        </w:rPr>
      </w:pPr>
      <w:r w:rsidRPr="00BD6D22">
        <w:rPr>
          <w:color w:val="212121"/>
          <w:sz w:val="28"/>
          <w:szCs w:val="28"/>
        </w:rPr>
        <w:t xml:space="preserve">Социальная пенсия не зависит от страхового стажа и пенсионных коэффициентов. Виды социальной пенсии: по старости, по инвалидности и по случаю потери кормильца. </w:t>
      </w:r>
    </w:p>
    <w:p w:rsidR="00BD6D22" w:rsidRPr="00BD6D22" w:rsidRDefault="00BD6D22" w:rsidP="00BD6D22">
      <w:pPr>
        <w:shd w:val="clear" w:color="auto" w:fill="FFFFFF"/>
        <w:spacing w:after="100" w:afterAutospacing="1" w:line="360" w:lineRule="auto"/>
        <w:ind w:firstLine="709"/>
        <w:jc w:val="both"/>
        <w:rPr>
          <w:rFonts w:ascii="Times New Roman" w:eastAsia="Times New Roman" w:hAnsi="Times New Roman"/>
          <w:color w:val="212121"/>
          <w:spacing w:val="-3"/>
          <w:sz w:val="28"/>
          <w:szCs w:val="28"/>
          <w:u w:val="single"/>
          <w:lang w:eastAsia="ru-RU"/>
        </w:rPr>
      </w:pPr>
      <w:r w:rsidRPr="00BD6D22">
        <w:rPr>
          <w:rFonts w:ascii="Times New Roman" w:eastAsia="Times New Roman" w:hAnsi="Times New Roman"/>
          <w:color w:val="212121"/>
          <w:spacing w:val="-3"/>
          <w:sz w:val="28"/>
          <w:szCs w:val="28"/>
          <w:u w:val="single"/>
          <w:lang w:eastAsia="ru-RU"/>
        </w:rPr>
        <w:t>Одновременно с социальными пенсиями индексируются пенсии по государственному пенсионному обеспечению:</w:t>
      </w:r>
    </w:p>
    <w:p w:rsidR="00BD6D22" w:rsidRPr="00BD6D22" w:rsidRDefault="00BD6D22" w:rsidP="00BD6D22">
      <w:pPr>
        <w:numPr>
          <w:ilvl w:val="0"/>
          <w:numId w:val="47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142" w:firstLine="283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</w:t>
      </w:r>
      <w:r w:rsidRPr="00BD6D2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частникам Великой Отечественной войны;</w:t>
      </w:r>
    </w:p>
    <w:p w:rsidR="00BD6D22" w:rsidRPr="00BD6D22" w:rsidRDefault="00BD6D22" w:rsidP="00BD6D22">
      <w:pPr>
        <w:numPr>
          <w:ilvl w:val="0"/>
          <w:numId w:val="47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142" w:firstLine="283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</w:t>
      </w:r>
      <w:r w:rsidRPr="00BD6D2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агражденным знаком «Жителю блокадного Ленинграда»;</w:t>
      </w:r>
    </w:p>
    <w:p w:rsidR="00BD6D22" w:rsidRPr="00BD6D22" w:rsidRDefault="00BD6D22" w:rsidP="00BD6D22">
      <w:pPr>
        <w:numPr>
          <w:ilvl w:val="0"/>
          <w:numId w:val="47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142" w:firstLine="283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</w:t>
      </w:r>
      <w:r w:rsidRPr="00BD6D2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агражденным знаком «Житель осажденного Севастополя»;</w:t>
      </w:r>
    </w:p>
    <w:p w:rsidR="00BD6D22" w:rsidRPr="00BD6D22" w:rsidRDefault="00BD6D22" w:rsidP="00BD6D22">
      <w:pPr>
        <w:numPr>
          <w:ilvl w:val="0"/>
          <w:numId w:val="47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142" w:firstLine="283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</w:t>
      </w:r>
      <w:r w:rsidRPr="00BD6D2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оеннослужащим, проходивших военную службу по призыву, а также гражданам, пребывавшим в добровольческих формированиях, и членов их семей;</w:t>
      </w:r>
    </w:p>
    <w:p w:rsidR="00BD6D22" w:rsidRPr="00BD6D22" w:rsidRDefault="00BD6D22" w:rsidP="00BD6D22">
      <w:pPr>
        <w:numPr>
          <w:ilvl w:val="0"/>
          <w:numId w:val="47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142" w:firstLine="283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Г</w:t>
      </w:r>
      <w:r w:rsidRPr="00BD6D2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ражданам, пострадавших в результате радиационных или техногенных катастроф, и членов их семей;</w:t>
      </w:r>
    </w:p>
    <w:p w:rsidR="00BD6D22" w:rsidRPr="00BD6D22" w:rsidRDefault="00BD6D22" w:rsidP="00BD6D22">
      <w:pPr>
        <w:numPr>
          <w:ilvl w:val="0"/>
          <w:numId w:val="47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142" w:firstLine="283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</w:t>
      </w:r>
      <w:r w:rsidRPr="00BD6D2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екоторым другим категориям граждан.</w:t>
      </w:r>
    </w:p>
    <w:p w:rsidR="00BD6D22" w:rsidRPr="00BD6D22" w:rsidRDefault="00BD6D22" w:rsidP="00BD6D22">
      <w:pPr>
        <w:pStyle w:val="a8"/>
        <w:shd w:val="clear" w:color="auto" w:fill="FFFFFF"/>
        <w:ind w:firstLine="709"/>
        <w:jc w:val="both"/>
        <w:rPr>
          <w:color w:val="212121"/>
          <w:sz w:val="28"/>
          <w:szCs w:val="28"/>
        </w:rPr>
      </w:pPr>
    </w:p>
    <w:p w:rsidR="00BD6D22" w:rsidRPr="00BD6D22" w:rsidRDefault="00BD6D22" w:rsidP="00BD6D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212121"/>
          <w:sz w:val="28"/>
          <w:szCs w:val="28"/>
        </w:rPr>
      </w:pPr>
      <w:r w:rsidRPr="00BD6D22">
        <w:rPr>
          <w:b/>
          <w:i/>
          <w:color w:val="212121"/>
          <w:sz w:val="28"/>
          <w:szCs w:val="28"/>
        </w:rPr>
        <w:t>– Алексей Андреевич, и буквально пару слов об индексации с 1 января 2024 года неработающим пенсионерам.</w:t>
      </w:r>
    </w:p>
    <w:p w:rsidR="00BD6D22" w:rsidRPr="00BD6D22" w:rsidRDefault="00BD6D22" w:rsidP="00BD6D2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</w:p>
    <w:p w:rsidR="00BD6D22" w:rsidRPr="00BD6D22" w:rsidRDefault="00BD6D22" w:rsidP="00BD6D22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r w:rsidRPr="00BD6D22">
        <w:rPr>
          <w:b/>
          <w:color w:val="212121"/>
          <w:sz w:val="28"/>
          <w:szCs w:val="28"/>
        </w:rPr>
        <w:t xml:space="preserve">– </w:t>
      </w:r>
      <w:r w:rsidRPr="00BD6D22">
        <w:rPr>
          <w:color w:val="212121"/>
          <w:sz w:val="28"/>
          <w:szCs w:val="28"/>
        </w:rPr>
        <w:t>Федеральным законодательством на период с 2019 по 2024 годы определен механизм</w:t>
      </w:r>
      <w:r w:rsidRPr="00BD6D22">
        <w:rPr>
          <w:b/>
          <w:color w:val="212121"/>
          <w:sz w:val="28"/>
          <w:szCs w:val="28"/>
        </w:rPr>
        <w:t> </w:t>
      </w:r>
      <w:r w:rsidRPr="00BD6D22">
        <w:rPr>
          <w:rStyle w:val="aa"/>
          <w:b w:val="0"/>
          <w:color w:val="212121"/>
          <w:sz w:val="28"/>
          <w:szCs w:val="28"/>
        </w:rPr>
        <w:t>ежегодного</w:t>
      </w:r>
      <w:r w:rsidRPr="00BD6D22">
        <w:rPr>
          <w:b/>
          <w:color w:val="212121"/>
          <w:sz w:val="28"/>
          <w:szCs w:val="28"/>
        </w:rPr>
        <w:t> </w:t>
      </w:r>
      <w:r w:rsidRPr="00BD6D22">
        <w:rPr>
          <w:color w:val="212121"/>
          <w:sz w:val="28"/>
          <w:szCs w:val="28"/>
        </w:rPr>
        <w:t xml:space="preserve">увеличения страховых пенсий и фиксированной выплаты к страховой пенсии </w:t>
      </w:r>
      <w:r w:rsidRPr="00BD6D22">
        <w:rPr>
          <w:rStyle w:val="aa"/>
          <w:b w:val="0"/>
          <w:color w:val="212121"/>
          <w:sz w:val="28"/>
          <w:szCs w:val="28"/>
        </w:rPr>
        <w:t>на уровень выше инфляции</w:t>
      </w:r>
      <w:r w:rsidRPr="00BD6D22">
        <w:rPr>
          <w:b/>
          <w:color w:val="212121"/>
          <w:sz w:val="28"/>
          <w:szCs w:val="28"/>
        </w:rPr>
        <w:t xml:space="preserve"> </w:t>
      </w:r>
      <w:r w:rsidRPr="00BD6D22">
        <w:rPr>
          <w:color w:val="212121"/>
          <w:sz w:val="28"/>
          <w:szCs w:val="28"/>
        </w:rPr>
        <w:t>путем установления ежегодного</w:t>
      </w:r>
      <w:r w:rsidRPr="00BD6D22">
        <w:rPr>
          <w:b/>
          <w:color w:val="212121"/>
          <w:sz w:val="28"/>
          <w:szCs w:val="28"/>
        </w:rPr>
        <w:t> </w:t>
      </w:r>
      <w:r w:rsidRPr="00BD6D22">
        <w:rPr>
          <w:rStyle w:val="aa"/>
          <w:b w:val="0"/>
          <w:color w:val="212121"/>
          <w:sz w:val="28"/>
          <w:szCs w:val="28"/>
        </w:rPr>
        <w:t>увеличения страховой пенсии </w:t>
      </w:r>
      <w:r w:rsidRPr="00BD6D22">
        <w:rPr>
          <w:color w:val="212121"/>
          <w:sz w:val="28"/>
          <w:szCs w:val="28"/>
        </w:rPr>
        <w:t>и</w:t>
      </w:r>
      <w:r w:rsidRPr="00BD6D22">
        <w:rPr>
          <w:rStyle w:val="aa"/>
          <w:b w:val="0"/>
          <w:color w:val="212121"/>
          <w:sz w:val="28"/>
          <w:szCs w:val="28"/>
        </w:rPr>
        <w:t xml:space="preserve"> фиксированной </w:t>
      </w:r>
      <w:proofErr w:type="gramStart"/>
      <w:r w:rsidRPr="00BD6D22">
        <w:rPr>
          <w:rStyle w:val="aa"/>
          <w:b w:val="0"/>
          <w:color w:val="212121"/>
          <w:sz w:val="28"/>
          <w:szCs w:val="28"/>
        </w:rPr>
        <w:t>выплаты</w:t>
      </w:r>
      <w:proofErr w:type="gramEnd"/>
      <w:r w:rsidRPr="00BD6D22">
        <w:rPr>
          <w:rStyle w:val="aa"/>
          <w:b w:val="0"/>
          <w:color w:val="212121"/>
          <w:sz w:val="28"/>
          <w:szCs w:val="28"/>
        </w:rPr>
        <w:t xml:space="preserve"> к страховой пенсии</w:t>
      </w:r>
      <w:r w:rsidRPr="00BD6D22">
        <w:rPr>
          <w:b/>
          <w:color w:val="212121"/>
          <w:sz w:val="28"/>
          <w:szCs w:val="28"/>
        </w:rPr>
        <w:t> </w:t>
      </w:r>
      <w:r w:rsidRPr="00BD6D22">
        <w:rPr>
          <w:color w:val="212121"/>
          <w:sz w:val="28"/>
          <w:szCs w:val="28"/>
        </w:rPr>
        <w:t>исходя из утвержденных</w:t>
      </w:r>
      <w:r w:rsidRPr="00BD6D22">
        <w:rPr>
          <w:b/>
          <w:color w:val="212121"/>
          <w:sz w:val="28"/>
          <w:szCs w:val="28"/>
        </w:rPr>
        <w:t xml:space="preserve"> </w:t>
      </w:r>
      <w:r w:rsidRPr="00BD6D22">
        <w:rPr>
          <w:rStyle w:val="aa"/>
          <w:b w:val="0"/>
          <w:color w:val="212121"/>
          <w:sz w:val="28"/>
          <w:szCs w:val="28"/>
        </w:rPr>
        <w:t>стоимости одного пенсионного коэффициента</w:t>
      </w:r>
      <w:r w:rsidRPr="00BD6D22">
        <w:rPr>
          <w:b/>
          <w:color w:val="212121"/>
          <w:sz w:val="28"/>
          <w:szCs w:val="28"/>
        </w:rPr>
        <w:t> </w:t>
      </w:r>
      <w:r w:rsidRPr="00BD6D22">
        <w:rPr>
          <w:color w:val="212121"/>
          <w:sz w:val="28"/>
          <w:szCs w:val="28"/>
        </w:rPr>
        <w:t>и</w:t>
      </w:r>
      <w:r w:rsidRPr="00BD6D22">
        <w:rPr>
          <w:b/>
          <w:color w:val="212121"/>
          <w:sz w:val="28"/>
          <w:szCs w:val="28"/>
        </w:rPr>
        <w:t> </w:t>
      </w:r>
      <w:r w:rsidRPr="00BD6D22">
        <w:rPr>
          <w:rStyle w:val="aa"/>
          <w:b w:val="0"/>
          <w:color w:val="212121"/>
          <w:sz w:val="28"/>
          <w:szCs w:val="28"/>
        </w:rPr>
        <w:t>размера фиксированной выплаты к страховой пенсии</w:t>
      </w:r>
      <w:r w:rsidRPr="00BD6D22">
        <w:rPr>
          <w:b/>
          <w:color w:val="212121"/>
          <w:sz w:val="28"/>
          <w:szCs w:val="28"/>
        </w:rPr>
        <w:t>.</w:t>
      </w:r>
    </w:p>
    <w:p w:rsidR="00BD6D22" w:rsidRPr="00BD6D22" w:rsidRDefault="00BD6D22" w:rsidP="00BD6D22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D6D22">
        <w:rPr>
          <w:color w:val="212121"/>
          <w:sz w:val="28"/>
          <w:szCs w:val="28"/>
        </w:rPr>
        <w:t>Размер страховой пенсии </w:t>
      </w:r>
      <w:r w:rsidRPr="00BD6D22">
        <w:rPr>
          <w:rStyle w:val="aa"/>
          <w:b w:val="0"/>
          <w:color w:val="212121"/>
          <w:sz w:val="28"/>
          <w:szCs w:val="28"/>
        </w:rPr>
        <w:t>корректировался</w:t>
      </w:r>
      <w:r w:rsidRPr="00BD6D22">
        <w:rPr>
          <w:color w:val="212121"/>
          <w:sz w:val="28"/>
          <w:szCs w:val="28"/>
        </w:rPr>
        <w:t>, а размер фиксированной</w:t>
      </w:r>
      <w:r w:rsidRPr="00BD6D22">
        <w:rPr>
          <w:b/>
          <w:color w:val="212121"/>
          <w:sz w:val="28"/>
          <w:szCs w:val="28"/>
        </w:rPr>
        <w:t xml:space="preserve"> </w:t>
      </w:r>
      <w:r w:rsidRPr="00BD6D22">
        <w:rPr>
          <w:color w:val="212121"/>
          <w:sz w:val="28"/>
          <w:szCs w:val="28"/>
        </w:rPr>
        <w:t>выплаты </w:t>
      </w:r>
      <w:r w:rsidRPr="00BD6D22">
        <w:rPr>
          <w:rStyle w:val="aa"/>
          <w:b w:val="0"/>
          <w:color w:val="212121"/>
          <w:sz w:val="28"/>
          <w:szCs w:val="28"/>
        </w:rPr>
        <w:t>устанавливался с 1 января каждого года</w:t>
      </w:r>
      <w:r w:rsidRPr="00BD6D22">
        <w:rPr>
          <w:b/>
          <w:color w:val="212121"/>
          <w:sz w:val="28"/>
          <w:szCs w:val="28"/>
        </w:rPr>
        <w:t> </w:t>
      </w:r>
      <w:r w:rsidRPr="00BD6D22">
        <w:rPr>
          <w:color w:val="212121"/>
          <w:sz w:val="28"/>
          <w:szCs w:val="28"/>
        </w:rPr>
        <w:t>в рамках обозначенного периода.</w:t>
      </w:r>
    </w:p>
    <w:p w:rsidR="00BD6D22" w:rsidRPr="00BD6D22" w:rsidRDefault="00BD6D22" w:rsidP="00BD6D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D6D22">
        <w:rPr>
          <w:color w:val="212121"/>
          <w:sz w:val="28"/>
          <w:szCs w:val="28"/>
        </w:rPr>
        <w:t>В январе 2024 года Отделение СФР по Москве и Московской области проиндексировало на 7,5% пенсии более 3,6 миллиона жителей региона.</w:t>
      </w:r>
    </w:p>
    <w:p w:rsidR="00BD6D22" w:rsidRPr="00BD6D22" w:rsidRDefault="00BD6D22" w:rsidP="00BD6D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</w:p>
    <w:p w:rsidR="00BD6D22" w:rsidRPr="00BD6D22" w:rsidRDefault="00BD6D22" w:rsidP="00BD6D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212121"/>
          <w:sz w:val="28"/>
          <w:szCs w:val="28"/>
        </w:rPr>
      </w:pPr>
      <w:r w:rsidRPr="00BD6D22">
        <w:rPr>
          <w:b/>
          <w:i/>
          <w:color w:val="212121"/>
          <w:sz w:val="28"/>
          <w:szCs w:val="28"/>
        </w:rPr>
        <w:t>– Спасибо. Алексей Андреевич, напомните нам, пожалуйста,  в каком возрасте можно выйти на пенсию в этом году?</w:t>
      </w:r>
    </w:p>
    <w:p w:rsidR="00BD6D22" w:rsidRPr="00BD6D22" w:rsidRDefault="00BD6D22" w:rsidP="00BD6D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212121"/>
          <w:sz w:val="28"/>
          <w:szCs w:val="28"/>
        </w:rPr>
      </w:pPr>
    </w:p>
    <w:p w:rsidR="00BD6D22" w:rsidRPr="00BD6D22" w:rsidRDefault="00BD6D22" w:rsidP="00BD6D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D6D22">
        <w:rPr>
          <w:color w:val="212121"/>
          <w:sz w:val="28"/>
          <w:szCs w:val="28"/>
        </w:rPr>
        <w:t xml:space="preserve">– </w:t>
      </w:r>
      <w:r w:rsidR="002033DA">
        <w:rPr>
          <w:color w:val="212121"/>
          <w:sz w:val="28"/>
          <w:szCs w:val="28"/>
        </w:rPr>
        <w:t xml:space="preserve"> </w:t>
      </w:r>
      <w:r w:rsidRPr="00BD6D22">
        <w:rPr>
          <w:color w:val="212121"/>
          <w:sz w:val="28"/>
          <w:szCs w:val="28"/>
        </w:rPr>
        <w:t>В 2024 году на общих основаниях женщины могут выйти на пенсию в 58 лет, а мужчины — в 63 года при наличии не менее 15 лет страхового стажа и 28,2 пенсионного  коэффициента.</w:t>
      </w:r>
    </w:p>
    <w:p w:rsidR="00BD6D22" w:rsidRPr="00BD6D22" w:rsidRDefault="00BD6D22" w:rsidP="00BD6D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212121"/>
          <w:sz w:val="28"/>
          <w:szCs w:val="28"/>
        </w:rPr>
      </w:pPr>
    </w:p>
    <w:p w:rsidR="00BD6D22" w:rsidRPr="00BD6D22" w:rsidRDefault="00BD6D22" w:rsidP="00BD6D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212121"/>
          <w:sz w:val="28"/>
          <w:szCs w:val="28"/>
        </w:rPr>
      </w:pPr>
      <w:r w:rsidRPr="00BD6D22">
        <w:rPr>
          <w:b/>
          <w:i/>
          <w:color w:val="212121"/>
          <w:sz w:val="28"/>
          <w:szCs w:val="28"/>
        </w:rPr>
        <w:t xml:space="preserve">– </w:t>
      </w:r>
      <w:r w:rsidR="002033DA">
        <w:rPr>
          <w:b/>
          <w:i/>
          <w:color w:val="212121"/>
          <w:sz w:val="28"/>
          <w:szCs w:val="28"/>
        </w:rPr>
        <w:t xml:space="preserve"> </w:t>
      </w:r>
      <w:r w:rsidRPr="00BD6D22">
        <w:rPr>
          <w:b/>
          <w:i/>
          <w:color w:val="212121"/>
          <w:sz w:val="28"/>
          <w:szCs w:val="28"/>
        </w:rPr>
        <w:t>Если остались какие-то вопросы, куда можно обратиться?</w:t>
      </w:r>
    </w:p>
    <w:p w:rsidR="00BD6D22" w:rsidRPr="00BD6D22" w:rsidRDefault="00BD6D22" w:rsidP="00BD6D22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D22">
        <w:rPr>
          <w:sz w:val="28"/>
          <w:szCs w:val="28"/>
        </w:rPr>
        <w:lastRenderedPageBreak/>
        <w:t xml:space="preserve">– Всегда можно посмотреть информацию на официальном сайте СФР, социальных сетях </w:t>
      </w:r>
      <w:proofErr w:type="spellStart"/>
      <w:r w:rsidRPr="00BD6D22">
        <w:rPr>
          <w:sz w:val="28"/>
          <w:szCs w:val="28"/>
        </w:rPr>
        <w:t>ВКонтакте</w:t>
      </w:r>
      <w:proofErr w:type="spellEnd"/>
      <w:r w:rsidRPr="00BD6D22">
        <w:rPr>
          <w:sz w:val="28"/>
          <w:szCs w:val="28"/>
        </w:rPr>
        <w:t xml:space="preserve">, Одноклассники, </w:t>
      </w:r>
      <w:proofErr w:type="spellStart"/>
      <w:r w:rsidRPr="00BD6D22">
        <w:rPr>
          <w:sz w:val="28"/>
          <w:szCs w:val="28"/>
        </w:rPr>
        <w:t>Телеграм</w:t>
      </w:r>
      <w:proofErr w:type="spellEnd"/>
      <w:r w:rsidRPr="00BD6D22">
        <w:rPr>
          <w:sz w:val="28"/>
          <w:szCs w:val="28"/>
        </w:rPr>
        <w:t xml:space="preserve">, позвонить специалистам Отделения СФР по Москве и Московской области по телефону единого </w:t>
      </w:r>
      <w:proofErr w:type="spellStart"/>
      <w:proofErr w:type="gramStart"/>
      <w:r w:rsidRPr="00BD6D22">
        <w:rPr>
          <w:sz w:val="28"/>
          <w:szCs w:val="28"/>
        </w:rPr>
        <w:t>контакт-центра</w:t>
      </w:r>
      <w:proofErr w:type="spellEnd"/>
      <w:proofErr w:type="gramEnd"/>
      <w:r w:rsidRPr="00BD6D22">
        <w:rPr>
          <w:sz w:val="28"/>
          <w:szCs w:val="28"/>
        </w:rPr>
        <w:t xml:space="preserve"> взаимодействия с гражданами </w:t>
      </w:r>
      <w:r w:rsidRPr="00BD6D22">
        <w:rPr>
          <w:b/>
          <w:sz w:val="28"/>
          <w:szCs w:val="28"/>
        </w:rPr>
        <w:t>8 (800) 100-00-01</w:t>
      </w:r>
      <w:r w:rsidRPr="00BD6D22">
        <w:rPr>
          <w:sz w:val="28"/>
          <w:szCs w:val="28"/>
        </w:rPr>
        <w:t xml:space="preserve"> (работает круглосуточно, звонок бесплатный).</w:t>
      </w:r>
    </w:p>
    <w:p w:rsidR="00CB374F" w:rsidRPr="00BD6D22" w:rsidRDefault="00BD6D22" w:rsidP="00BD6D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6D22">
        <w:rPr>
          <w:sz w:val="28"/>
          <w:szCs w:val="28"/>
        </w:rPr>
        <w:t xml:space="preserve">Для получения личной консультации по вопросам, требующим обработки персональных данных, рекомендуем посетить любую удобную клиентскую службу регионального Отделения СФР. Все контакты и адреса размещены на сайте Социального фонда. </w:t>
      </w:r>
    </w:p>
    <w:p w:rsidR="00F222EE" w:rsidRPr="00F222EE" w:rsidRDefault="00F222EE" w:rsidP="00F222EE">
      <w:pPr>
        <w:pStyle w:val="a8"/>
        <w:spacing w:line="360" w:lineRule="auto"/>
        <w:ind w:firstLine="709"/>
        <w:jc w:val="both"/>
        <w:rPr>
          <w:rStyle w:val="layout"/>
          <w:spacing w:val="2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70B" w:rsidRDefault="0096570B" w:rsidP="00E60B04">
      <w:pPr>
        <w:spacing w:after="0" w:line="240" w:lineRule="auto"/>
      </w:pPr>
      <w:r>
        <w:separator/>
      </w:r>
    </w:p>
  </w:endnote>
  <w:endnote w:type="continuationSeparator" w:id="0">
    <w:p w:rsidR="0096570B" w:rsidRDefault="0096570B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70B" w:rsidRDefault="0096570B" w:rsidP="00E60B04">
      <w:pPr>
        <w:spacing w:after="0" w:line="240" w:lineRule="auto"/>
      </w:pPr>
      <w:r>
        <w:separator/>
      </w:r>
    </w:p>
  </w:footnote>
  <w:footnote w:type="continuationSeparator" w:id="0">
    <w:p w:rsidR="0096570B" w:rsidRDefault="0096570B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A5C05">
      <w:pict>
        <v:rect id="_x0000_i1025" style="width:350.6pt;height:.05pt;flip:y" o:hrpct="944" o:hralign="center" o:hrstd="t" o:hr="t" fillcolor="gray" stroked="f"/>
      </w:pict>
    </w:r>
    <w:r w:rsidR="00DA5C0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52E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27FD8"/>
    <w:multiLevelType w:val="hybridMultilevel"/>
    <w:tmpl w:val="8842B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2110F"/>
    <w:multiLevelType w:val="hybridMultilevel"/>
    <w:tmpl w:val="263A0960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F51F88"/>
    <w:multiLevelType w:val="hybridMultilevel"/>
    <w:tmpl w:val="B9D84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F52F6D"/>
    <w:multiLevelType w:val="hybridMultilevel"/>
    <w:tmpl w:val="5D5611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670D3A"/>
    <w:multiLevelType w:val="hybridMultilevel"/>
    <w:tmpl w:val="534C1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7B717F"/>
    <w:multiLevelType w:val="hybridMultilevel"/>
    <w:tmpl w:val="C3D08AC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617A4A"/>
    <w:multiLevelType w:val="hybridMultilevel"/>
    <w:tmpl w:val="7D70C82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107929"/>
    <w:multiLevelType w:val="multilevel"/>
    <w:tmpl w:val="EC4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0"/>
  </w:num>
  <w:num w:numId="4">
    <w:abstractNumId w:val="24"/>
  </w:num>
  <w:num w:numId="5">
    <w:abstractNumId w:val="25"/>
  </w:num>
  <w:num w:numId="6">
    <w:abstractNumId w:val="21"/>
  </w:num>
  <w:num w:numId="7">
    <w:abstractNumId w:val="44"/>
  </w:num>
  <w:num w:numId="8">
    <w:abstractNumId w:val="28"/>
  </w:num>
  <w:num w:numId="9">
    <w:abstractNumId w:val="13"/>
  </w:num>
  <w:num w:numId="10">
    <w:abstractNumId w:val="27"/>
  </w:num>
  <w:num w:numId="11">
    <w:abstractNumId w:val="2"/>
  </w:num>
  <w:num w:numId="12">
    <w:abstractNumId w:val="14"/>
  </w:num>
  <w:num w:numId="13">
    <w:abstractNumId w:val="10"/>
  </w:num>
  <w:num w:numId="14">
    <w:abstractNumId w:val="12"/>
  </w:num>
  <w:num w:numId="15">
    <w:abstractNumId w:val="37"/>
  </w:num>
  <w:num w:numId="16">
    <w:abstractNumId w:val="19"/>
  </w:num>
  <w:num w:numId="17">
    <w:abstractNumId w:val="18"/>
  </w:num>
  <w:num w:numId="18">
    <w:abstractNumId w:val="15"/>
  </w:num>
  <w:num w:numId="19">
    <w:abstractNumId w:val="5"/>
  </w:num>
  <w:num w:numId="20">
    <w:abstractNumId w:val="34"/>
  </w:num>
  <w:num w:numId="21">
    <w:abstractNumId w:val="35"/>
  </w:num>
  <w:num w:numId="22">
    <w:abstractNumId w:val="32"/>
  </w:num>
  <w:num w:numId="23">
    <w:abstractNumId w:val="22"/>
  </w:num>
  <w:num w:numId="24">
    <w:abstractNumId w:val="4"/>
  </w:num>
  <w:num w:numId="25">
    <w:abstractNumId w:val="40"/>
  </w:num>
  <w:num w:numId="26">
    <w:abstractNumId w:val="41"/>
  </w:num>
  <w:num w:numId="27">
    <w:abstractNumId w:val="23"/>
  </w:num>
  <w:num w:numId="28">
    <w:abstractNumId w:val="39"/>
  </w:num>
  <w:num w:numId="29">
    <w:abstractNumId w:val="1"/>
  </w:num>
  <w:num w:numId="30">
    <w:abstractNumId w:val="31"/>
  </w:num>
  <w:num w:numId="31">
    <w:abstractNumId w:val="8"/>
  </w:num>
  <w:num w:numId="32">
    <w:abstractNumId w:val="11"/>
  </w:num>
  <w:num w:numId="33">
    <w:abstractNumId w:val="9"/>
  </w:num>
  <w:num w:numId="34">
    <w:abstractNumId w:val="33"/>
  </w:num>
  <w:num w:numId="35">
    <w:abstractNumId w:val="46"/>
  </w:num>
  <w:num w:numId="36">
    <w:abstractNumId w:val="36"/>
  </w:num>
  <w:num w:numId="37">
    <w:abstractNumId w:val="29"/>
  </w:num>
  <w:num w:numId="38">
    <w:abstractNumId w:val="17"/>
  </w:num>
  <w:num w:numId="39">
    <w:abstractNumId w:val="38"/>
  </w:num>
  <w:num w:numId="40">
    <w:abstractNumId w:val="42"/>
  </w:num>
  <w:num w:numId="41">
    <w:abstractNumId w:val="16"/>
  </w:num>
  <w:num w:numId="42">
    <w:abstractNumId w:val="30"/>
  </w:num>
  <w:num w:numId="43">
    <w:abstractNumId w:val="3"/>
  </w:num>
  <w:num w:numId="44">
    <w:abstractNumId w:val="43"/>
  </w:num>
  <w:num w:numId="45">
    <w:abstractNumId w:val="6"/>
  </w:num>
  <w:num w:numId="46">
    <w:abstractNumId w:val="7"/>
  </w:num>
  <w:num w:numId="47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44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44758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77B3E"/>
    <w:rsid w:val="00181EF8"/>
    <w:rsid w:val="00186A49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E6067"/>
    <w:rsid w:val="001F1BAE"/>
    <w:rsid w:val="001F21CE"/>
    <w:rsid w:val="00200BDD"/>
    <w:rsid w:val="002033DA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5756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2F94"/>
    <w:rsid w:val="003B56BC"/>
    <w:rsid w:val="003C54DF"/>
    <w:rsid w:val="003E7565"/>
    <w:rsid w:val="003F40D1"/>
    <w:rsid w:val="003F68CF"/>
    <w:rsid w:val="00413D2E"/>
    <w:rsid w:val="00415D59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87EB4"/>
    <w:rsid w:val="004A589F"/>
    <w:rsid w:val="004A7761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E6590"/>
    <w:rsid w:val="004F10C0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1FC1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97C72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66F0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70B"/>
    <w:rsid w:val="00965D9F"/>
    <w:rsid w:val="00966E9E"/>
    <w:rsid w:val="00970DB5"/>
    <w:rsid w:val="00976250"/>
    <w:rsid w:val="00977DB8"/>
    <w:rsid w:val="00977EC3"/>
    <w:rsid w:val="00986509"/>
    <w:rsid w:val="00991156"/>
    <w:rsid w:val="00991BE3"/>
    <w:rsid w:val="009967BB"/>
    <w:rsid w:val="009B5923"/>
    <w:rsid w:val="009C2924"/>
    <w:rsid w:val="009D1434"/>
    <w:rsid w:val="009F3DEC"/>
    <w:rsid w:val="009F77D1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D6D22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4152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4255A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A5C05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09CD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0F6C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E6B50"/>
    <w:rsid w:val="00EF370F"/>
    <w:rsid w:val="00EF4E09"/>
    <w:rsid w:val="00F01693"/>
    <w:rsid w:val="00F04C7B"/>
    <w:rsid w:val="00F222EE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2024-07-11T07:37:00Z</cp:lastPrinted>
  <dcterms:created xsi:type="dcterms:W3CDTF">2024-07-31T11:08:00Z</dcterms:created>
  <dcterms:modified xsi:type="dcterms:W3CDTF">2024-07-31T11:20:00Z</dcterms:modified>
</cp:coreProperties>
</file>