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27" w:rsidRPr="00881EFB" w:rsidRDefault="001F4C27" w:rsidP="001F4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proofErr w:type="spellStart"/>
      <w:r w:rsidRPr="00881EFB">
        <w:rPr>
          <w:rFonts w:ascii="Times New Roman" w:hAnsi="Times New Roman" w:cs="Times New Roman"/>
          <w:sz w:val="28"/>
          <w:szCs w:val="28"/>
        </w:rPr>
        <w:t>обналичивание</w:t>
      </w:r>
      <w:proofErr w:type="spellEnd"/>
      <w:r w:rsidRPr="00881EFB">
        <w:rPr>
          <w:rFonts w:ascii="Times New Roman" w:hAnsi="Times New Roman" w:cs="Times New Roman"/>
          <w:sz w:val="28"/>
          <w:szCs w:val="28"/>
        </w:rPr>
        <w:t xml:space="preserve"> материнского капитала</w:t>
      </w:r>
    </w:p>
    <w:p w:rsidR="001F4C27" w:rsidRPr="00881EFB" w:rsidRDefault="001F4C27" w:rsidP="001F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C27" w:rsidRPr="00881EFB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Материнский (семейный) капитал - это одна из мер государственной поддержки семей, имеющих детей, направленных на увеличение рождаемости.</w:t>
      </w:r>
    </w:p>
    <w:p w:rsidR="001F4C27" w:rsidRPr="00881EFB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81EFB">
        <w:rPr>
          <w:rFonts w:ascii="Times New Roman" w:hAnsi="Times New Roman" w:cs="Times New Roman"/>
          <w:sz w:val="28"/>
          <w:szCs w:val="28"/>
        </w:rPr>
        <w:t>аконодательство исключает возможность получения средств (части средств) наличными деньгами, предусматривая расчеты с использованием средств материнского капитала только безналичным путём.</w:t>
      </w:r>
    </w:p>
    <w:p w:rsidR="001F4C27" w:rsidRPr="00881EFB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EFB">
        <w:rPr>
          <w:rFonts w:ascii="Times New Roman" w:hAnsi="Times New Roman" w:cs="Times New Roman"/>
          <w:sz w:val="28"/>
          <w:szCs w:val="28"/>
        </w:rPr>
        <w:t>Обналичивание</w:t>
      </w:r>
      <w:proofErr w:type="spellEnd"/>
      <w:r w:rsidRPr="00881EFB">
        <w:rPr>
          <w:rFonts w:ascii="Times New Roman" w:hAnsi="Times New Roman" w:cs="Times New Roman"/>
          <w:sz w:val="28"/>
          <w:szCs w:val="28"/>
        </w:rPr>
        <w:t xml:space="preserve"> денежных средств материнского (семейного) капитала запрещено, при совокупности обстоятельств может быть квалифицировано как мошенничество при получении выплат (ст. 159.2 Уголовного кодекса РФ).</w:t>
      </w:r>
    </w:p>
    <w:p w:rsidR="001F4C27" w:rsidRPr="00881EFB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Случаи мошенничества с использованием материнского капитала связаны с попыткой получить денежные средства наличными путём предоставления фиктивных документов.</w:t>
      </w:r>
    </w:p>
    <w:p w:rsidR="001F4C27" w:rsidRPr="00881EFB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Наиболее распространенным способом мошенничества данного вида является заключение фиктивной сделки по приобретению недвижимости с родственниками.</w:t>
      </w:r>
    </w:p>
    <w:p w:rsidR="001F4C27" w:rsidRPr="00881EFB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Преступления, за совершение которых предусмотрена ответственность частями 1 и 2 ст. 159.2 Уголовного кодекса РФ, наказываются штрафом, либо обязательными работами, либо исправительными работами, либо ограничением свободы до двух лет, либо арестом до четырех месяцев.</w:t>
      </w:r>
    </w:p>
    <w:p w:rsidR="001F4C27" w:rsidRPr="00881EFB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За совершение квалифицированных составов преступления по ст. 159.2 Уголовного кодекса РФ может быть назначено наказание в виде лишения свободы сроком до четырех лет (ч. 2), до шести лет (ч. 3) или до десяти лет (ч. 4) либо в виде штрафа, принудительными работами, ограничением свободы (в зависимости от степени тяжести преступления).</w:t>
      </w:r>
    </w:p>
    <w:p w:rsidR="001F4C27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Субъектом преступления является - физическое вменяемое лицо, достигшее ко времени совершения преступления 16-летнего возраста (как владелец сертификата, так и риелторы, должностные лица, посредники и т.д.).</w:t>
      </w:r>
    </w:p>
    <w:p w:rsidR="001F4C27" w:rsidRDefault="001F4C27" w:rsidP="001F4C2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C27" w:rsidRDefault="001F4C27" w:rsidP="001F4C2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города </w:t>
      </w:r>
    </w:p>
    <w:p w:rsidR="001F4C27" w:rsidRPr="008B2B8A" w:rsidRDefault="001F4C27" w:rsidP="001F4C27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Вилена Попова</w:t>
      </w:r>
    </w:p>
    <w:p w:rsidR="001F4C27" w:rsidRPr="00881EFB" w:rsidRDefault="001F4C27" w:rsidP="001F4C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18"/>
    <w:rsid w:val="00166365"/>
    <w:rsid w:val="001F4C27"/>
    <w:rsid w:val="004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7F0A2-6E8E-474B-80FE-B9A4D01E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2023-06-09T07:38:00Z</dcterms:created>
  <dcterms:modified xsi:type="dcterms:W3CDTF">2023-06-09T07:39:00Z</dcterms:modified>
</cp:coreProperties>
</file>