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48" w:rsidRPr="00CD7BD4" w:rsidRDefault="00916548" w:rsidP="00CD7BD4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П</w:t>
      </w:r>
      <w:r w:rsidRPr="00CD7BD4">
        <w:rPr>
          <w:rFonts w:ascii="Times New Roman" w:hAnsi="Times New Roman" w:cs="Times New Roman"/>
          <w:b/>
          <w:bCs/>
        </w:rPr>
        <w:t>оложение</w:t>
      </w:r>
    </w:p>
    <w:p w:rsidR="00916548" w:rsidRPr="00CD7BD4" w:rsidRDefault="00916548" w:rsidP="00CD7BD4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О II общероссийском конкурсе авторов кокошников «КОРУНА»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Конкурс авторов кокошников «КОРУНА» — это специальный проект Художественно-промышленной выставки-форума «Уникальные мастера и художники России», которая традиционно, в очередной раз будет проходить в Гостином Дворе с 20 января по 7 февраля 2027 года. </w:t>
      </w:r>
    </w:p>
    <w:p w:rsidR="00916548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>На конкурс авторов кокошников «</w:t>
      </w:r>
      <w:proofErr w:type="spellStart"/>
      <w:r w:rsidRPr="00CD7BD4">
        <w:rPr>
          <w:rFonts w:ascii="Times New Roman" w:hAnsi="Times New Roman" w:cs="Times New Roman"/>
        </w:rPr>
        <w:t>Коруна</w:t>
      </w:r>
      <w:proofErr w:type="spellEnd"/>
      <w:r w:rsidRPr="00CD7BD4">
        <w:rPr>
          <w:rFonts w:ascii="Times New Roman" w:hAnsi="Times New Roman" w:cs="Times New Roman"/>
        </w:rPr>
        <w:t xml:space="preserve">» принимаются работы, выполненные в любой технике и из любых материалов: </w:t>
      </w:r>
    </w:p>
    <w:p w:rsidR="00CD7BD4" w:rsidRPr="00CD7BD4" w:rsidRDefault="00CD7BD4" w:rsidP="00CD7BD4">
      <w:pPr>
        <w:pStyle w:val="Default"/>
        <w:jc w:val="both"/>
        <w:rPr>
          <w:rFonts w:ascii="Times New Roman" w:hAnsi="Times New Roman" w:cs="Times New Roman"/>
        </w:rPr>
      </w:pP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Вышивка (гладью, крестом, бисером, бусинами, объёмная вышивка, </w:t>
      </w:r>
      <w:proofErr w:type="spellStart"/>
      <w:r w:rsidRPr="00CD7BD4">
        <w:rPr>
          <w:rFonts w:ascii="Times New Roman" w:hAnsi="Times New Roman" w:cs="Times New Roman"/>
        </w:rPr>
        <w:t>сажение</w:t>
      </w:r>
      <w:proofErr w:type="spellEnd"/>
      <w:r w:rsidRPr="00CD7BD4">
        <w:rPr>
          <w:rFonts w:ascii="Times New Roman" w:hAnsi="Times New Roman" w:cs="Times New Roman"/>
        </w:rPr>
        <w:t xml:space="preserve"> по бели)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>• Шитьё (</w:t>
      </w:r>
      <w:proofErr w:type="spellStart"/>
      <w:r w:rsidRPr="00CD7BD4">
        <w:rPr>
          <w:rFonts w:ascii="Times New Roman" w:hAnsi="Times New Roman" w:cs="Times New Roman"/>
        </w:rPr>
        <w:t>золотное</w:t>
      </w:r>
      <w:proofErr w:type="spellEnd"/>
      <w:r w:rsidRPr="00CD7BD4">
        <w:rPr>
          <w:rFonts w:ascii="Times New Roman" w:hAnsi="Times New Roman" w:cs="Times New Roman"/>
        </w:rPr>
        <w:t xml:space="preserve">, лоскутное, </w:t>
      </w:r>
      <w:proofErr w:type="spellStart"/>
      <w:r w:rsidRPr="00CD7BD4">
        <w:rPr>
          <w:rFonts w:ascii="Times New Roman" w:hAnsi="Times New Roman" w:cs="Times New Roman"/>
        </w:rPr>
        <w:t>цветоделие</w:t>
      </w:r>
      <w:proofErr w:type="spellEnd"/>
      <w:r w:rsidRPr="00CD7BD4">
        <w:rPr>
          <w:rFonts w:ascii="Times New Roman" w:hAnsi="Times New Roman" w:cs="Times New Roman"/>
        </w:rPr>
        <w:t xml:space="preserve">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Аппликация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Выжигание (по ткани, дереву)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Авторская обработка кожи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Плетение (из нитей, бисера, волокон растений)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Искусная обработка металла (филигрань)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Современные материалы и технологии (пластик, 3D печать и </w:t>
      </w:r>
      <w:proofErr w:type="spellStart"/>
      <w:r w:rsidRPr="00CD7BD4">
        <w:rPr>
          <w:rFonts w:ascii="Times New Roman" w:hAnsi="Times New Roman" w:cs="Times New Roman"/>
        </w:rPr>
        <w:t>тд</w:t>
      </w:r>
      <w:proofErr w:type="spellEnd"/>
      <w:r w:rsidRPr="00CD7BD4">
        <w:rPr>
          <w:rFonts w:ascii="Times New Roman" w:hAnsi="Times New Roman" w:cs="Times New Roman"/>
        </w:rPr>
        <w:t xml:space="preserve">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</w:t>
      </w:r>
      <w:proofErr w:type="spellStart"/>
      <w:r w:rsidRPr="00CD7BD4">
        <w:rPr>
          <w:rFonts w:ascii="Times New Roman" w:hAnsi="Times New Roman" w:cs="Times New Roman"/>
        </w:rPr>
        <w:t>Бумагопластика</w:t>
      </w:r>
      <w:proofErr w:type="spellEnd"/>
      <w:r w:rsidRPr="00CD7BD4">
        <w:rPr>
          <w:rFonts w:ascii="Times New Roman" w:hAnsi="Times New Roman" w:cs="Times New Roman"/>
        </w:rPr>
        <w:t xml:space="preserve"> (</w:t>
      </w:r>
      <w:proofErr w:type="spellStart"/>
      <w:r w:rsidRPr="00CD7BD4">
        <w:rPr>
          <w:rFonts w:ascii="Times New Roman" w:hAnsi="Times New Roman" w:cs="Times New Roman"/>
        </w:rPr>
        <w:t>квиллинг</w:t>
      </w:r>
      <w:proofErr w:type="spellEnd"/>
      <w:r w:rsidRPr="00CD7BD4">
        <w:rPr>
          <w:rFonts w:ascii="Times New Roman" w:hAnsi="Times New Roman" w:cs="Times New Roman"/>
        </w:rPr>
        <w:t xml:space="preserve">, оригами, папье-маше)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Флористика </w:t>
      </w:r>
    </w:p>
    <w:p w:rsidR="00916548" w:rsidRPr="00CD7BD4" w:rsidRDefault="00916548" w:rsidP="00CD7BD4">
      <w:pPr>
        <w:pStyle w:val="Default"/>
        <w:spacing w:after="188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Береста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Резьба по дереву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D7BD4">
        <w:rPr>
          <w:rFonts w:ascii="Times New Roman" w:hAnsi="Times New Roman" w:cs="Times New Roman"/>
          <w:b/>
          <w:bCs/>
        </w:rPr>
        <w:t>Общее положение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>1.1. Настоящее Положение определяет цели и задачи организаторов, участников конкурса декоративно-прикладного творчества по</w:t>
      </w:r>
      <w:r w:rsidRPr="00CD7BD4">
        <w:rPr>
          <w:rFonts w:ascii="Times New Roman" w:hAnsi="Times New Roman" w:cs="Times New Roman"/>
        </w:rPr>
        <w:t xml:space="preserve"> изготовлению авторских кокошников «</w:t>
      </w:r>
      <w:proofErr w:type="spellStart"/>
      <w:r w:rsidRPr="00CD7BD4">
        <w:rPr>
          <w:rFonts w:ascii="Times New Roman" w:hAnsi="Times New Roman" w:cs="Times New Roman"/>
        </w:rPr>
        <w:t>Коруна</w:t>
      </w:r>
      <w:proofErr w:type="spellEnd"/>
      <w:r w:rsidRPr="00CD7BD4">
        <w:rPr>
          <w:rFonts w:ascii="Times New Roman" w:hAnsi="Times New Roman" w:cs="Times New Roman"/>
        </w:rPr>
        <w:t xml:space="preserve">» (далее – Конкурс), содержание и порядок проведения Конкурса, порядок рассмотрения предоставленных материалов и награждения победителей. </w:t>
      </w:r>
    </w:p>
    <w:p w:rsidR="00597837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7BD4">
        <w:rPr>
          <w:rFonts w:ascii="Times New Roman" w:hAnsi="Times New Roman" w:cs="Times New Roman"/>
          <w:color w:val="000000"/>
          <w:sz w:val="24"/>
          <w:szCs w:val="24"/>
        </w:rPr>
        <w:t>1.2. Организатором Конкурса выступает Творческий Союз Художников Декоративно-прикладного искусства в лице руководителя проекта Сильченко Инги Анатольевны.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Цели и задачи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2.1. Конкурс направлен на стимулирование творческой деятельности, выявление, сопровождение и поддержку талантливых мастеров, работающих в традиционных и новых техниках в области создания нового взгляда на исторический русский головной убор.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2.2. Сохранение народных традиций в области декоративно-прикладного творчества, популяризация промыслов и ремёсел, восстановление ценности ручного творческого труда, привлечение внимания к сохранению и развитию традиционной народной культуры.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2.3. Повышение общего культурного уровня, знакомство с историей и культурными традициями различных регионов Российской Федерации.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2.4. Главный принцип для участников – сохранение узнаваемой традиционной формы и стиля головного убора.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2.5. Предоставление возможности демонстрации творческих способностей в конкурсной форме. 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2.6. Отбор и поощрение авторов лучших работ.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Участники Конкурса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lastRenderedPageBreak/>
        <w:t xml:space="preserve">3. Принять участие в Конкурсе могут мастерские, творческие коллективы, дизайнеры, художники и мастера декоративно-прикладного искусства, достигшие 18 (восемнадцати) – летнего возраста. Стоимость участия в Конкурсе 2 000 (две тысячи) рублей.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3.1. К участию в Конкурсе допускаются авторы, предоставившие на Конкурс заявку на участие и фото своих работ.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3.1.2. На каждую работу нужно предоставить 3 фотографии: крупное фото работы (без демонстрации на моделях, детях и т.д.), детализация, обратная сторона.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3.1.3. Размер фотографий не менее 2 МБ.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3.2. Для участия в Конкурсе необходимо выслать заявку (приложение 2) в PDF или </w:t>
      </w:r>
      <w:proofErr w:type="spellStart"/>
      <w:r w:rsidRPr="00CD7BD4">
        <w:rPr>
          <w:rFonts w:ascii="Times New Roman" w:hAnsi="Times New Roman" w:cs="Times New Roman"/>
        </w:rPr>
        <w:t>W</w:t>
      </w:r>
      <w:r w:rsidR="00CD7BD4">
        <w:rPr>
          <w:rFonts w:ascii="Times New Roman" w:hAnsi="Times New Roman" w:cs="Times New Roman"/>
        </w:rPr>
        <w:t>ord</w:t>
      </w:r>
      <w:proofErr w:type="spellEnd"/>
      <w:r w:rsidR="00CD7BD4">
        <w:rPr>
          <w:rFonts w:ascii="Times New Roman" w:hAnsi="Times New Roman" w:cs="Times New Roman"/>
        </w:rPr>
        <w:t xml:space="preserve"> и фото конкурсных работ на </w:t>
      </w:r>
      <w:r w:rsidRPr="00CD7BD4">
        <w:rPr>
          <w:rFonts w:ascii="Times New Roman" w:hAnsi="Times New Roman" w:cs="Times New Roman"/>
          <w:color w:val="0562C1"/>
        </w:rPr>
        <w:t xml:space="preserve">konkurskoruna@mail.ru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После одобрения заявки необходимо выслать квитанцию об оплате участия в Конкурсе. 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3.3. Общее время рассмотрения заявки составляет от 1 до 5 дней со дня приёма заявки.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Этапы проведения конкурса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3.4. Этапы Конкурса: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>I этап – подготовительный: сбор конкурсных работ и заявок на участие в Конкурсе до 15 ноября 2026г. включительно</w:t>
      </w:r>
      <w:r w:rsidRPr="00CD7BD4">
        <w:rPr>
          <w:rFonts w:ascii="Times New Roman" w:hAnsi="Times New Roman" w:cs="Times New Roman"/>
        </w:rPr>
        <w:t xml:space="preserve">; </w:t>
      </w:r>
    </w:p>
    <w:p w:rsid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II этап – основной: оценка конкурсных работ и подведение итогов Конкурса экспертной комиссией Конкурса до 1 декабря 2026г. включительно;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III этап – заключительный: награждение по итогам Конкурса на выставке-форуме «Уникальные мастера и художники России» 2027г.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Оценивание конкурсных работ и подведение итогов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 Организатором формируется состав жюри из ведущих специалистов из разных областей, мастеров и деятелей ДПИ, искусствоведения, моды и дизайна, сотрудников ведущих музеев РФ и Гохрана России, представителей государственных и общественных организаций.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Состав жюри будет представлен на странице Конкурса в ВК.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4.1.1. Итоговый балл определяется путём суммирования общих баллов всех членом жюри по каждой работе и по каждому критерию.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4.1.2. Решение жюри оформляется протоколом и пересмотру не подлежит.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4.1.3. Жюри правомочно принимать решения при наличии 2/3 численности состава. При равном количестве голосов мнение председателя жюри является решающим.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4.1.4. Оценочные листы и комментарии членов жюри являются конфиденциальной информацией, не демонстрируются и не выдаются.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4.1.5. Жюри Конкурса имеет право не присуждать призовые места.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4.2. Критерии оценки работ: </w:t>
      </w:r>
    </w:p>
    <w:p w:rsidR="00D97436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4.2.1. Техническая реализация: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Уровень мастерства, владение выбранной техникой;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Уровень техники исполнения;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Качество изготовления;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Сложность изготовления;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Объём работы.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</w:p>
    <w:p w:rsidR="00916548" w:rsidRPr="00916548" w:rsidRDefault="00916548" w:rsidP="00D974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4.2.2. Техническая эстетика, дизайн: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Эстетический вид изделия;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Художественная выразительность;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Единство стилевого, художественного и образного решения изделия.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4.2.3. Творческий подход к выполнению работы: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Оригинальность замысла, его художественное воплощение;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Использование народных традиций, приёмов;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Композиционное решение работы;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Новаторство, авторская уникальность; </w:t>
      </w:r>
    </w:p>
    <w:p w:rsidR="00916548" w:rsidRPr="00916548" w:rsidRDefault="00916548" w:rsidP="00CD7BD4">
      <w:pPr>
        <w:autoSpaceDE w:val="0"/>
        <w:autoSpaceDN w:val="0"/>
        <w:adjustRightInd w:val="0"/>
        <w:spacing w:after="18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Лучшая работа в этно-стиле;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• Историчность.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4.3. Конкурсные работы оцениваются по десятибалльной шкале по каждому критерию, где десять – наивысший бал. 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7BD4">
        <w:rPr>
          <w:rFonts w:ascii="Times New Roman" w:hAnsi="Times New Roman" w:cs="Times New Roman"/>
          <w:color w:val="000000"/>
          <w:sz w:val="24"/>
          <w:szCs w:val="24"/>
        </w:rPr>
        <w:t>4.4. Завершающим этапом является награждение победителей и призёров Конкурса на VII Художественно-промышленной выставке-</w:t>
      </w:r>
      <w:proofErr w:type="spellStart"/>
      <w:r w:rsidRPr="00CD7BD4">
        <w:rPr>
          <w:rFonts w:ascii="Times New Roman" w:hAnsi="Times New Roman" w:cs="Times New Roman"/>
          <w:color w:val="000000"/>
          <w:sz w:val="24"/>
          <w:szCs w:val="24"/>
        </w:rPr>
        <w:t>формуме</w:t>
      </w:r>
      <w:proofErr w:type="spellEnd"/>
      <w:r w:rsidRPr="00CD7BD4">
        <w:rPr>
          <w:rFonts w:ascii="Times New Roman" w:hAnsi="Times New Roman" w:cs="Times New Roman"/>
          <w:color w:val="000000"/>
          <w:sz w:val="24"/>
          <w:szCs w:val="24"/>
        </w:rPr>
        <w:t xml:space="preserve"> «Уникальные мастера и художники России», которая состоится с 20 января по 7 февраля 2027 г в Москве в Гостином дворе, ул. Ильинка, 4.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Награждение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BD4">
        <w:rPr>
          <w:rFonts w:ascii="Times New Roman" w:hAnsi="Times New Roman" w:cs="Times New Roman"/>
          <w:sz w:val="24"/>
          <w:szCs w:val="24"/>
        </w:rPr>
        <w:t>5.1. Награждение победителей (1 место), призёров (2 и 3 места), и лауреатов Конкурса состоится в феврале 2027г, где работы будут продемонстрированы деятелям искусства и культуры, представителям политических и деловых кругов, специалистам и научным сотрудникам в области ювелирного дела и декоративно-прикладного искусства, широкой общественности и средствам массовой информации.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CD7BD4">
        <w:rPr>
          <w:rFonts w:ascii="Times New Roman" w:hAnsi="Times New Roman" w:cs="Times New Roman"/>
          <w:bCs/>
        </w:rPr>
        <w:t>6</w:t>
      </w:r>
      <w:r w:rsidRPr="00CD7BD4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Pr="00CD7BD4">
        <w:rPr>
          <w:rFonts w:ascii="Times New Roman" w:hAnsi="Times New Roman" w:cs="Times New Roman"/>
          <w:bCs/>
          <w:i/>
          <w:iCs/>
          <w:color w:val="000000" w:themeColor="text1"/>
        </w:rPr>
        <w:t>Финансирование Конкурса, расходы по организации и проведению конкурса осуществляются за счёт внебюджетных средств Организатора Конкурса</w:t>
      </w:r>
      <w:r w:rsidRPr="00CD7BD4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 xml:space="preserve">Контакты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  <w:color w:val="0000FF"/>
        </w:rPr>
      </w:pPr>
      <w:r w:rsidRPr="00CD7BD4">
        <w:rPr>
          <w:rFonts w:ascii="Times New Roman" w:hAnsi="Times New Roman" w:cs="Times New Roman"/>
          <w:color w:val="0000FF"/>
        </w:rPr>
        <w:t xml:space="preserve">konrurskoruna@mail.ru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8(917)516-24-92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Приложение 1</w:t>
      </w:r>
    </w:p>
    <w:p w:rsidR="00916548" w:rsidRPr="00CD7BD4" w:rsidRDefault="00916548" w:rsidP="00D97436">
      <w:pPr>
        <w:pStyle w:val="Default"/>
        <w:jc w:val="center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>Оформление конкурсной заявки.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 xml:space="preserve">Примечание: </w:t>
      </w:r>
      <w:r w:rsidRPr="00CD7BD4">
        <w:rPr>
          <w:rFonts w:ascii="Times New Roman" w:hAnsi="Times New Roman" w:cs="Times New Roman"/>
        </w:rPr>
        <w:t xml:space="preserve">от одного автора подается одна заявка на все работы. Конкурсная работа, включённая в заявку, впоследствии не меняется.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Организаторы с Вашего согласия вправе использовать присланные на конкурс фото-видео материалы следующими способами без выплаты авторского вознаграждения: воспроизводить изображение конкурсной работы в социальных сетях, на сайтах и в СМИ.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Факт отправки конкурсной работы означает полное согласие автора (законного представителя) со всеми условиями и правилами Конкурса.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Оргкомитет в случае необходимости оставляет за собой право вносить изменения и дополнения в порядок и условия проведения Конкурса.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Организаторы не несут ответственность за нарушение участниками авторских прав третьих лиц.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Все взаимоотношения по авторским и смежным правам между участниками Конкурса и их законными представителями, а также прочими организациями, регулируются участниками Конкурса самостоятельно. </w:t>
      </w:r>
    </w:p>
    <w:p w:rsidR="00916548" w:rsidRPr="00CD7BD4" w:rsidRDefault="00916548" w:rsidP="00CD7BD4">
      <w:pPr>
        <w:pStyle w:val="Default"/>
        <w:spacing w:after="189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lastRenderedPageBreak/>
        <w:t xml:space="preserve">• Оргкомитет имеет право не допускать до конкурса работы, нарушающие этические, моральные и правовые нормы, а также не соответствующие тематике, целям и задачам Конкурса.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• Некорректно оформленные и представленные позднее указанного срока заявки к участию не рассматриваются.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Автор гарантирует в случае подтверждения его участия в конкурсе, наличие заявленного на конкурс предмета и демонстрацию его на стенде конкурса для экспонирования посетителям и для оценки жюри. </w:t>
      </w:r>
    </w:p>
    <w:p w:rsidR="00916548" w:rsidRPr="00CD7BD4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6548" w:rsidRPr="00916548" w:rsidRDefault="00916548" w:rsidP="00D974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2</w:t>
      </w:r>
    </w:p>
    <w:p w:rsidR="00916548" w:rsidRPr="00916548" w:rsidRDefault="00916548" w:rsidP="00D974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Заявка на участие в конкурсе авторов кокошников «</w:t>
      </w:r>
      <w:proofErr w:type="spellStart"/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Коруна</w:t>
      </w:r>
      <w:proofErr w:type="spellEnd"/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Автор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ФИО(полностью)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Дата рождения (день, месяц, год)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Адрес проживания (индекс, город/нас. пункт, улица, дом, квартира)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Эл. почта </w:t>
      </w:r>
    </w:p>
    <w:p w:rsidR="00916548" w:rsidRPr="00D97436" w:rsidRDefault="00916548" w:rsidP="00D97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436">
        <w:rPr>
          <w:rFonts w:ascii="Times New Roman" w:hAnsi="Times New Roman" w:cs="Times New Roman"/>
          <w:color w:val="000000"/>
          <w:sz w:val="24"/>
          <w:szCs w:val="24"/>
        </w:rPr>
        <w:t xml:space="preserve">Телефон </w:t>
      </w:r>
    </w:p>
    <w:p w:rsidR="00D97436" w:rsidRDefault="00D97436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Произведение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Техника (и) исполнения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Материалы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Размер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Краткое описание о создании, вдохновении, символах и т.д.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548">
        <w:rPr>
          <w:rFonts w:ascii="Times New Roman" w:hAnsi="Times New Roman" w:cs="Times New Roman"/>
          <w:color w:val="000000"/>
          <w:sz w:val="24"/>
          <w:szCs w:val="24"/>
        </w:rPr>
        <w:t xml:space="preserve">Реквизиты для оплаты </w:t>
      </w:r>
    </w:p>
    <w:p w:rsidR="00916548" w:rsidRPr="00916548" w:rsidRDefault="00916548" w:rsidP="00CD7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562C1"/>
          <w:sz w:val="24"/>
          <w:szCs w:val="24"/>
        </w:rPr>
      </w:pPr>
      <w:r w:rsidRPr="00916548">
        <w:rPr>
          <w:rFonts w:ascii="Times New Roman" w:hAnsi="Times New Roman" w:cs="Times New Roman"/>
          <w:color w:val="0562C1"/>
          <w:sz w:val="24"/>
          <w:szCs w:val="24"/>
        </w:rPr>
        <w:t xml:space="preserve">https://qr.nspk.ru/AS1A002B1NAULKNA8EEATN98BFM6UJ6P </w:t>
      </w:r>
    </w:p>
    <w:p w:rsidR="00916548" w:rsidRPr="00CD7BD4" w:rsidRDefault="00916548" w:rsidP="00CD7BD4">
      <w:pPr>
        <w:spacing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CD7BD4">
        <w:rPr>
          <w:rFonts w:ascii="Times New Roman" w:hAnsi="Times New Roman" w:cs="Times New Roman"/>
          <w:color w:val="000000"/>
          <w:sz w:val="24"/>
          <w:szCs w:val="24"/>
        </w:rPr>
        <w:t xml:space="preserve">После оплаты необходимо прислать квитанцию или чек об оплате с ФИО конкурсанта на электронный адрес Конкурса: </w:t>
      </w:r>
      <w:hyperlink r:id="rId5" w:history="1">
        <w:r w:rsidRPr="00CD7BD4">
          <w:rPr>
            <w:rStyle w:val="a3"/>
            <w:rFonts w:ascii="Times New Roman" w:hAnsi="Times New Roman" w:cs="Times New Roman"/>
            <w:sz w:val="24"/>
            <w:szCs w:val="24"/>
          </w:rPr>
          <w:t>konrurskoruna@mail.ru</w:t>
        </w:r>
      </w:hyperlink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  <w:b/>
          <w:bCs/>
        </w:rPr>
        <w:t xml:space="preserve">ЮРИДИЧЕСКИЕ АСПЕКТЫ </w:t>
      </w:r>
    </w:p>
    <w:p w:rsidR="00CD7BD4" w:rsidRDefault="00CD7BD4" w:rsidP="00CD7BD4">
      <w:pPr>
        <w:pStyle w:val="Default"/>
        <w:jc w:val="both"/>
        <w:rPr>
          <w:rFonts w:ascii="Times New Roman" w:hAnsi="Times New Roman" w:cs="Times New Roman"/>
        </w:rPr>
      </w:pP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В соответствии с Федеральным законом от 27.07.2006 № 152-ФЗ "О персональных данных", даю свое согласие использовать свои перечисленные в заявке персональные данные для составления списков участников Конкурса, создания и отправки наградных документов, использования в печатных/электронных презентационных материалах Конкурса. А также для размещения своих фотографий, сделанных во время проведения Конкурса, в СМИ и в публикациях о Конкурсе. </w:t>
      </w: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</w:p>
    <w:p w:rsidR="00916548" w:rsidRPr="00CD7BD4" w:rsidRDefault="00916548" w:rsidP="00CD7BD4">
      <w:pPr>
        <w:pStyle w:val="Default"/>
        <w:jc w:val="both"/>
        <w:rPr>
          <w:rFonts w:ascii="Times New Roman" w:hAnsi="Times New Roman" w:cs="Times New Roman"/>
        </w:rPr>
      </w:pPr>
      <w:r w:rsidRPr="00CD7BD4">
        <w:rPr>
          <w:rFonts w:ascii="Times New Roman" w:hAnsi="Times New Roman" w:cs="Times New Roman"/>
        </w:rPr>
        <w:t xml:space="preserve">Неверно или </w:t>
      </w:r>
      <w:proofErr w:type="spellStart"/>
      <w:r w:rsidR="00CD7BD4" w:rsidRPr="00CD7BD4">
        <w:rPr>
          <w:rFonts w:ascii="Times New Roman" w:hAnsi="Times New Roman" w:cs="Times New Roman"/>
        </w:rPr>
        <w:t>неполностью</w:t>
      </w:r>
      <w:proofErr w:type="spellEnd"/>
      <w:r w:rsidR="00CD7BD4" w:rsidRPr="00CD7BD4">
        <w:rPr>
          <w:rFonts w:ascii="Times New Roman" w:hAnsi="Times New Roman" w:cs="Times New Roman"/>
        </w:rPr>
        <w:t xml:space="preserve"> заполненные заявки </w:t>
      </w:r>
      <w:r w:rsidRPr="00CD7BD4">
        <w:rPr>
          <w:rFonts w:ascii="Times New Roman" w:hAnsi="Times New Roman" w:cs="Times New Roman"/>
          <w:bCs/>
        </w:rPr>
        <w:t>к Конкурсу не допускаются!</w:t>
      </w:r>
    </w:p>
    <w:sectPr w:rsidR="00916548" w:rsidRPr="00CD7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-Bol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711AA"/>
    <w:multiLevelType w:val="hybridMultilevel"/>
    <w:tmpl w:val="9D0C5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E2D"/>
    <w:rsid w:val="000128F6"/>
    <w:rsid w:val="005D4DFF"/>
    <w:rsid w:val="00916548"/>
    <w:rsid w:val="00CD7BD4"/>
    <w:rsid w:val="00D97436"/>
    <w:rsid w:val="00E7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A6FF5-F81E-4D7D-BEBA-95FD62B0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6548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1654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97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rurskoru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1284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4</cp:revision>
  <dcterms:created xsi:type="dcterms:W3CDTF">2026-10-07T09:57:00Z</dcterms:created>
  <dcterms:modified xsi:type="dcterms:W3CDTF">2026-10-07T10:05:00Z</dcterms:modified>
</cp:coreProperties>
</file>