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BD" w:rsidRDefault="00523BBD" w:rsidP="00523BBD">
      <w:pPr>
        <w:ind w:right="-1"/>
        <w:jc w:val="center"/>
      </w:pPr>
      <w:r>
        <w:rPr>
          <w:noProof/>
        </w:rPr>
        <w:drawing>
          <wp:inline distT="0" distB="0" distL="0" distR="0" wp14:anchorId="0F0C52D5" wp14:editId="66D266AE">
            <wp:extent cx="819150" cy="84264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D" w:rsidRPr="00537687" w:rsidRDefault="00523BBD" w:rsidP="00523BBD">
      <w:pPr>
        <w:ind w:right="-1"/>
        <w:jc w:val="center"/>
        <w:rPr>
          <w:b/>
        </w:rPr>
      </w:pPr>
    </w:p>
    <w:p w:rsidR="00523BBD" w:rsidRDefault="00523BBD" w:rsidP="00523BBD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523BBD" w:rsidRDefault="00523BBD" w:rsidP="00523BBD">
      <w:pPr>
        <w:ind w:right="-1"/>
        <w:jc w:val="center"/>
        <w:rPr>
          <w:b/>
          <w:sz w:val="12"/>
          <w:szCs w:val="12"/>
        </w:rPr>
      </w:pPr>
    </w:p>
    <w:p w:rsidR="00523BBD" w:rsidRPr="0040018C" w:rsidRDefault="00523BBD" w:rsidP="00523BBD">
      <w:pPr>
        <w:ind w:right="-1"/>
        <w:jc w:val="center"/>
        <w:rPr>
          <w:b/>
          <w:sz w:val="12"/>
          <w:szCs w:val="12"/>
        </w:rPr>
      </w:pPr>
    </w:p>
    <w:p w:rsidR="00523BBD" w:rsidRDefault="00523BBD" w:rsidP="00523BBD">
      <w:pPr>
        <w:ind w:right="-1"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523BBD" w:rsidRDefault="00523BBD" w:rsidP="00523BBD">
      <w:pPr>
        <w:ind w:right="-1"/>
        <w:jc w:val="center"/>
        <w:rPr>
          <w:sz w:val="16"/>
          <w:szCs w:val="16"/>
        </w:rPr>
      </w:pPr>
    </w:p>
    <w:p w:rsidR="00523BBD" w:rsidRPr="001A4BA1" w:rsidRDefault="00523BBD" w:rsidP="00523BBD">
      <w:pPr>
        <w:ind w:right="-1"/>
        <w:jc w:val="center"/>
        <w:rPr>
          <w:sz w:val="16"/>
          <w:szCs w:val="16"/>
        </w:rPr>
      </w:pPr>
    </w:p>
    <w:p w:rsidR="00523BBD" w:rsidRPr="00D3147F" w:rsidRDefault="00523BBD" w:rsidP="00523BBD">
      <w:pPr>
        <w:ind w:right="-1"/>
        <w:jc w:val="center"/>
        <w:rPr>
          <w:sz w:val="44"/>
          <w:szCs w:val="44"/>
        </w:rPr>
      </w:pPr>
      <w:bookmarkStart w:id="0" w:name="_GoBack"/>
      <w:r w:rsidRPr="00D3147F">
        <w:rPr>
          <w:sz w:val="44"/>
          <w:szCs w:val="44"/>
        </w:rPr>
        <w:t>РАСПОРЯЖЕНИЕ</w:t>
      </w:r>
    </w:p>
    <w:p w:rsidR="00523BBD" w:rsidRPr="00D3147F" w:rsidRDefault="00523BBD" w:rsidP="00523BBD">
      <w:pPr>
        <w:ind w:right="-1"/>
        <w:jc w:val="center"/>
        <w:rPr>
          <w:sz w:val="44"/>
          <w:szCs w:val="44"/>
        </w:rPr>
      </w:pPr>
    </w:p>
    <w:p w:rsidR="00523BBD" w:rsidRDefault="00C836FF" w:rsidP="00D3147F">
      <w:pPr>
        <w:spacing w:line="360" w:lineRule="auto"/>
        <w:ind w:right="-1"/>
        <w:jc w:val="center"/>
        <w:outlineLvl w:val="0"/>
      </w:pPr>
      <w:r w:rsidRPr="00D3147F">
        <w:t>10.03.2026</w:t>
      </w:r>
      <w:r w:rsidR="00523BBD" w:rsidRPr="00537687">
        <w:t xml:space="preserve"> № </w:t>
      </w:r>
      <w:r w:rsidRPr="00D3147F">
        <w:t>42-р</w:t>
      </w:r>
    </w:p>
    <w:p w:rsidR="001F06A1" w:rsidRDefault="001F06A1" w:rsidP="003175FB">
      <w:pPr>
        <w:ind w:right="-1"/>
        <w:jc w:val="center"/>
        <w:rPr>
          <w:rFonts w:cs="Times New Roman"/>
          <w:noProof/>
          <w:color w:val="FFFFFF" w:themeColor="background1"/>
        </w:rPr>
      </w:pPr>
    </w:p>
    <w:p w:rsidR="003175FB" w:rsidRPr="005B5C50" w:rsidRDefault="003175FB" w:rsidP="00D3147F">
      <w:pPr>
        <w:tabs>
          <w:tab w:val="left" w:pos="851"/>
          <w:tab w:val="left" w:pos="1276"/>
          <w:tab w:val="left" w:pos="1560"/>
        </w:tabs>
        <w:autoSpaceDE w:val="0"/>
        <w:autoSpaceDN w:val="0"/>
        <w:adjustRightInd w:val="0"/>
        <w:jc w:val="center"/>
        <w:rPr>
          <w:rFonts w:cs="Times New Roman"/>
        </w:rPr>
      </w:pPr>
      <w:r w:rsidRPr="005B5C50">
        <w:rPr>
          <w:rFonts w:cs="Times New Roman"/>
        </w:rPr>
        <w:t>О</w:t>
      </w:r>
      <w:r w:rsidR="00015959">
        <w:rPr>
          <w:rFonts w:cs="Times New Roman"/>
        </w:rPr>
        <w:t xml:space="preserve"> </w:t>
      </w:r>
      <w:r w:rsidR="007F7891">
        <w:rPr>
          <w:rFonts w:cs="Times New Roman"/>
        </w:rPr>
        <w:t xml:space="preserve">внесении изменений в </w:t>
      </w:r>
      <w:bookmarkStart w:id="1" w:name="_Hlk65164757"/>
      <w:bookmarkStart w:id="2" w:name="_Hlk58589686"/>
      <w:bookmarkStart w:id="3" w:name="_Hlk65161859"/>
      <w:r w:rsidR="00A213E3">
        <w:rPr>
          <w:rFonts w:cs="Times New Roman"/>
        </w:rPr>
        <w:t xml:space="preserve">распоряжение Администрации городского округа Электросталь </w:t>
      </w:r>
      <w:r w:rsidR="00A213E3">
        <w:t>Московской области</w:t>
      </w:r>
      <w:r w:rsidR="00A213E3" w:rsidRPr="00962803">
        <w:t xml:space="preserve"> от 24.05.2018 № 254-р</w:t>
      </w:r>
      <w:bookmarkEnd w:id="0"/>
    </w:p>
    <w:bookmarkEnd w:id="1"/>
    <w:bookmarkEnd w:id="2"/>
    <w:bookmarkEnd w:id="3"/>
    <w:p w:rsidR="003175FB" w:rsidRPr="005B5C50" w:rsidRDefault="003175FB" w:rsidP="00D3147F">
      <w:pPr>
        <w:spacing w:line="240" w:lineRule="exact"/>
        <w:rPr>
          <w:rFonts w:cs="Times New Roman"/>
        </w:rPr>
      </w:pPr>
    </w:p>
    <w:p w:rsidR="00B339A4" w:rsidRDefault="00B339A4" w:rsidP="00D3147F">
      <w:pPr>
        <w:autoSpaceDE w:val="0"/>
        <w:autoSpaceDN w:val="0"/>
        <w:adjustRightInd w:val="0"/>
        <w:jc w:val="both"/>
        <w:rPr>
          <w:rFonts w:cs="Times New Roman"/>
        </w:rPr>
      </w:pPr>
    </w:p>
    <w:p w:rsidR="00B339A4" w:rsidRPr="00DD5222" w:rsidRDefault="00310542" w:rsidP="00AE7A73">
      <w:pPr>
        <w:autoSpaceDE w:val="0"/>
        <w:autoSpaceDN w:val="0"/>
        <w:adjustRightInd w:val="0"/>
        <w:jc w:val="both"/>
        <w:rPr>
          <w:rFonts w:cs="Times New Roman"/>
        </w:rPr>
      </w:pPr>
      <w:r w:rsidRPr="00DD5222">
        <w:rPr>
          <w:rFonts w:cs="Times New Roman"/>
        </w:rPr>
        <w:t xml:space="preserve">В </w:t>
      </w:r>
      <w:r w:rsidR="009C7D4A">
        <w:rPr>
          <w:rFonts w:cs="Times New Roman"/>
        </w:rPr>
        <w:t xml:space="preserve">соответствии с </w:t>
      </w:r>
      <w:r w:rsidR="00127C51" w:rsidRPr="00127C51">
        <w:rPr>
          <w:rFonts w:cs="Times New Roman"/>
        </w:rPr>
        <w:t>Федеральны</w:t>
      </w:r>
      <w:r w:rsidR="00127C51">
        <w:rPr>
          <w:rFonts w:cs="Times New Roman"/>
        </w:rPr>
        <w:t>м</w:t>
      </w:r>
      <w:r w:rsidR="00127C51" w:rsidRPr="00127C51">
        <w:rPr>
          <w:rFonts w:cs="Times New Roman"/>
        </w:rPr>
        <w:t xml:space="preserve"> закон</w:t>
      </w:r>
      <w:r w:rsidR="00127C51">
        <w:rPr>
          <w:rFonts w:cs="Times New Roman"/>
        </w:rPr>
        <w:t>ом</w:t>
      </w:r>
      <w:r w:rsidR="00127C51" w:rsidRPr="00127C51">
        <w:rPr>
          <w:rFonts w:cs="Times New Roman"/>
        </w:rPr>
        <w:t xml:space="preserve"> от 28.12.2025 </w:t>
      </w:r>
      <w:r w:rsidR="00127C51">
        <w:rPr>
          <w:rFonts w:cs="Times New Roman"/>
        </w:rPr>
        <w:t>№</w:t>
      </w:r>
      <w:r w:rsidR="00127C51" w:rsidRPr="00127C51">
        <w:rPr>
          <w:rFonts w:cs="Times New Roman"/>
        </w:rPr>
        <w:t xml:space="preserve"> 507-ФЗ</w:t>
      </w:r>
      <w:r w:rsidR="00127C51">
        <w:rPr>
          <w:rFonts w:cs="Times New Roman"/>
        </w:rPr>
        <w:t xml:space="preserve"> «</w:t>
      </w:r>
      <w:r w:rsidR="00127C51" w:rsidRPr="00127C51">
        <w:rPr>
          <w:rFonts w:cs="Times New Roman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127C51">
        <w:rPr>
          <w:rFonts w:cs="Times New Roman"/>
        </w:rPr>
        <w:t>»</w:t>
      </w:r>
      <w:r w:rsidR="009C7D4A">
        <w:rPr>
          <w:rFonts w:cs="Times New Roman"/>
        </w:rPr>
        <w:t xml:space="preserve">, а также в </w:t>
      </w:r>
      <w:r w:rsidR="000953A2">
        <w:rPr>
          <w:rFonts w:cs="Times New Roman"/>
        </w:rPr>
        <w:t xml:space="preserve">связи с кадровыми изменениями в </w:t>
      </w:r>
      <w:r w:rsidR="000953A2" w:rsidRPr="00DD5222">
        <w:t>Администрации городского округа Электросталь Московской области</w:t>
      </w:r>
      <w:r w:rsidR="00150D69" w:rsidRPr="00DD5222">
        <w:rPr>
          <w:rFonts w:cs="Times New Roman"/>
        </w:rPr>
        <w:t>:</w:t>
      </w:r>
    </w:p>
    <w:p w:rsidR="00962803" w:rsidRPr="00DD5222" w:rsidRDefault="00B339A4" w:rsidP="005E0809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DD5222">
        <w:rPr>
          <w:sz w:val="24"/>
          <w:szCs w:val="24"/>
        </w:rPr>
        <w:t>Внести в</w:t>
      </w:r>
      <w:r w:rsidR="00E77B09" w:rsidRPr="00DD5222">
        <w:t xml:space="preserve"> </w:t>
      </w:r>
      <w:r w:rsidRPr="00DD5222">
        <w:rPr>
          <w:sz w:val="24"/>
          <w:szCs w:val="24"/>
        </w:rPr>
        <w:t xml:space="preserve">распоряжение </w:t>
      </w:r>
      <w:bookmarkStart w:id="4" w:name="_Hlk212887448"/>
      <w:r w:rsidRPr="00DD5222">
        <w:rPr>
          <w:sz w:val="24"/>
          <w:szCs w:val="24"/>
        </w:rPr>
        <w:t xml:space="preserve">Администрации городского округа Электросталь Московской области </w:t>
      </w:r>
      <w:bookmarkEnd w:id="4"/>
      <w:r w:rsidRPr="00DD5222">
        <w:rPr>
          <w:sz w:val="24"/>
          <w:szCs w:val="24"/>
        </w:rPr>
        <w:t xml:space="preserve">от 24.05.2018 № 254-р </w:t>
      </w:r>
      <w:bookmarkStart w:id="5" w:name="_Hlk124168034"/>
      <w:r w:rsidR="00A213E3" w:rsidRPr="00DD5222">
        <w:rPr>
          <w:sz w:val="24"/>
          <w:szCs w:val="24"/>
        </w:rPr>
        <w:t xml:space="preserve">«О рабочей группе по оценке обоснованности и целесообразности осуществления закупок товаров (работ, услуг)» </w:t>
      </w:r>
      <w:r w:rsidRPr="00DD5222">
        <w:rPr>
          <w:sz w:val="24"/>
          <w:szCs w:val="24"/>
        </w:rPr>
        <w:t>(в редакции распоряжений Администрации городского округа Электросталь Московской области от 22.03.2021 № 103-р, 23.03.2022 № 91-р, 14.10.2022 № 272-р</w:t>
      </w:r>
      <w:r w:rsidR="00DA7FF3" w:rsidRPr="00DD5222">
        <w:rPr>
          <w:sz w:val="24"/>
          <w:szCs w:val="24"/>
        </w:rPr>
        <w:t>, 02.03.2023 № 50-р</w:t>
      </w:r>
      <w:r w:rsidR="006572A3" w:rsidRPr="00DD5222">
        <w:rPr>
          <w:sz w:val="24"/>
          <w:szCs w:val="24"/>
        </w:rPr>
        <w:t>, 09.02.2024 № 33-р</w:t>
      </w:r>
      <w:r w:rsidR="00A7259F" w:rsidRPr="00DD5222">
        <w:rPr>
          <w:sz w:val="24"/>
          <w:szCs w:val="24"/>
        </w:rPr>
        <w:t>, 13.12.2024 № 324-р</w:t>
      </w:r>
      <w:r w:rsidR="00983AE2">
        <w:rPr>
          <w:sz w:val="24"/>
          <w:szCs w:val="24"/>
        </w:rPr>
        <w:t xml:space="preserve">, </w:t>
      </w:r>
      <w:r w:rsidR="00983AE2" w:rsidRPr="00983AE2">
        <w:rPr>
          <w:sz w:val="24"/>
          <w:szCs w:val="24"/>
        </w:rPr>
        <w:t>№ 29-р от 24.02.</w:t>
      </w:r>
      <w:r w:rsidR="00983AE2" w:rsidRPr="00127C51">
        <w:rPr>
          <w:sz w:val="24"/>
          <w:szCs w:val="24"/>
        </w:rPr>
        <w:t>2025</w:t>
      </w:r>
      <w:r w:rsidR="004007F0" w:rsidRPr="00127C51">
        <w:rPr>
          <w:sz w:val="24"/>
          <w:szCs w:val="24"/>
        </w:rPr>
        <w:t>,</w:t>
      </w:r>
      <w:r w:rsidR="00127C51" w:rsidRPr="00127C51">
        <w:rPr>
          <w:sz w:val="24"/>
          <w:szCs w:val="24"/>
        </w:rPr>
        <w:t xml:space="preserve"> </w:t>
      </w:r>
      <w:bookmarkStart w:id="6" w:name="_Hlk221634261"/>
      <w:r w:rsidR="00127C51" w:rsidRPr="00127C51">
        <w:rPr>
          <w:sz w:val="24"/>
          <w:szCs w:val="24"/>
        </w:rPr>
        <w:t>от</w:t>
      </w:r>
      <w:r w:rsidR="00127C51">
        <w:rPr>
          <w:sz w:val="24"/>
          <w:szCs w:val="24"/>
        </w:rPr>
        <w:t xml:space="preserve"> 24.11.2025 № 235-р</w:t>
      </w:r>
      <w:bookmarkEnd w:id="6"/>
      <w:r w:rsidRPr="00DD5222">
        <w:rPr>
          <w:sz w:val="24"/>
          <w:szCs w:val="24"/>
        </w:rPr>
        <w:t>)</w:t>
      </w:r>
      <w:bookmarkEnd w:id="5"/>
      <w:r w:rsidRPr="00DD5222">
        <w:rPr>
          <w:sz w:val="24"/>
          <w:szCs w:val="24"/>
        </w:rPr>
        <w:t xml:space="preserve"> </w:t>
      </w:r>
      <w:r w:rsidR="00AE36A4" w:rsidRPr="00DD5222">
        <w:rPr>
          <w:sz w:val="24"/>
          <w:szCs w:val="24"/>
        </w:rPr>
        <w:t xml:space="preserve">(далее - распоряжение) </w:t>
      </w:r>
      <w:r w:rsidR="00A213E3" w:rsidRPr="00DD5222">
        <w:rPr>
          <w:sz w:val="24"/>
          <w:szCs w:val="24"/>
        </w:rPr>
        <w:t xml:space="preserve">следующие изменения: </w:t>
      </w:r>
    </w:p>
    <w:p w:rsidR="005E0809" w:rsidRPr="005E0809" w:rsidRDefault="005E0809" w:rsidP="005E0809">
      <w:pPr>
        <w:pStyle w:val="a6"/>
        <w:numPr>
          <w:ilvl w:val="1"/>
          <w:numId w:val="2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E0809">
        <w:rPr>
          <w:sz w:val="24"/>
          <w:szCs w:val="24"/>
        </w:rPr>
        <w:t>Приложение № 1 к распоряжению изложить в новой редакции согласно приложению 1 к настоящему распоряжению;</w:t>
      </w:r>
    </w:p>
    <w:p w:rsidR="00AE36A4" w:rsidRPr="00DD5222" w:rsidRDefault="00AE36A4" w:rsidP="005E0809">
      <w:pPr>
        <w:pStyle w:val="a6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DD5222">
        <w:rPr>
          <w:sz w:val="24"/>
          <w:szCs w:val="24"/>
        </w:rPr>
        <w:t xml:space="preserve">Приложение № 2 к распоряжению изложить в новой редакции согласно приложению </w:t>
      </w:r>
      <w:r w:rsidR="005E0809">
        <w:rPr>
          <w:sz w:val="24"/>
          <w:szCs w:val="24"/>
        </w:rPr>
        <w:t xml:space="preserve">2 </w:t>
      </w:r>
      <w:r w:rsidRPr="00DD5222">
        <w:rPr>
          <w:sz w:val="24"/>
          <w:szCs w:val="24"/>
        </w:rPr>
        <w:t>к настоящему распоряжению</w:t>
      </w:r>
      <w:r w:rsidR="00C8239D" w:rsidRPr="00DD5222">
        <w:rPr>
          <w:sz w:val="24"/>
          <w:szCs w:val="24"/>
        </w:rPr>
        <w:t>.</w:t>
      </w:r>
    </w:p>
    <w:p w:rsidR="00962803" w:rsidRPr="00962803" w:rsidRDefault="00B339A4" w:rsidP="00962803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DD5222">
        <w:rPr>
          <w:sz w:val="24"/>
          <w:szCs w:val="24"/>
        </w:rPr>
        <w:t>Муниципальному казенному учреждению городского округа Электросталь Московской области «Управление по конкурентной политике и координации закупок» (Сиротинин А.А.) довести настоящее</w:t>
      </w:r>
      <w:r w:rsidRPr="00962803">
        <w:rPr>
          <w:sz w:val="24"/>
          <w:szCs w:val="24"/>
        </w:rPr>
        <w:t xml:space="preserve"> распоряжение до заказчиков.</w:t>
      </w:r>
    </w:p>
    <w:p w:rsidR="00962803" w:rsidRDefault="00B339A4" w:rsidP="00962803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962803">
        <w:rPr>
          <w:sz w:val="24"/>
          <w:szCs w:val="24"/>
        </w:rPr>
        <w:t xml:space="preserve">Разместить настоящее распоряжение на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962803">
          <w:rPr>
            <w:rStyle w:val="ab"/>
            <w:color w:val="auto"/>
            <w:sz w:val="24"/>
            <w:szCs w:val="24"/>
            <w:u w:val="none"/>
            <w:lang w:val="en-US"/>
          </w:rPr>
          <w:t>www</w:t>
        </w:r>
        <w:r w:rsidRPr="00962803">
          <w:rPr>
            <w:rStyle w:val="ab"/>
            <w:color w:val="auto"/>
            <w:sz w:val="24"/>
            <w:szCs w:val="24"/>
            <w:u w:val="none"/>
          </w:rPr>
          <w:t>.</w:t>
        </w:r>
        <w:proofErr w:type="spellStart"/>
        <w:r w:rsidRPr="00962803">
          <w:rPr>
            <w:rStyle w:val="ab"/>
            <w:color w:val="auto"/>
            <w:sz w:val="24"/>
            <w:szCs w:val="24"/>
            <w:u w:val="none"/>
            <w:lang w:val="en-US"/>
          </w:rPr>
          <w:t>electrostal</w:t>
        </w:r>
        <w:proofErr w:type="spellEnd"/>
        <w:r w:rsidRPr="00962803">
          <w:rPr>
            <w:rStyle w:val="ab"/>
            <w:color w:val="auto"/>
            <w:sz w:val="24"/>
            <w:szCs w:val="24"/>
            <w:u w:val="none"/>
          </w:rPr>
          <w:t>.</w:t>
        </w:r>
        <w:proofErr w:type="spellStart"/>
        <w:r w:rsidRPr="00962803">
          <w:rPr>
            <w:rStyle w:val="ab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62803">
        <w:rPr>
          <w:sz w:val="24"/>
          <w:szCs w:val="24"/>
        </w:rPr>
        <w:t>.</w:t>
      </w:r>
    </w:p>
    <w:p w:rsidR="00962803" w:rsidRDefault="00B339A4" w:rsidP="00962803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962803">
        <w:rPr>
          <w:sz w:val="24"/>
          <w:szCs w:val="24"/>
        </w:rPr>
        <w:t xml:space="preserve">Настоящее распоряжение </w:t>
      </w:r>
      <w:r w:rsidR="00944A90">
        <w:rPr>
          <w:sz w:val="24"/>
          <w:szCs w:val="24"/>
        </w:rPr>
        <w:t>вступает в силу со дня его подписания</w:t>
      </w:r>
      <w:r w:rsidR="00B5781D">
        <w:rPr>
          <w:sz w:val="24"/>
          <w:szCs w:val="24"/>
        </w:rPr>
        <w:t>.</w:t>
      </w:r>
    </w:p>
    <w:p w:rsidR="0052515C" w:rsidRDefault="0052515C" w:rsidP="0052515C">
      <w:pPr>
        <w:tabs>
          <w:tab w:val="left" w:pos="567"/>
          <w:tab w:val="left" w:pos="709"/>
          <w:tab w:val="left" w:pos="851"/>
        </w:tabs>
        <w:jc w:val="both"/>
      </w:pPr>
    </w:p>
    <w:p w:rsidR="0052515C" w:rsidRDefault="0052515C" w:rsidP="0052515C">
      <w:pPr>
        <w:tabs>
          <w:tab w:val="left" w:pos="567"/>
          <w:tab w:val="left" w:pos="709"/>
          <w:tab w:val="left" w:pos="851"/>
        </w:tabs>
        <w:jc w:val="both"/>
      </w:pPr>
    </w:p>
    <w:p w:rsidR="0052515C" w:rsidRDefault="0052515C" w:rsidP="0052515C">
      <w:pPr>
        <w:tabs>
          <w:tab w:val="left" w:pos="567"/>
          <w:tab w:val="left" w:pos="709"/>
          <w:tab w:val="left" w:pos="851"/>
        </w:tabs>
        <w:jc w:val="both"/>
      </w:pPr>
    </w:p>
    <w:p w:rsidR="0052515C" w:rsidRDefault="0052515C" w:rsidP="0052515C">
      <w:pPr>
        <w:tabs>
          <w:tab w:val="left" w:pos="567"/>
          <w:tab w:val="left" w:pos="709"/>
          <w:tab w:val="left" w:pos="851"/>
        </w:tabs>
        <w:jc w:val="both"/>
      </w:pPr>
    </w:p>
    <w:p w:rsidR="0052515C" w:rsidRPr="0052515C" w:rsidRDefault="0052515C" w:rsidP="0052515C">
      <w:pPr>
        <w:tabs>
          <w:tab w:val="left" w:pos="567"/>
          <w:tab w:val="left" w:pos="709"/>
          <w:tab w:val="left" w:pos="851"/>
        </w:tabs>
        <w:jc w:val="both"/>
      </w:pPr>
    </w:p>
    <w:p w:rsidR="007E475E" w:rsidRDefault="007E475E" w:rsidP="007E475E">
      <w:r>
        <w:t xml:space="preserve">Глава городского округа                                                                                            </w:t>
      </w:r>
      <w:r w:rsidR="00983AE2">
        <w:t xml:space="preserve">  </w:t>
      </w:r>
      <w:r w:rsidR="000953A2">
        <w:t xml:space="preserve">Ф.А. </w:t>
      </w:r>
      <w:r w:rsidR="00983AE2">
        <w:t xml:space="preserve">Ефанов </w:t>
      </w:r>
    </w:p>
    <w:p w:rsidR="00EF3CA2" w:rsidRDefault="00EF3CA2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944A90" w:rsidRDefault="00944A90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6572A3" w:rsidRDefault="006572A3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52515C" w:rsidRDefault="0052515C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AE7A73" w:rsidRDefault="00AE7A73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944A90" w:rsidRDefault="00944A90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5E0809" w:rsidRPr="00532A67" w:rsidRDefault="004007F0" w:rsidP="005E0809">
      <w:pPr>
        <w:tabs>
          <w:tab w:val="left" w:pos="5529"/>
          <w:tab w:val="left" w:pos="5812"/>
        </w:tabs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</w:t>
      </w:r>
      <w:r w:rsidR="005E0809" w:rsidRPr="00532A67">
        <w:rPr>
          <w:rFonts w:cs="Times New Roman"/>
        </w:rPr>
        <w:t xml:space="preserve">Приложение </w:t>
      </w:r>
      <w:r w:rsidR="005E0809">
        <w:rPr>
          <w:rFonts w:cs="Times New Roman"/>
        </w:rPr>
        <w:t>1</w:t>
      </w:r>
    </w:p>
    <w:p w:rsidR="005E0809" w:rsidRPr="00532A67" w:rsidRDefault="005E0809" w:rsidP="005E0809">
      <w:pPr>
        <w:tabs>
          <w:tab w:val="left" w:pos="0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к распоряжению Администрации</w:t>
      </w:r>
    </w:p>
    <w:p w:rsidR="005E0809" w:rsidRPr="00532A67" w:rsidRDefault="005E0809" w:rsidP="005E0809">
      <w:pPr>
        <w:tabs>
          <w:tab w:val="left" w:pos="0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городского округа Электросталь</w:t>
      </w:r>
    </w:p>
    <w:p w:rsidR="005E0809" w:rsidRPr="00532A67" w:rsidRDefault="005E0809" w:rsidP="005E0809">
      <w:pPr>
        <w:tabs>
          <w:tab w:val="left" w:pos="142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Московской области</w:t>
      </w:r>
    </w:p>
    <w:p w:rsidR="005E0809" w:rsidRPr="00532A67" w:rsidRDefault="005E0809" w:rsidP="005E0809">
      <w:pPr>
        <w:tabs>
          <w:tab w:val="left" w:pos="0"/>
          <w:tab w:val="left" w:pos="5529"/>
          <w:tab w:val="left" w:pos="5812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от </w:t>
      </w:r>
      <w:r w:rsidR="0052515C" w:rsidRPr="00D3147F">
        <w:t>10.03.2026</w:t>
      </w:r>
      <w:r w:rsidR="0052515C" w:rsidRPr="00537687">
        <w:t xml:space="preserve"> № </w:t>
      </w:r>
      <w:r w:rsidR="0052515C" w:rsidRPr="00D3147F">
        <w:t>42-р</w:t>
      </w:r>
    </w:p>
    <w:p w:rsidR="005E0809" w:rsidRDefault="005E0809" w:rsidP="005E0809">
      <w:pPr>
        <w:tabs>
          <w:tab w:val="left" w:pos="5529"/>
        </w:tabs>
        <w:spacing w:line="240" w:lineRule="exact"/>
        <w:jc w:val="center"/>
        <w:rPr>
          <w:rFonts w:cs="Times New Roman"/>
        </w:rPr>
      </w:pPr>
      <w:r>
        <w:t xml:space="preserve">                                    </w:t>
      </w:r>
      <w:r>
        <w:br/>
      </w:r>
      <w:r>
        <w:rPr>
          <w:rFonts w:cs="Times New Roman"/>
        </w:rPr>
        <w:t xml:space="preserve">                                                                  «Приложение № 1</w:t>
      </w:r>
    </w:p>
    <w:p w:rsidR="005E0809" w:rsidRDefault="005E0809" w:rsidP="005E0809">
      <w:pPr>
        <w:tabs>
          <w:tab w:val="left" w:pos="5529"/>
          <w:tab w:val="left" w:pos="5812"/>
        </w:tabs>
        <w:spacing w:line="240" w:lineRule="exact"/>
        <w:jc w:val="center"/>
        <w:rPr>
          <w:rFonts w:cs="Times New Roman"/>
          <w:b/>
        </w:rPr>
      </w:pPr>
      <w:r>
        <w:rPr>
          <w:rFonts w:cs="Times New Roman"/>
        </w:rPr>
        <w:t xml:space="preserve">                                                                УТВЕРЖДЕН</w:t>
      </w:r>
      <w:r w:rsidRPr="00532A67">
        <w:rPr>
          <w:rFonts w:cs="Times New Roman"/>
          <w:b/>
        </w:rPr>
        <w:tab/>
        <w:t xml:space="preserve">                                                                                        </w:t>
      </w:r>
      <w:r>
        <w:rPr>
          <w:rFonts w:cs="Times New Roman"/>
          <w:b/>
        </w:rPr>
        <w:t xml:space="preserve">      </w:t>
      </w:r>
    </w:p>
    <w:p w:rsidR="005E0809" w:rsidRPr="00532A67" w:rsidRDefault="005E0809" w:rsidP="005E0809">
      <w:pPr>
        <w:tabs>
          <w:tab w:val="left" w:pos="5529"/>
        </w:tabs>
        <w:spacing w:line="240" w:lineRule="exact"/>
        <w:jc w:val="center"/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</w:t>
      </w:r>
      <w:r w:rsidRPr="001468D0">
        <w:rPr>
          <w:rFonts w:cs="Times New Roman"/>
          <w:bCs/>
        </w:rPr>
        <w:t>р</w:t>
      </w:r>
      <w:r w:rsidRPr="00532A67">
        <w:rPr>
          <w:rFonts w:cs="Times New Roman"/>
        </w:rPr>
        <w:t>аспоряжени</w:t>
      </w:r>
      <w:r>
        <w:rPr>
          <w:rFonts w:cs="Times New Roman"/>
        </w:rPr>
        <w:t>ем</w:t>
      </w:r>
      <w:r w:rsidRPr="00532A67">
        <w:rPr>
          <w:rFonts w:cs="Times New Roman"/>
        </w:rPr>
        <w:t xml:space="preserve"> Администрации</w:t>
      </w:r>
    </w:p>
    <w:p w:rsidR="005E0809" w:rsidRPr="00532A67" w:rsidRDefault="005E0809" w:rsidP="005E0809">
      <w:pPr>
        <w:tabs>
          <w:tab w:val="left" w:pos="0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городского округа Электросталь</w:t>
      </w:r>
    </w:p>
    <w:p w:rsidR="005E0809" w:rsidRPr="00532A67" w:rsidRDefault="005E0809" w:rsidP="005E0809">
      <w:pPr>
        <w:tabs>
          <w:tab w:val="left" w:pos="142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Московской области от 24.05.2018                      </w:t>
      </w:r>
    </w:p>
    <w:p w:rsidR="005E0809" w:rsidRPr="00532A67" w:rsidRDefault="005E0809" w:rsidP="005E0809">
      <w:pPr>
        <w:tabs>
          <w:tab w:val="left" w:pos="142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№ 254-р (в редакци</w:t>
      </w:r>
      <w:r>
        <w:rPr>
          <w:rFonts w:cs="Times New Roman"/>
        </w:rPr>
        <w:t xml:space="preserve">и </w:t>
      </w:r>
      <w:r w:rsidRPr="00532A67">
        <w:rPr>
          <w:rFonts w:cs="Times New Roman"/>
        </w:rPr>
        <w:t xml:space="preserve">распоряжений               </w:t>
      </w:r>
    </w:p>
    <w:p w:rsidR="005E0809" w:rsidRPr="00532A67" w:rsidRDefault="005E0809" w:rsidP="005E0809">
      <w:pPr>
        <w:tabs>
          <w:tab w:val="left" w:pos="142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</w:t>
      </w:r>
      <w:bookmarkStart w:id="7" w:name="_Hlk156913153"/>
      <w:r w:rsidRPr="00532A67">
        <w:rPr>
          <w:rFonts w:cs="Times New Roman"/>
        </w:rPr>
        <w:t xml:space="preserve">Администрации городского округа </w:t>
      </w:r>
    </w:p>
    <w:p w:rsidR="005E0809" w:rsidRPr="00532A67" w:rsidRDefault="005E0809" w:rsidP="005E0809">
      <w:pPr>
        <w:tabs>
          <w:tab w:val="left" w:pos="142"/>
          <w:tab w:val="left" w:pos="5529"/>
          <w:tab w:val="left" w:pos="6096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Электросталь Московской области  </w:t>
      </w:r>
    </w:p>
    <w:p w:rsidR="005E0809" w:rsidRPr="00532A67" w:rsidRDefault="005E0809" w:rsidP="005E0809">
      <w:pPr>
        <w:tabs>
          <w:tab w:val="left" w:pos="142"/>
          <w:tab w:val="left" w:pos="5529"/>
          <w:tab w:val="left" w:pos="6096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от 22.03.2021 № 103-р, 23.03.2022  </w:t>
      </w:r>
    </w:p>
    <w:p w:rsidR="005E0809" w:rsidRPr="00156EAB" w:rsidRDefault="005E0809" w:rsidP="005E0809">
      <w:pPr>
        <w:tabs>
          <w:tab w:val="left" w:pos="142"/>
          <w:tab w:val="left" w:pos="5529"/>
          <w:tab w:val="left" w:pos="6096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№ 91-р, 14.10.2022 № 272-р</w:t>
      </w:r>
      <w:r w:rsidRPr="00156EAB">
        <w:rPr>
          <w:rFonts w:cs="Times New Roman"/>
        </w:rPr>
        <w:t xml:space="preserve">, от </w:t>
      </w:r>
    </w:p>
    <w:p w:rsidR="005E0809" w:rsidRDefault="005E0809" w:rsidP="005E0809">
      <w:pPr>
        <w:tabs>
          <w:tab w:val="left" w:pos="142"/>
          <w:tab w:val="left" w:pos="5529"/>
          <w:tab w:val="left" w:pos="6096"/>
        </w:tabs>
        <w:rPr>
          <w:rFonts w:cs="Times New Roman"/>
        </w:rPr>
      </w:pPr>
      <w:r w:rsidRPr="00156EAB">
        <w:rPr>
          <w:rFonts w:cs="Times New Roman"/>
        </w:rPr>
        <w:t xml:space="preserve">                                                                                                 02.03.2023 № 50-р</w:t>
      </w:r>
      <w:r>
        <w:rPr>
          <w:rFonts w:cs="Times New Roman"/>
        </w:rPr>
        <w:t xml:space="preserve">, 09.02.2024                       </w:t>
      </w:r>
    </w:p>
    <w:p w:rsidR="005E0809" w:rsidRPr="005E0809" w:rsidRDefault="005E0809" w:rsidP="005E0809">
      <w:pPr>
        <w:tabs>
          <w:tab w:val="left" w:pos="142"/>
          <w:tab w:val="left" w:pos="5529"/>
          <w:tab w:val="left" w:pos="5812"/>
          <w:tab w:val="left" w:pos="6096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№ 33-р,</w:t>
      </w:r>
      <w:r w:rsidRPr="005E0809">
        <w:t xml:space="preserve"> </w:t>
      </w:r>
      <w:r w:rsidRPr="005E0809">
        <w:rPr>
          <w:rFonts w:cs="Times New Roman"/>
        </w:rPr>
        <w:t xml:space="preserve">13.12.2024 № 324-р, от   </w:t>
      </w:r>
    </w:p>
    <w:p w:rsidR="0065446D" w:rsidRDefault="005E0809" w:rsidP="005E0809">
      <w:pPr>
        <w:tabs>
          <w:tab w:val="left" w:pos="142"/>
          <w:tab w:val="left" w:pos="5529"/>
          <w:tab w:val="left" w:pos="5812"/>
          <w:tab w:val="left" w:pos="6096"/>
        </w:tabs>
      </w:pPr>
      <w:r w:rsidRPr="005E0809">
        <w:rPr>
          <w:rFonts w:cs="Times New Roman"/>
        </w:rPr>
        <w:t xml:space="preserve">                                                                                                 24.02.2025 № 29-р</w:t>
      </w:r>
      <w:r w:rsidR="0065446D">
        <w:rPr>
          <w:rFonts w:cs="Times New Roman"/>
        </w:rPr>
        <w:t>,</w:t>
      </w:r>
      <w:r w:rsidR="0065446D" w:rsidRPr="0065446D">
        <w:t xml:space="preserve"> </w:t>
      </w:r>
      <w:r w:rsidR="0065446D" w:rsidRPr="00127C51">
        <w:t>от</w:t>
      </w:r>
      <w:r w:rsidR="0065446D">
        <w:t xml:space="preserve"> 24.11.2025 </w:t>
      </w:r>
    </w:p>
    <w:p w:rsidR="005E0809" w:rsidRPr="00532A67" w:rsidRDefault="0065446D" w:rsidP="005E0809">
      <w:pPr>
        <w:tabs>
          <w:tab w:val="left" w:pos="142"/>
          <w:tab w:val="left" w:pos="5529"/>
          <w:tab w:val="left" w:pos="5812"/>
          <w:tab w:val="left" w:pos="6096"/>
        </w:tabs>
        <w:rPr>
          <w:rFonts w:cs="Times New Roman"/>
        </w:rPr>
      </w:pPr>
      <w:r>
        <w:t xml:space="preserve">                                                                                                 № 235-р</w:t>
      </w:r>
      <w:r w:rsidR="005E0809" w:rsidRPr="00156EAB">
        <w:rPr>
          <w:rFonts w:cs="Times New Roman"/>
        </w:rPr>
        <w:t>)</w:t>
      </w:r>
      <w:r w:rsidR="005E0809" w:rsidRPr="00532A67">
        <w:rPr>
          <w:rFonts w:cs="Times New Roman"/>
        </w:rPr>
        <w:t xml:space="preserve">                                        </w:t>
      </w:r>
    </w:p>
    <w:bookmarkEnd w:id="7"/>
    <w:p w:rsidR="005E0809" w:rsidRDefault="005E0809" w:rsidP="005E0809">
      <w:pPr>
        <w:tabs>
          <w:tab w:val="left" w:pos="0"/>
        </w:tabs>
        <w:ind w:right="140"/>
        <w:rPr>
          <w:rFonts w:cs="Times New Roman"/>
          <w:b/>
        </w:rPr>
      </w:pPr>
    </w:p>
    <w:p w:rsidR="005E0809" w:rsidRDefault="005E0809" w:rsidP="005E0809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0809" w:rsidRDefault="005E0809" w:rsidP="005E0809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57048">
        <w:rPr>
          <w:rFonts w:ascii="Times New Roman" w:hAnsi="Times New Roman" w:cs="Times New Roman"/>
          <w:b w:val="0"/>
          <w:sz w:val="24"/>
          <w:szCs w:val="24"/>
        </w:rPr>
        <w:t xml:space="preserve">Состав рабочей группы </w:t>
      </w:r>
      <w:r w:rsidRPr="00A35868">
        <w:rPr>
          <w:rFonts w:ascii="Times New Roman" w:hAnsi="Times New Roman" w:cs="Times New Roman"/>
          <w:b w:val="0"/>
          <w:sz w:val="24"/>
          <w:szCs w:val="24"/>
        </w:rPr>
        <w:t>по оценке обоснованности и целесообразности осуществления закупок товаров (работ, услуг)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66EFE">
        <w:rPr>
          <w:rFonts w:ascii="Times New Roman" w:hAnsi="Times New Roman" w:cs="Times New Roman"/>
          <w:b w:val="0"/>
          <w:sz w:val="24"/>
          <w:szCs w:val="24"/>
        </w:rPr>
        <w:t>в городском округе Электросталь Московской области</w:t>
      </w:r>
      <w:r w:rsidRPr="0095704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E0809" w:rsidRDefault="005E0809" w:rsidP="005E0809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0809" w:rsidRDefault="005E0809" w:rsidP="005E0809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0809" w:rsidRPr="00957048" w:rsidRDefault="005E0809" w:rsidP="005E0809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395"/>
        <w:gridCol w:w="5239"/>
      </w:tblGrid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>Председатель рабочей группы</w:t>
            </w:r>
          </w:p>
        </w:tc>
        <w:tc>
          <w:tcPr>
            <w:tcW w:w="5239" w:type="dxa"/>
            <w:shd w:val="clear" w:color="auto" w:fill="auto"/>
          </w:tcPr>
          <w:p w:rsidR="005E0809" w:rsidRPr="00C25E6B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0953A2" w:rsidP="000F50F1">
            <w:pPr>
              <w:ind w:right="14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Бахматов</w:t>
            </w:r>
            <w:proofErr w:type="spellEnd"/>
            <w:r>
              <w:rPr>
                <w:rFonts w:cs="Times New Roman"/>
              </w:rPr>
              <w:t xml:space="preserve"> Вадим Борисович</w:t>
            </w: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tabs>
                <w:tab w:val="left" w:pos="328"/>
              </w:tabs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 xml:space="preserve">- первый заместитель Главы городского округа Электросталь </w:t>
            </w: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rPr>
                <w:rFonts w:cs="Times New Roman"/>
              </w:rPr>
            </w:pP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Заместитель председателя</w:t>
            </w: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Default="005E0809" w:rsidP="000F50F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Сиротинин Андрей Александрович</w:t>
            </w: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>- начальник МКУ «Управление по конкурентной политике и координации закупок»</w:t>
            </w: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FA7D76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  <w:p w:rsidR="005E0809" w:rsidRPr="00FA7D76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FA7D76">
              <w:rPr>
                <w:rFonts w:cs="Times New Roman"/>
              </w:rPr>
              <w:t>Члены рабочей группы:</w:t>
            </w:r>
          </w:p>
        </w:tc>
        <w:tc>
          <w:tcPr>
            <w:tcW w:w="5239" w:type="dxa"/>
            <w:shd w:val="clear" w:color="auto" w:fill="auto"/>
          </w:tcPr>
          <w:p w:rsidR="005E0809" w:rsidRPr="00FA7D76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FA7D76" w:rsidRDefault="009E7955" w:rsidP="000F50F1">
            <w:pPr>
              <w:ind w:right="140"/>
              <w:jc w:val="both"/>
              <w:rPr>
                <w:rFonts w:cs="Times New Roman"/>
              </w:rPr>
            </w:pPr>
            <w:r w:rsidRPr="00FA7D76">
              <w:rPr>
                <w:rFonts w:cs="Times New Roman"/>
              </w:rPr>
              <w:t>Назарова Наталья Викторовна</w:t>
            </w:r>
          </w:p>
        </w:tc>
        <w:tc>
          <w:tcPr>
            <w:tcW w:w="5239" w:type="dxa"/>
            <w:shd w:val="clear" w:color="auto" w:fill="auto"/>
          </w:tcPr>
          <w:p w:rsidR="005E0809" w:rsidRPr="00FA7D76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FA7D76">
              <w:rPr>
                <w:rFonts w:cs="Times New Roman"/>
              </w:rPr>
              <w:t xml:space="preserve">- </w:t>
            </w:r>
            <w:r w:rsidR="009E7955" w:rsidRPr="00FA7D76">
              <w:rPr>
                <w:rFonts w:cs="Times New Roman"/>
              </w:rPr>
              <w:t xml:space="preserve">исполняющий обязанности начальника Финансового управления </w:t>
            </w:r>
            <w:r w:rsidRPr="00FA7D76">
              <w:rPr>
                <w:rFonts w:cs="Times New Roman"/>
              </w:rPr>
              <w:t>Администрации городского округа Электросталь Московской области</w:t>
            </w: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931E3B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Даницкая</w:t>
            </w:r>
            <w:proofErr w:type="spellEnd"/>
            <w:r>
              <w:rPr>
                <w:rFonts w:cs="Times New Roman"/>
              </w:rPr>
              <w:t xml:space="preserve"> Елена Павловна</w:t>
            </w: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 xml:space="preserve">- заместитель начальника </w:t>
            </w:r>
            <w:r w:rsidR="00827D91">
              <w:rPr>
                <w:rFonts w:cs="Times New Roman"/>
              </w:rPr>
              <w:t>Ф</w:t>
            </w:r>
            <w:r w:rsidRPr="00AE66A3">
              <w:rPr>
                <w:rFonts w:cs="Times New Roman"/>
              </w:rPr>
              <w:t xml:space="preserve">инансового управления Администрации городского округа Электросталь Московской области </w:t>
            </w:r>
          </w:p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rPr>
                <w:rFonts w:cs="Times New Roman"/>
              </w:rPr>
            </w:pP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Дубровина Ксения Сергеевна</w:t>
            </w:r>
          </w:p>
        </w:tc>
        <w:tc>
          <w:tcPr>
            <w:tcW w:w="5239" w:type="dxa"/>
            <w:shd w:val="clear" w:color="auto" w:fill="auto"/>
          </w:tcPr>
          <w:p w:rsidR="005E0809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 xml:space="preserve">- заместитель начальника </w:t>
            </w:r>
            <w:r w:rsidR="00827D91">
              <w:rPr>
                <w:rFonts w:cs="Times New Roman"/>
              </w:rPr>
              <w:t>Ф</w:t>
            </w:r>
            <w:r w:rsidRPr="00AE66A3">
              <w:rPr>
                <w:rFonts w:cs="Times New Roman"/>
              </w:rPr>
              <w:t xml:space="preserve">инансового управления Администрации городского округа Электросталь Московской области </w:t>
            </w:r>
          </w:p>
          <w:p w:rsidR="00827D91" w:rsidRDefault="00827D91" w:rsidP="000F50F1">
            <w:pPr>
              <w:ind w:right="140"/>
              <w:jc w:val="both"/>
              <w:rPr>
                <w:rFonts w:cs="Times New Roman"/>
              </w:rPr>
            </w:pPr>
          </w:p>
          <w:p w:rsidR="00827D91" w:rsidRPr="00AE66A3" w:rsidRDefault="00827D91" w:rsidP="000F50F1">
            <w:pPr>
              <w:ind w:right="140"/>
              <w:jc w:val="both"/>
              <w:rPr>
                <w:rFonts w:cs="Times New Roman"/>
              </w:rPr>
            </w:pPr>
          </w:p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Вельц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827D91">
              <w:rPr>
                <w:rFonts w:cs="Times New Roman"/>
              </w:rPr>
              <w:t>Наталья Николаевна</w:t>
            </w:r>
          </w:p>
        </w:tc>
        <w:tc>
          <w:tcPr>
            <w:tcW w:w="5239" w:type="dxa"/>
            <w:shd w:val="clear" w:color="auto" w:fill="auto"/>
          </w:tcPr>
          <w:p w:rsidR="00827D91" w:rsidRDefault="00827D91" w:rsidP="00827D91">
            <w:pPr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>- начальник</w:t>
            </w:r>
            <w:r>
              <w:rPr>
                <w:rFonts w:cs="Times New Roman"/>
              </w:rPr>
              <w:t xml:space="preserve"> отдела </w:t>
            </w:r>
            <w:r w:rsidRPr="00827D91">
              <w:rPr>
                <w:rFonts w:cs="Times New Roman"/>
              </w:rPr>
              <w:t>экономического анализа и прогнозирования</w:t>
            </w:r>
            <w:r w:rsidRPr="00AE66A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Ф</w:t>
            </w:r>
            <w:r w:rsidRPr="00AE66A3">
              <w:rPr>
                <w:rFonts w:cs="Times New Roman"/>
              </w:rPr>
              <w:t xml:space="preserve">инансового управления Администрации городского округа Электросталь Московской области </w:t>
            </w:r>
          </w:p>
          <w:p w:rsidR="00827D91" w:rsidRPr="00AE66A3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Tr="000F50F1">
        <w:tc>
          <w:tcPr>
            <w:tcW w:w="4395" w:type="dxa"/>
          </w:tcPr>
          <w:p w:rsidR="00827D91" w:rsidRDefault="00827D91" w:rsidP="00827D91">
            <w:pPr>
              <w:ind w:right="140"/>
              <w:rPr>
                <w:rFonts w:cs="Times New Roman"/>
              </w:rPr>
            </w:pPr>
          </w:p>
          <w:p w:rsidR="00827D91" w:rsidRPr="00400AD6" w:rsidRDefault="00827D91" w:rsidP="00827D91">
            <w:pPr>
              <w:ind w:right="140"/>
              <w:rPr>
                <w:rFonts w:cs="Times New Roman"/>
              </w:rPr>
            </w:pPr>
          </w:p>
          <w:p w:rsidR="00827D91" w:rsidRPr="00400AD6" w:rsidRDefault="00827D91" w:rsidP="00827D91">
            <w:pPr>
              <w:ind w:right="140"/>
              <w:rPr>
                <w:rFonts w:cs="Times New Roman"/>
              </w:rPr>
            </w:pPr>
            <w:proofErr w:type="spellStart"/>
            <w:r w:rsidRPr="00400AD6">
              <w:rPr>
                <w:rFonts w:cs="Times New Roman"/>
              </w:rPr>
              <w:t>Хвостова</w:t>
            </w:r>
            <w:proofErr w:type="spellEnd"/>
            <w:r w:rsidRPr="00400AD6">
              <w:rPr>
                <w:rFonts w:cs="Times New Roman"/>
              </w:rPr>
              <w:t xml:space="preserve"> Мария Григорьевна</w:t>
            </w:r>
          </w:p>
        </w:tc>
        <w:tc>
          <w:tcPr>
            <w:tcW w:w="5239" w:type="dxa"/>
          </w:tcPr>
          <w:p w:rsidR="00827D91" w:rsidRPr="00400AD6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  <w:p w:rsidR="00827D91" w:rsidRPr="00400AD6" w:rsidRDefault="00827D91" w:rsidP="00827D91">
            <w:pPr>
              <w:ind w:right="140"/>
              <w:jc w:val="both"/>
              <w:rPr>
                <w:rFonts w:cs="Times New Roman"/>
              </w:rPr>
            </w:pPr>
            <w:r w:rsidRPr="00400AD6">
              <w:rPr>
                <w:rFonts w:cs="Times New Roman"/>
              </w:rPr>
              <w:t>- заместитель начальника - начальник отдела организации закупок МКУ «Управление по конкурентной политике и координации закупок»</w:t>
            </w:r>
          </w:p>
          <w:p w:rsidR="00827D91" w:rsidRPr="00400AD6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921414" w:rsidP="00827D9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Григорьева Анжелика Сергеевна</w:t>
            </w:r>
          </w:p>
        </w:tc>
        <w:tc>
          <w:tcPr>
            <w:tcW w:w="5239" w:type="dxa"/>
            <w:shd w:val="clear" w:color="auto" w:fill="auto"/>
          </w:tcPr>
          <w:p w:rsidR="00827D91" w:rsidRDefault="00827D91" w:rsidP="00827D91">
            <w:pPr>
              <w:ind w:right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начальник отдела планирования и сопровождения закупок </w:t>
            </w:r>
            <w:r w:rsidRPr="00C25E6B">
              <w:rPr>
                <w:rFonts w:cs="Times New Roman"/>
              </w:rPr>
              <w:t>МКУ «Управление по конкурентной политике и координации закупок»</w:t>
            </w:r>
          </w:p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 xml:space="preserve">Боровикова Карина </w:t>
            </w:r>
            <w:proofErr w:type="spellStart"/>
            <w:r>
              <w:rPr>
                <w:rFonts w:cs="Times New Roman"/>
              </w:rPr>
              <w:t>Анваровна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начальник отдела мониторинга и развития конкуренции </w:t>
            </w:r>
            <w:r w:rsidRPr="00C25E6B">
              <w:rPr>
                <w:rFonts w:cs="Times New Roman"/>
              </w:rPr>
              <w:t>МКУ «Управление по конкурентной политике и координации закупок»</w:t>
            </w: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</w:p>
        </w:tc>
        <w:tc>
          <w:tcPr>
            <w:tcW w:w="5239" w:type="dxa"/>
            <w:shd w:val="clear" w:color="auto" w:fill="auto"/>
          </w:tcPr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по согласованию</w:t>
            </w:r>
          </w:p>
        </w:tc>
        <w:tc>
          <w:tcPr>
            <w:tcW w:w="5239" w:type="dxa"/>
            <w:shd w:val="clear" w:color="auto" w:fill="auto"/>
          </w:tcPr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представитель главного распорядителя бюджетных средств, в том числе, в лице курирующих по направлениям деятельности управлений и отделов Администрации городского округа Электросталь Московской области</w:t>
            </w: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</w:p>
        </w:tc>
        <w:tc>
          <w:tcPr>
            <w:tcW w:w="5239" w:type="dxa"/>
            <w:shd w:val="clear" w:color="auto" w:fill="auto"/>
          </w:tcPr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по согласованию</w:t>
            </w:r>
          </w:p>
        </w:tc>
        <w:tc>
          <w:tcPr>
            <w:tcW w:w="5239" w:type="dxa"/>
            <w:shd w:val="clear" w:color="auto" w:fill="auto"/>
          </w:tcPr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представитель МКУ «Управление по конкурентной политике и координации закупок».</w:t>
            </w:r>
          </w:p>
        </w:tc>
      </w:tr>
    </w:tbl>
    <w:p w:rsidR="005E0809" w:rsidRDefault="005E0809" w:rsidP="005E0809">
      <w:pPr>
        <w:ind w:right="140"/>
        <w:jc w:val="both"/>
      </w:pPr>
    </w:p>
    <w:p w:rsidR="0052515C" w:rsidRDefault="0052515C" w:rsidP="005E0809">
      <w:pPr>
        <w:ind w:right="140"/>
        <w:jc w:val="both"/>
        <w:sectPr w:rsidR="0052515C" w:rsidSect="006F35CB">
          <w:headerReference w:type="default" r:id="rId10"/>
          <w:pgSz w:w="11906" w:h="16838"/>
          <w:pgMar w:top="1134" w:right="567" w:bottom="1134" w:left="1814" w:header="709" w:footer="709" w:gutter="0"/>
          <w:cols w:space="708"/>
          <w:titlePg/>
          <w:docGrid w:linePitch="360"/>
        </w:sectPr>
      </w:pPr>
    </w:p>
    <w:p w:rsidR="003C74B0" w:rsidRPr="00DD5222" w:rsidRDefault="006572A3" w:rsidP="00A7259F">
      <w:pPr>
        <w:tabs>
          <w:tab w:val="left" w:pos="5529"/>
          <w:tab w:val="left" w:pos="5812"/>
        </w:tabs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</w:t>
      </w:r>
      <w:r w:rsidR="008C7037">
        <w:rPr>
          <w:rFonts w:cs="Times New Roman"/>
        </w:rPr>
        <w:t xml:space="preserve">  </w:t>
      </w:r>
      <w:bookmarkStart w:id="8" w:name="_Hlk157584671"/>
      <w:bookmarkStart w:id="9" w:name="_Hlk125966735"/>
      <w:r w:rsidR="005E0809">
        <w:rPr>
          <w:rFonts w:cs="Times New Roman"/>
        </w:rPr>
        <w:t xml:space="preserve">    </w:t>
      </w:r>
      <w:r w:rsidR="003C74B0" w:rsidRPr="00DD5222">
        <w:rPr>
          <w:rFonts w:cs="Times New Roman"/>
        </w:rPr>
        <w:t xml:space="preserve">Приложение </w:t>
      </w:r>
      <w:r w:rsidR="005E0809">
        <w:rPr>
          <w:rFonts w:cs="Times New Roman"/>
        </w:rPr>
        <w:t>2</w:t>
      </w:r>
    </w:p>
    <w:bookmarkEnd w:id="8"/>
    <w:p w:rsidR="003C74B0" w:rsidRPr="00DD5222" w:rsidRDefault="003C74B0" w:rsidP="003C74B0">
      <w:pPr>
        <w:tabs>
          <w:tab w:val="left" w:pos="0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к распоряжению Администрации</w:t>
      </w:r>
    </w:p>
    <w:p w:rsidR="003C74B0" w:rsidRPr="00DD5222" w:rsidRDefault="003C74B0" w:rsidP="003C74B0">
      <w:pPr>
        <w:tabs>
          <w:tab w:val="left" w:pos="0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городского округа Электросталь</w:t>
      </w:r>
    </w:p>
    <w:p w:rsidR="003C74B0" w:rsidRPr="00DD5222" w:rsidRDefault="003C74B0" w:rsidP="003C74B0">
      <w:pPr>
        <w:tabs>
          <w:tab w:val="left" w:pos="142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Московской области</w:t>
      </w:r>
    </w:p>
    <w:p w:rsidR="003C74B0" w:rsidRPr="00DD5222" w:rsidRDefault="003C74B0" w:rsidP="003C74B0">
      <w:pPr>
        <w:tabs>
          <w:tab w:val="left" w:pos="0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</w:t>
      </w:r>
      <w:r w:rsidR="0052515C" w:rsidRPr="00532A67">
        <w:rPr>
          <w:rFonts w:cs="Times New Roman"/>
        </w:rPr>
        <w:t xml:space="preserve">от </w:t>
      </w:r>
      <w:r w:rsidR="0052515C" w:rsidRPr="00D3147F">
        <w:t>10.03.2026</w:t>
      </w:r>
      <w:r w:rsidR="0052515C" w:rsidRPr="00537687">
        <w:t xml:space="preserve"> № </w:t>
      </w:r>
      <w:r w:rsidR="0052515C" w:rsidRPr="00D3147F">
        <w:t>42-р</w:t>
      </w:r>
    </w:p>
    <w:bookmarkEnd w:id="9"/>
    <w:p w:rsidR="00396E23" w:rsidRPr="00DD5222" w:rsidRDefault="00396E23" w:rsidP="00396E23">
      <w:pPr>
        <w:tabs>
          <w:tab w:val="left" w:pos="0"/>
          <w:tab w:val="left" w:pos="5868"/>
        </w:tabs>
        <w:rPr>
          <w:rFonts w:cs="Times New Roman"/>
        </w:rPr>
      </w:pPr>
      <w:r w:rsidRPr="00DD5222">
        <w:rPr>
          <w:rFonts w:cs="Times New Roman"/>
        </w:rPr>
        <w:tab/>
      </w:r>
    </w:p>
    <w:p w:rsidR="00B74B5B" w:rsidRPr="00DD5222" w:rsidRDefault="00396E23" w:rsidP="00B74B5B">
      <w:pPr>
        <w:tabs>
          <w:tab w:val="left" w:pos="5812"/>
          <w:tab w:val="left" w:pos="5954"/>
        </w:tabs>
        <w:spacing w:line="240" w:lineRule="exact"/>
        <w:jc w:val="center"/>
        <w:rPr>
          <w:rFonts w:cs="Times New Roman"/>
        </w:rPr>
      </w:pPr>
      <w:r w:rsidRPr="00DD5222">
        <w:rPr>
          <w:rFonts w:cs="Times New Roman"/>
        </w:rPr>
        <w:t xml:space="preserve"> </w:t>
      </w:r>
      <w:r w:rsidR="00B74B5B" w:rsidRPr="00DD5222">
        <w:rPr>
          <w:rFonts w:cs="Times New Roman"/>
        </w:rPr>
        <w:t xml:space="preserve">                                                         </w:t>
      </w:r>
      <w:r w:rsidR="004C1844" w:rsidRPr="00DD5222">
        <w:rPr>
          <w:rFonts w:cs="Times New Roman"/>
        </w:rPr>
        <w:t xml:space="preserve">    </w:t>
      </w:r>
      <w:r w:rsidR="00B74B5B" w:rsidRPr="00DD5222">
        <w:rPr>
          <w:rFonts w:cs="Times New Roman"/>
        </w:rPr>
        <w:t xml:space="preserve">    </w:t>
      </w:r>
      <w:r w:rsidRPr="00DD5222">
        <w:rPr>
          <w:rFonts w:cs="Times New Roman"/>
        </w:rPr>
        <w:t>«</w:t>
      </w:r>
      <w:bookmarkStart w:id="10" w:name="_Hlk125966833"/>
      <w:r w:rsidR="00B74B5B" w:rsidRPr="00DD5222">
        <w:rPr>
          <w:rFonts w:cs="Times New Roman"/>
        </w:rPr>
        <w:t xml:space="preserve">Приложение </w:t>
      </w:r>
      <w:r w:rsidR="004C1844" w:rsidRPr="00DD5222">
        <w:rPr>
          <w:rFonts w:cs="Times New Roman"/>
        </w:rPr>
        <w:t xml:space="preserve">№ </w:t>
      </w:r>
      <w:r w:rsidR="00B74B5B" w:rsidRPr="00DD5222">
        <w:rPr>
          <w:rFonts w:cs="Times New Roman"/>
        </w:rPr>
        <w:t>2</w:t>
      </w:r>
    </w:p>
    <w:p w:rsidR="00396E23" w:rsidRPr="00DD5222" w:rsidRDefault="00B74B5B" w:rsidP="00396E23">
      <w:pPr>
        <w:tabs>
          <w:tab w:val="left" w:pos="0"/>
          <w:tab w:val="left" w:pos="5868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</w:t>
      </w:r>
      <w:r w:rsidR="00796C6B" w:rsidRPr="00DD5222">
        <w:rPr>
          <w:rFonts w:cs="Times New Roman"/>
        </w:rPr>
        <w:t>УТВЕРЖДЕНО</w:t>
      </w:r>
      <w:r w:rsidR="001B795F" w:rsidRPr="00DD5222">
        <w:rPr>
          <w:rFonts w:cs="Times New Roman"/>
        </w:rPr>
        <w:t xml:space="preserve"> </w:t>
      </w:r>
    </w:p>
    <w:p w:rsidR="00396E23" w:rsidRPr="00DD5222" w:rsidRDefault="00396E23" w:rsidP="00396E23">
      <w:pPr>
        <w:tabs>
          <w:tab w:val="left" w:pos="0"/>
        </w:tabs>
        <w:rPr>
          <w:rFonts w:cs="Times New Roman"/>
        </w:rPr>
      </w:pPr>
      <w:r w:rsidRPr="00DD5222">
        <w:rPr>
          <w:rFonts w:cs="Times New Roman"/>
          <w:b/>
        </w:rPr>
        <w:tab/>
        <w:t xml:space="preserve">                                                                                    </w:t>
      </w:r>
      <w:r w:rsidR="001B795F" w:rsidRPr="00DD5222">
        <w:rPr>
          <w:rFonts w:cs="Times New Roman"/>
          <w:b/>
        </w:rPr>
        <w:t xml:space="preserve"> </w:t>
      </w:r>
      <w:r w:rsidRPr="00DD5222">
        <w:rPr>
          <w:rFonts w:cs="Times New Roman"/>
          <w:b/>
        </w:rPr>
        <w:t xml:space="preserve">  </w:t>
      </w:r>
      <w:r w:rsidR="00796C6B" w:rsidRPr="00DD5222">
        <w:rPr>
          <w:rFonts w:cs="Times New Roman"/>
          <w:bCs/>
        </w:rPr>
        <w:t>р</w:t>
      </w:r>
      <w:r w:rsidRPr="00DD5222">
        <w:rPr>
          <w:rFonts w:cs="Times New Roman"/>
        </w:rPr>
        <w:t>аспоряжени</w:t>
      </w:r>
      <w:r w:rsidR="00796C6B" w:rsidRPr="00DD5222">
        <w:rPr>
          <w:rFonts w:cs="Times New Roman"/>
        </w:rPr>
        <w:t>ем</w:t>
      </w:r>
      <w:r w:rsidRPr="00DD5222">
        <w:rPr>
          <w:rFonts w:cs="Times New Roman"/>
        </w:rPr>
        <w:t xml:space="preserve"> Администрации</w:t>
      </w:r>
    </w:p>
    <w:p w:rsidR="00396E23" w:rsidRPr="00DD5222" w:rsidRDefault="00396E23" w:rsidP="00396E23">
      <w:pPr>
        <w:tabs>
          <w:tab w:val="left" w:pos="0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городского округа Электросталь</w:t>
      </w:r>
    </w:p>
    <w:p w:rsidR="00396E23" w:rsidRPr="00DD5222" w:rsidRDefault="00396E23" w:rsidP="00396E23">
      <w:pPr>
        <w:tabs>
          <w:tab w:val="left" w:pos="142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Московской области от 24.05.2018                      </w:t>
      </w:r>
    </w:p>
    <w:p w:rsidR="00396E23" w:rsidRPr="00DD5222" w:rsidRDefault="00396E23" w:rsidP="00396E23">
      <w:pPr>
        <w:tabs>
          <w:tab w:val="left" w:pos="142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№ 254-р (в редакции распоряжений               </w:t>
      </w:r>
    </w:p>
    <w:p w:rsidR="00396E23" w:rsidRPr="00DD5222" w:rsidRDefault="00396E23" w:rsidP="00396E23">
      <w:pPr>
        <w:tabs>
          <w:tab w:val="left" w:pos="142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Администрации городского округа </w:t>
      </w:r>
    </w:p>
    <w:p w:rsidR="00396E23" w:rsidRPr="00DD5222" w:rsidRDefault="00396E23" w:rsidP="00396E23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Электросталь Московской области  </w:t>
      </w:r>
    </w:p>
    <w:p w:rsidR="00396E23" w:rsidRPr="00DD5222" w:rsidRDefault="00396E23" w:rsidP="00396E23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от 22.03.2021 № 103-р, 23.03.2022  </w:t>
      </w:r>
    </w:p>
    <w:p w:rsidR="00487821" w:rsidRPr="00DD5222" w:rsidRDefault="00396E23" w:rsidP="00396E23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№ 91-р, 14.10.2022 № 272-р</w:t>
      </w:r>
      <w:r w:rsidR="00487821" w:rsidRPr="00DD5222">
        <w:rPr>
          <w:rFonts w:cs="Times New Roman"/>
        </w:rPr>
        <w:t xml:space="preserve">, </w:t>
      </w:r>
    </w:p>
    <w:p w:rsidR="00400AD6" w:rsidRPr="00DD5222" w:rsidRDefault="00487821" w:rsidP="00400AD6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02.03.2023 № 50-р</w:t>
      </w:r>
      <w:r w:rsidR="00400AD6" w:rsidRPr="00DD5222">
        <w:rPr>
          <w:rFonts w:cs="Times New Roman"/>
        </w:rPr>
        <w:t xml:space="preserve">, 09.02.2024  </w:t>
      </w:r>
    </w:p>
    <w:p w:rsidR="00983AE2" w:rsidRDefault="00400AD6" w:rsidP="00400AD6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№ 33-р</w:t>
      </w:r>
      <w:r w:rsidR="00A7259F" w:rsidRPr="00DD5222">
        <w:rPr>
          <w:rFonts w:cs="Times New Roman"/>
        </w:rPr>
        <w:t xml:space="preserve">, </w:t>
      </w:r>
      <w:bookmarkStart w:id="11" w:name="_Hlk212886888"/>
      <w:r w:rsidR="00A7259F" w:rsidRPr="00DD5222">
        <w:rPr>
          <w:rFonts w:cs="Times New Roman"/>
        </w:rPr>
        <w:t>13.12.2024 № 324-р</w:t>
      </w:r>
      <w:r w:rsidR="00983AE2">
        <w:rPr>
          <w:rFonts w:cs="Times New Roman"/>
        </w:rPr>
        <w:t xml:space="preserve">, </w:t>
      </w:r>
      <w:r w:rsidR="00983AE2" w:rsidRPr="00983AE2">
        <w:rPr>
          <w:rFonts w:cs="Times New Roman"/>
        </w:rPr>
        <w:t xml:space="preserve">от </w:t>
      </w:r>
      <w:r w:rsidR="00983AE2">
        <w:rPr>
          <w:rFonts w:cs="Times New Roman"/>
        </w:rPr>
        <w:t xml:space="preserve">  </w:t>
      </w:r>
    </w:p>
    <w:p w:rsidR="0065446D" w:rsidRPr="0065446D" w:rsidRDefault="00983AE2" w:rsidP="00400AD6">
      <w:pPr>
        <w:tabs>
          <w:tab w:val="left" w:pos="142"/>
          <w:tab w:val="left" w:pos="5812"/>
          <w:tab w:val="left" w:pos="5954"/>
          <w:tab w:val="left" w:pos="6096"/>
        </w:tabs>
      </w:pPr>
      <w:r>
        <w:rPr>
          <w:rFonts w:cs="Times New Roman"/>
        </w:rPr>
        <w:t xml:space="preserve">                                                                                                 </w:t>
      </w:r>
      <w:r w:rsidRPr="00983AE2">
        <w:rPr>
          <w:rFonts w:cs="Times New Roman"/>
        </w:rPr>
        <w:t>24.02.2025</w:t>
      </w:r>
      <w:r>
        <w:rPr>
          <w:rFonts w:cs="Times New Roman"/>
        </w:rPr>
        <w:t xml:space="preserve"> </w:t>
      </w:r>
      <w:r w:rsidRPr="00983AE2">
        <w:rPr>
          <w:rFonts w:cs="Times New Roman"/>
        </w:rPr>
        <w:t>№ 2</w:t>
      </w:r>
      <w:r w:rsidRPr="0065446D">
        <w:rPr>
          <w:rFonts w:cs="Times New Roman"/>
        </w:rPr>
        <w:t>9-р</w:t>
      </w:r>
      <w:bookmarkEnd w:id="11"/>
      <w:r w:rsidR="004007F0" w:rsidRPr="0065446D">
        <w:rPr>
          <w:rFonts w:cs="Times New Roman"/>
        </w:rPr>
        <w:t>,</w:t>
      </w:r>
      <w:r w:rsidR="0065446D" w:rsidRPr="0065446D">
        <w:t xml:space="preserve"> от 24.11.2025 </w:t>
      </w:r>
    </w:p>
    <w:p w:rsidR="00396E23" w:rsidRPr="00532A67" w:rsidRDefault="0065446D" w:rsidP="00400AD6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65446D">
        <w:t xml:space="preserve">                                                                                                 № 235-р</w:t>
      </w:r>
      <w:r w:rsidR="004007F0" w:rsidRPr="0065446D">
        <w:rPr>
          <w:rFonts w:cs="Times New Roman"/>
        </w:rPr>
        <w:t>)</w:t>
      </w:r>
      <w:r w:rsidR="00396E23" w:rsidRPr="00532A67">
        <w:rPr>
          <w:rFonts w:cs="Times New Roman"/>
        </w:rPr>
        <w:t xml:space="preserve">                                        </w:t>
      </w:r>
    </w:p>
    <w:bookmarkEnd w:id="10"/>
    <w:p w:rsidR="003C74B0" w:rsidRPr="00532A67" w:rsidRDefault="003C74B0" w:rsidP="00396E23">
      <w:pPr>
        <w:widowControl w:val="0"/>
        <w:tabs>
          <w:tab w:val="left" w:pos="5916"/>
        </w:tabs>
        <w:autoSpaceDE w:val="0"/>
        <w:autoSpaceDN w:val="0"/>
        <w:rPr>
          <w:rFonts w:cs="Times New Roman"/>
          <w:b/>
        </w:rPr>
      </w:pPr>
    </w:p>
    <w:p w:rsidR="00396E23" w:rsidRPr="00532A67" w:rsidRDefault="00396E23" w:rsidP="00962803">
      <w:pPr>
        <w:widowControl w:val="0"/>
        <w:autoSpaceDE w:val="0"/>
        <w:autoSpaceDN w:val="0"/>
        <w:jc w:val="center"/>
        <w:rPr>
          <w:rFonts w:cs="Times New Roman"/>
          <w:b/>
        </w:rPr>
      </w:pPr>
    </w:p>
    <w:p w:rsidR="00962803" w:rsidRPr="00532A67" w:rsidRDefault="00962803" w:rsidP="00962803">
      <w:pPr>
        <w:widowControl w:val="0"/>
        <w:autoSpaceDE w:val="0"/>
        <w:autoSpaceDN w:val="0"/>
        <w:jc w:val="center"/>
        <w:rPr>
          <w:rFonts w:cs="Times New Roman"/>
          <w:b/>
        </w:rPr>
      </w:pPr>
      <w:r w:rsidRPr="00532A67">
        <w:rPr>
          <w:rFonts w:cs="Times New Roman"/>
          <w:b/>
        </w:rPr>
        <w:t>Положение</w:t>
      </w:r>
    </w:p>
    <w:p w:rsidR="00962803" w:rsidRPr="00532A67" w:rsidRDefault="00962803" w:rsidP="00962803">
      <w:pPr>
        <w:widowControl w:val="0"/>
        <w:autoSpaceDE w:val="0"/>
        <w:autoSpaceDN w:val="0"/>
        <w:jc w:val="center"/>
        <w:rPr>
          <w:rFonts w:cs="Times New Roman"/>
          <w:b/>
        </w:rPr>
      </w:pPr>
      <w:r w:rsidRPr="00532A67">
        <w:rPr>
          <w:rFonts w:cs="Times New Roman"/>
          <w:b/>
        </w:rPr>
        <w:t xml:space="preserve">о рабочей группе по оценке обоснованности и целесообразности </w:t>
      </w:r>
    </w:p>
    <w:p w:rsidR="00962803" w:rsidRPr="00532A67" w:rsidRDefault="00962803" w:rsidP="00962803">
      <w:pPr>
        <w:widowControl w:val="0"/>
        <w:autoSpaceDE w:val="0"/>
        <w:autoSpaceDN w:val="0"/>
        <w:jc w:val="center"/>
        <w:rPr>
          <w:rFonts w:cs="Times New Roman"/>
        </w:rPr>
      </w:pPr>
      <w:r w:rsidRPr="00532A67">
        <w:rPr>
          <w:rFonts w:cs="Times New Roman"/>
          <w:b/>
        </w:rPr>
        <w:t>осуществления закупок товаров (работ, услуг)</w:t>
      </w:r>
    </w:p>
    <w:p w:rsidR="00962803" w:rsidRPr="00532A67" w:rsidRDefault="00962803" w:rsidP="00962803">
      <w:pPr>
        <w:widowControl w:val="0"/>
        <w:autoSpaceDE w:val="0"/>
        <w:autoSpaceDN w:val="0"/>
        <w:jc w:val="center"/>
        <w:rPr>
          <w:rFonts w:cs="Times New Roman"/>
        </w:rPr>
      </w:pPr>
    </w:p>
    <w:p w:rsidR="00962803" w:rsidRPr="00532A67" w:rsidRDefault="00962803" w:rsidP="00962803">
      <w:pPr>
        <w:widowControl w:val="0"/>
        <w:autoSpaceDE w:val="0"/>
        <w:autoSpaceDN w:val="0"/>
        <w:jc w:val="center"/>
        <w:rPr>
          <w:rFonts w:cs="Times New Roman"/>
        </w:rPr>
      </w:pP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>1. Настоящее Положение о рабочей группе по оценке обоснованности и целесообразности осуществления закупок товаров (работ, услуг) (далее – Положение) заказчиками, осуществляющими закупочную деятельность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от 18.07.2011 № 223-ФЗ «О закупках товаров, работ, услуг отдельными видами юридических лиц» (далее – Федеральный закон № 223-ФЗ).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>2. Рабочая группа рассматривает:</w:t>
      </w:r>
    </w:p>
    <w:p w:rsidR="00962803" w:rsidRPr="006806A8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2.1. вопросы, связанные с целесообразностью и обоснованностью закупок товаров (работ, </w:t>
      </w:r>
      <w:r w:rsidRPr="006806A8">
        <w:rPr>
          <w:rFonts w:cs="Times New Roman"/>
        </w:rPr>
        <w:t>услуг)</w:t>
      </w:r>
      <w:r w:rsidR="005F647F" w:rsidRPr="006806A8">
        <w:rPr>
          <w:rFonts w:cs="Times New Roman"/>
        </w:rPr>
        <w:t xml:space="preserve"> (за исключением</w:t>
      </w:r>
      <w:r w:rsidR="00284D27" w:rsidRPr="006806A8">
        <w:t xml:space="preserve"> </w:t>
      </w:r>
      <w:r w:rsidR="006806A8" w:rsidRPr="006806A8">
        <w:t>закупок у единственного поставщика (подрядчика, исполнителя</w:t>
      </w:r>
      <w:bookmarkStart w:id="12" w:name="_Hlk214376840"/>
      <w:r w:rsidR="006806A8" w:rsidRPr="006806A8">
        <w:t xml:space="preserve">), осуществляемых в соответствии с </w:t>
      </w:r>
      <w:bookmarkEnd w:id="12"/>
      <w:r w:rsidR="006806A8" w:rsidRPr="006806A8">
        <w:t xml:space="preserve">пунктами 1,8,22,23,24,25,29 части 1 статьи 93  Федерального закона № 44-ФЗ, </w:t>
      </w:r>
      <w:r w:rsidR="00284D27" w:rsidRPr="006806A8">
        <w:rPr>
          <w:rFonts w:cs="Times New Roman"/>
        </w:rPr>
        <w:t>закупок, осуществляемых конкурентным способом, в случае признания определения поставщика (подрядчика, исполнителя) несостоявшимся, если условия, предусмотренные извещением об осуществлении закупки идентичны несостоявшейся закупке)</w:t>
      </w:r>
      <w:r w:rsidRPr="006806A8">
        <w:rPr>
          <w:rFonts w:cs="Times New Roman"/>
        </w:rPr>
        <w:t>, включаемых и (или) включенных Заказчиками в план-график, план закупок, в том числе вносимых изменений в них</w:t>
      </w:r>
      <w:r w:rsidR="004706CB">
        <w:rPr>
          <w:rFonts w:cs="Times New Roman"/>
        </w:rPr>
        <w:t>)</w:t>
      </w:r>
      <w:r w:rsidR="00501B92">
        <w:rPr>
          <w:rFonts w:cs="Times New Roman"/>
        </w:rPr>
        <w:t xml:space="preserve">, </w:t>
      </w:r>
      <w:r w:rsidR="00501B92" w:rsidRPr="004706CB">
        <w:rPr>
          <w:rFonts w:cs="Times New Roman"/>
        </w:rPr>
        <w:t xml:space="preserve">(за исключением закупок, осуществляемых в соответствии с </w:t>
      </w:r>
      <w:r w:rsidR="004706CB" w:rsidRPr="004706CB">
        <w:rPr>
          <w:rFonts w:cs="Times New Roman"/>
        </w:rPr>
        <w:t>пунктами 60.1.3, 60.1.4, 60.1.5,</w:t>
      </w:r>
      <w:r w:rsidR="004706CB">
        <w:rPr>
          <w:rFonts w:cs="Times New Roman"/>
        </w:rPr>
        <w:t xml:space="preserve"> </w:t>
      </w:r>
      <w:r w:rsidR="004706CB" w:rsidRPr="004706CB">
        <w:rPr>
          <w:rFonts w:cs="Times New Roman"/>
        </w:rPr>
        <w:t>60.1.</w:t>
      </w:r>
      <w:r w:rsidR="004706CB">
        <w:rPr>
          <w:rFonts w:cs="Times New Roman"/>
        </w:rPr>
        <w:t xml:space="preserve">6, </w:t>
      </w:r>
      <w:r w:rsidR="004706CB" w:rsidRPr="004706CB">
        <w:rPr>
          <w:rFonts w:cs="Times New Roman"/>
        </w:rPr>
        <w:t>60.1.3</w:t>
      </w:r>
      <w:r w:rsidR="004706CB">
        <w:rPr>
          <w:rFonts w:cs="Times New Roman"/>
        </w:rPr>
        <w:t xml:space="preserve">3 </w:t>
      </w:r>
      <w:r w:rsidR="004706CB" w:rsidRPr="004706CB">
        <w:rPr>
          <w:rFonts w:cs="Times New Roman"/>
        </w:rPr>
        <w:t>Типового положения о закупке, определении юридических лиц,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изменений, и о признании утратившими силу некоторых распоряжений Комитета по конкурентной политике Московской области</w:t>
      </w:r>
      <w:r w:rsidR="004706CB">
        <w:rPr>
          <w:rFonts w:cs="Times New Roman"/>
        </w:rPr>
        <w:t>», утвержденного р</w:t>
      </w:r>
      <w:r w:rsidR="004706CB" w:rsidRPr="004706CB">
        <w:rPr>
          <w:rFonts w:cs="Times New Roman"/>
        </w:rPr>
        <w:t>аспоряжение</w:t>
      </w:r>
      <w:r w:rsidR="004706CB">
        <w:rPr>
          <w:rFonts w:cs="Times New Roman"/>
        </w:rPr>
        <w:t>м</w:t>
      </w:r>
      <w:r w:rsidR="004706CB" w:rsidRPr="004706CB">
        <w:rPr>
          <w:rFonts w:cs="Times New Roman"/>
        </w:rPr>
        <w:t xml:space="preserve"> Комитета по конкурентной политике </w:t>
      </w:r>
      <w:r w:rsidR="006961EA" w:rsidRPr="004706CB">
        <w:rPr>
          <w:rFonts w:cs="Times New Roman"/>
        </w:rPr>
        <w:t>Московской области</w:t>
      </w:r>
      <w:r w:rsidR="004706CB" w:rsidRPr="004706CB">
        <w:rPr>
          <w:rFonts w:cs="Times New Roman"/>
        </w:rPr>
        <w:t xml:space="preserve"> от 11.06.2021 </w:t>
      </w:r>
      <w:r w:rsidR="004706CB">
        <w:rPr>
          <w:rFonts w:cs="Times New Roman"/>
        </w:rPr>
        <w:t>№</w:t>
      </w:r>
      <w:r w:rsidR="004706CB" w:rsidRPr="004706CB">
        <w:rPr>
          <w:rFonts w:cs="Times New Roman"/>
        </w:rPr>
        <w:t xml:space="preserve"> 29-01-23/21</w:t>
      </w:r>
      <w:r w:rsidR="004706CB">
        <w:rPr>
          <w:rFonts w:cs="Times New Roman"/>
        </w:rPr>
        <w:t>).</w:t>
      </w:r>
    </w:p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806A8">
        <w:rPr>
          <w:rFonts w:cs="Times New Roman"/>
        </w:rPr>
        <w:t xml:space="preserve">2.2. документы до принятия Администрацией </w:t>
      </w:r>
      <w:bookmarkStart w:id="13" w:name="_Hlk98420436"/>
      <w:r w:rsidRPr="006806A8">
        <w:rPr>
          <w:rFonts w:cs="Times New Roman"/>
        </w:rPr>
        <w:t xml:space="preserve">городского округа Электросталь </w:t>
      </w:r>
      <w:bookmarkEnd w:id="13"/>
      <w:r w:rsidRPr="006806A8">
        <w:rPr>
          <w:rFonts w:cs="Times New Roman"/>
        </w:rPr>
        <w:t xml:space="preserve">Московской области решения </w:t>
      </w:r>
      <w:bookmarkStart w:id="14" w:name="_Hlk113868288"/>
      <w:r w:rsidRPr="006806A8">
        <w:rPr>
          <w:rFonts w:cs="Times New Roman"/>
        </w:rPr>
        <w:t>об изменении существенных условий контрактов</w:t>
      </w:r>
      <w:bookmarkEnd w:id="14"/>
      <w:r w:rsidRPr="006806A8">
        <w:rPr>
          <w:rFonts w:cs="Times New Roman"/>
        </w:rPr>
        <w:t xml:space="preserve">, заключенных для обеспечения муниципальных нужд городского округа Электросталь Московской </w:t>
      </w:r>
      <w:r w:rsidRPr="00B172E9">
        <w:rPr>
          <w:rFonts w:cs="Times New Roman"/>
        </w:rPr>
        <w:t>области до 1 января 202</w:t>
      </w:r>
      <w:r w:rsidR="00D541D9" w:rsidRPr="00B172E9">
        <w:rPr>
          <w:rFonts w:cs="Times New Roman"/>
        </w:rPr>
        <w:t>7</w:t>
      </w:r>
      <w:r w:rsidRPr="00B172E9">
        <w:rPr>
          <w:rFonts w:cs="Times New Roman"/>
        </w:rPr>
        <w:t xml:space="preserve"> года, если при исполнении таких контрактов возникли </w:t>
      </w:r>
      <w:r w:rsidRPr="00B172E9">
        <w:rPr>
          <w:rFonts w:cs="Times New Roman"/>
        </w:rPr>
        <w:lastRenderedPageBreak/>
        <w:t>независящие от сторон контракта обстоятельства, влекущие невозможность их исполнения, в соответствии с частью 65</w:t>
      </w:r>
      <w:r w:rsidRPr="00B172E9">
        <w:rPr>
          <w:rFonts w:cs="Times New Roman"/>
          <w:vertAlign w:val="superscript"/>
        </w:rPr>
        <w:t>1</w:t>
      </w:r>
      <w:r w:rsidRPr="00B172E9">
        <w:rPr>
          <w:rFonts w:cs="Times New Roman"/>
        </w:rPr>
        <w:t xml:space="preserve"> статьи 112 </w:t>
      </w:r>
      <w:bookmarkStart w:id="15" w:name="_Hlk113870494"/>
      <w:r w:rsidRPr="00B172E9">
        <w:rPr>
          <w:rFonts w:cs="Times New Roman"/>
        </w:rPr>
        <w:t>Федерального закона № 44-ФЗ.</w:t>
      </w:r>
    </w:p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2.3. </w:t>
      </w:r>
      <w:bookmarkStart w:id="16" w:name="_Hlk113890356"/>
      <w:r w:rsidRPr="00B172E9">
        <w:rPr>
          <w:rFonts w:cs="Times New Roman"/>
        </w:rPr>
        <w:t xml:space="preserve">вопросы, связанные с </w:t>
      </w:r>
      <w:bookmarkStart w:id="17" w:name="_Hlk189834525"/>
      <w:r w:rsidRPr="00B172E9">
        <w:rPr>
          <w:rFonts w:cs="Times New Roman"/>
        </w:rPr>
        <w:t>изменением существенных условий контрактов</w:t>
      </w:r>
      <w:bookmarkEnd w:id="16"/>
      <w:bookmarkEnd w:id="17"/>
      <w:r w:rsidRPr="00B172E9">
        <w:rPr>
          <w:rFonts w:cs="Times New Roman"/>
        </w:rPr>
        <w:t>, по основаниям, предусмотренным ст. 95</w:t>
      </w:r>
      <w:r w:rsidR="006806A8" w:rsidRPr="00B172E9">
        <w:rPr>
          <w:rFonts w:cs="Times New Roman"/>
        </w:rPr>
        <w:t xml:space="preserve"> (за исключением</w:t>
      </w:r>
      <w:r w:rsidR="006806A8" w:rsidRPr="00B172E9">
        <w:t xml:space="preserve"> </w:t>
      </w:r>
      <w:r w:rsidR="006806A8" w:rsidRPr="00B172E9">
        <w:rPr>
          <w:rFonts w:cs="Times New Roman"/>
        </w:rPr>
        <w:t>изменения существенных условий контрактов</w:t>
      </w:r>
      <w:r w:rsidR="006806A8" w:rsidRPr="00B172E9">
        <w:t xml:space="preserve"> по закупкам у единственного поставщика (подрядчика, исполнителя), осуществляемых в соответствии с пунктами 1,8,22,23,24,25,29 части 1 статьи 93  Федерального закона № 44-ФЗ)</w:t>
      </w:r>
      <w:r w:rsidRPr="00B172E9">
        <w:rPr>
          <w:rFonts w:cs="Times New Roman"/>
        </w:rPr>
        <w:t xml:space="preserve">, ч. 62 ст. 112 Федерального закона № 44-ФЗ в части увеличения цены контракта.  </w:t>
      </w:r>
    </w:p>
    <w:bookmarkEnd w:id="15"/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2.4.  предложения по использованию экономии, образовавшейся по итогам закупок за счет средств местного бюджета: </w:t>
      </w:r>
    </w:p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- использование экономии, сложившейся по результатам проведения конкурентных процедур; </w:t>
      </w:r>
    </w:p>
    <w:p w:rsidR="00962803" w:rsidRPr="00B172E9" w:rsidRDefault="00962803" w:rsidP="00D63BE7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B172E9">
        <w:rPr>
          <w:rFonts w:cs="Times New Roman"/>
        </w:rPr>
        <w:t xml:space="preserve">- экономии, сложившейся при расторжении контракта вследствие исполнения контракта не в полном объеме по соглашению сторон, при одностороннем расторжении контракта; </w:t>
      </w:r>
    </w:p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- экономии, сложившейся по результатам проведения закупок у единственного поставщика в случаях, предусмотренных ч. 1 ст. 93 Федерального закона № 44-ФЗ с использованием подсистемы Электронный магазин ЕАСУЗ Московской области; </w:t>
      </w:r>
    </w:p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- экономии, сложившейся по результатам проведения закупки товаров в случае, предусмотренном ч. 12 ст. 93 Федерального закона № 44-ФЗ, в электронной форме с использованием электронной площадки на сумму, не превышающую </w:t>
      </w:r>
      <w:r w:rsidR="00197906" w:rsidRPr="00B172E9">
        <w:rPr>
          <w:rFonts w:cs="Times New Roman"/>
        </w:rPr>
        <w:t>пяти</w:t>
      </w:r>
      <w:r w:rsidRPr="00B172E9">
        <w:rPr>
          <w:rFonts w:cs="Times New Roman"/>
        </w:rPr>
        <w:t xml:space="preserve"> миллионов рублей;</w:t>
      </w:r>
    </w:p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>- экономии, сложившейся в результате изменения существенных условий контракта при его исполнении по основаниям, предусмотренным ст. 95 Федерального закона № 44-ФЗ.</w:t>
      </w:r>
    </w:p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>2.5. рассматривает иные вопросы, связанные с осуществлением закупок.</w:t>
      </w:r>
    </w:p>
    <w:p w:rsidR="00962803" w:rsidRPr="00B172E9" w:rsidRDefault="00962803" w:rsidP="00962803">
      <w:pPr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 xml:space="preserve">3. Заказчики представляют на рассмотрение рабочей группы по оценке обоснованности и целесообразности осуществления закупок товаров (работ, услуг) (далее – Рабочая группа) заявку по форме согласно приложению № 1 к настоящему Положению: </w:t>
      </w:r>
    </w:p>
    <w:p w:rsidR="00962803" w:rsidRPr="00B172E9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>3.1 для закупок, проводимых конкурентными способами, Заказчиками, осуществляющими закупочную деятельность в соответствии с Федеральным законом                         № 44-ФЗ и Федеральным законом № 223-ФЗ в срок не позднее чем за 12 рабочих дней до плановой даты публикации извещения;</w:t>
      </w:r>
    </w:p>
    <w:p w:rsidR="00962803" w:rsidRPr="00B172E9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>3.2. для закупок, проводимых Заказчиками, осуществляющими закупочную деятельность в соответствии с Федеральным законом № 44-ФЗ и Федеральным законом               № 223-ФЗ у единственного поставщика (подрядчика, исполнителя), в срок не позднее чем                за 7 рабочих дней до плановой даты заключения контракта (размещения закупки в Электронном магазине).</w:t>
      </w:r>
    </w:p>
    <w:p w:rsidR="00962803" w:rsidRPr="00B172E9" w:rsidRDefault="00962803" w:rsidP="00962803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172E9">
        <w:rPr>
          <w:rFonts w:eastAsiaTheme="minorHAnsi" w:cs="Times New Roman"/>
          <w:lang w:eastAsia="en-US"/>
        </w:rPr>
        <w:t xml:space="preserve">4. Организацию заседаний Рабочей группы, формирование повестки заседаний Рабочей группы и </w:t>
      </w:r>
      <w:r w:rsidRPr="00B172E9">
        <w:rPr>
          <w:rFonts w:cs="Times New Roman"/>
        </w:rPr>
        <w:t xml:space="preserve">учет решений, принятых Рабочей группой, </w:t>
      </w:r>
      <w:r w:rsidRPr="00B172E9">
        <w:rPr>
          <w:rFonts w:eastAsiaTheme="minorHAnsi" w:cs="Times New Roman"/>
          <w:lang w:eastAsia="en-US"/>
        </w:rPr>
        <w:t xml:space="preserve">осуществляет </w:t>
      </w:r>
      <w:r w:rsidRPr="00B172E9">
        <w:rPr>
          <w:rFonts w:cs="Times New Roman"/>
        </w:rPr>
        <w:t xml:space="preserve">муниципальное казенное учреждение городского округа Электросталь Московской области «Управление по конкурентной политике и координации закупок» (далее - </w:t>
      </w:r>
      <w:r w:rsidRPr="00B172E9">
        <w:rPr>
          <w:rFonts w:eastAsiaTheme="minorHAnsi" w:cs="Times New Roman"/>
          <w:lang w:eastAsia="en-US"/>
        </w:rPr>
        <w:t>МКУ «Управление по конкурентной политике и координации закупок»).</w:t>
      </w:r>
    </w:p>
    <w:p w:rsidR="00962803" w:rsidRPr="00B172E9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 xml:space="preserve">4.1. Повестка заседания Рабочей группы по закупкам, проводимым конкурентными способами, Заказчиками, осуществляющими закупочную деятельность в соответствии с Федеральным законом № 44-ФЗ и за счет бюджетных средств, финансируемых в рамках Федерального закона № 223-ФЗ, формируется на основании заявки Заказчика, поданной до 12:00 дня, предшествующего дню заседания Рабочей группы. </w:t>
      </w:r>
    </w:p>
    <w:p w:rsidR="00144B8E" w:rsidRPr="00B172E9" w:rsidRDefault="00962803" w:rsidP="00144B8E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 xml:space="preserve">4.2. </w:t>
      </w:r>
      <w:bookmarkStart w:id="18" w:name="_Hlk157006019"/>
      <w:r w:rsidR="002E1D33" w:rsidRPr="00B172E9">
        <w:rPr>
          <w:rFonts w:cs="Times New Roman"/>
        </w:rPr>
        <w:t>Рабочая группа рассматривает заявки Заказчиков</w:t>
      </w:r>
      <w:r w:rsidR="00144B8E" w:rsidRPr="00B172E9">
        <w:rPr>
          <w:rFonts w:cs="Times New Roman"/>
        </w:rPr>
        <w:t xml:space="preserve"> на осуществление закупок,</w:t>
      </w:r>
      <w:r w:rsidR="002E1D33" w:rsidRPr="00B172E9">
        <w:rPr>
          <w:rFonts w:cs="Times New Roman"/>
        </w:rPr>
        <w:t xml:space="preserve"> </w:t>
      </w:r>
      <w:r w:rsidR="00144B8E" w:rsidRPr="00B172E9">
        <w:rPr>
          <w:rFonts w:cs="Times New Roman"/>
        </w:rPr>
        <w:t xml:space="preserve">указанные в </w:t>
      </w:r>
      <w:proofErr w:type="spellStart"/>
      <w:r w:rsidR="00144B8E" w:rsidRPr="00B172E9">
        <w:rPr>
          <w:rFonts w:cs="Times New Roman"/>
        </w:rPr>
        <w:t>пп</w:t>
      </w:r>
      <w:proofErr w:type="spellEnd"/>
      <w:r w:rsidR="00144B8E" w:rsidRPr="00B172E9">
        <w:rPr>
          <w:rFonts w:cs="Times New Roman"/>
        </w:rPr>
        <w:t xml:space="preserve">. 5.1 п.5 настоящего Положения, </w:t>
      </w:r>
      <w:bookmarkEnd w:id="18"/>
      <w:r w:rsidR="00144B8E" w:rsidRPr="00B172E9">
        <w:rPr>
          <w:rFonts w:cs="Times New Roman"/>
        </w:rPr>
        <w:t>в два этапа</w:t>
      </w:r>
      <w:r w:rsidR="00597ED5" w:rsidRPr="00B172E9">
        <w:rPr>
          <w:rFonts w:cs="Times New Roman"/>
        </w:rPr>
        <w:t>:</w:t>
      </w:r>
    </w:p>
    <w:p w:rsidR="00144B8E" w:rsidRPr="00B172E9" w:rsidRDefault="004C1844" w:rsidP="00144B8E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bookmarkStart w:id="19" w:name="_Hlk157005179"/>
      <w:r w:rsidRPr="00B172E9">
        <w:rPr>
          <w:rFonts w:cs="Times New Roman"/>
        </w:rPr>
        <w:t xml:space="preserve">4.2.1. </w:t>
      </w:r>
      <w:r w:rsidR="00144B8E" w:rsidRPr="00B172E9">
        <w:rPr>
          <w:rFonts w:cs="Times New Roman"/>
        </w:rPr>
        <w:t xml:space="preserve">На первом этапе, до включения в план </w:t>
      </w:r>
      <w:r w:rsidR="00281983" w:rsidRPr="00B172E9">
        <w:rPr>
          <w:rFonts w:cs="Times New Roman"/>
        </w:rPr>
        <w:t xml:space="preserve">- </w:t>
      </w:r>
      <w:r w:rsidR="00144B8E" w:rsidRPr="00B172E9">
        <w:rPr>
          <w:rFonts w:cs="Times New Roman"/>
        </w:rPr>
        <w:t>график закупок, закупка рассматривается рабочей группой на обоснованность и целесообразность осуществления в очном формате еженедельно по четвергам.</w:t>
      </w:r>
    </w:p>
    <w:bookmarkEnd w:id="19"/>
    <w:p w:rsidR="00144B8E" w:rsidRPr="00B172E9" w:rsidRDefault="004C1844" w:rsidP="00144B8E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lastRenderedPageBreak/>
        <w:t xml:space="preserve">4.2.2. </w:t>
      </w:r>
      <w:r w:rsidR="00144B8E" w:rsidRPr="00B172E9">
        <w:rPr>
          <w:rFonts w:cs="Times New Roman"/>
        </w:rPr>
        <w:t>На втором этапе, после включения в план</w:t>
      </w:r>
      <w:r w:rsidR="00281983" w:rsidRPr="00B172E9">
        <w:rPr>
          <w:rFonts w:cs="Times New Roman"/>
        </w:rPr>
        <w:t xml:space="preserve"> -</w:t>
      </w:r>
      <w:r w:rsidR="00144B8E" w:rsidRPr="00B172E9">
        <w:rPr>
          <w:rFonts w:cs="Times New Roman"/>
        </w:rPr>
        <w:t xml:space="preserve"> график закупок, закупка рассматривается рабочей группой на соответствие документов закупки требованиям законодательства о контрактной системе.</w:t>
      </w:r>
    </w:p>
    <w:p w:rsidR="004C1844" w:rsidRPr="00B172E9" w:rsidRDefault="004C1844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bookmarkStart w:id="20" w:name="_Hlk183511428"/>
      <w:r w:rsidRPr="00B172E9">
        <w:rPr>
          <w:rFonts w:cs="Times New Roman"/>
        </w:rPr>
        <w:t xml:space="preserve">4.2.2.1. </w:t>
      </w:r>
      <w:bookmarkEnd w:id="20"/>
      <w:r w:rsidRPr="00B172E9">
        <w:rPr>
          <w:rFonts w:cs="Times New Roman"/>
        </w:rPr>
        <w:t xml:space="preserve">Документы по закупкам Заказчики представляют </w:t>
      </w:r>
      <w:r w:rsidR="002840DE" w:rsidRPr="00B172E9">
        <w:rPr>
          <w:rFonts w:cs="Times New Roman"/>
        </w:rPr>
        <w:t xml:space="preserve">рабочей группе </w:t>
      </w:r>
      <w:r w:rsidRPr="00B172E9">
        <w:rPr>
          <w:rFonts w:cs="Times New Roman"/>
        </w:rPr>
        <w:t>средствами электронной системы подачи заявок.</w:t>
      </w:r>
    </w:p>
    <w:p w:rsidR="004C1844" w:rsidRPr="00B172E9" w:rsidRDefault="004C1844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 xml:space="preserve">4.2.2.2. </w:t>
      </w:r>
      <w:r w:rsidR="002840DE" w:rsidRPr="00B172E9">
        <w:rPr>
          <w:rFonts w:cs="Times New Roman"/>
        </w:rPr>
        <w:t xml:space="preserve">Рабочая группа </w:t>
      </w:r>
      <w:r w:rsidRPr="00B172E9">
        <w:rPr>
          <w:rFonts w:cs="Times New Roman"/>
        </w:rPr>
        <w:t xml:space="preserve">в течение 1 рабочего дня, следующего за днем представления Заказчиком документов, указанных в пункте 7.5 настоящего Положения, осуществляет проверку представленных документов на предмет комплектности. В случае выявления факта представления Заказчиком неполного комплекта документов, </w:t>
      </w:r>
      <w:r w:rsidR="00D3570A" w:rsidRPr="00B172E9">
        <w:rPr>
          <w:rFonts w:cs="Times New Roman"/>
        </w:rPr>
        <w:t xml:space="preserve">рабочая группа </w:t>
      </w:r>
      <w:r w:rsidRPr="00B172E9">
        <w:rPr>
          <w:rFonts w:cs="Times New Roman"/>
        </w:rPr>
        <w:t xml:space="preserve">уведомляет Заказчика средствами электронной системы подачи заявок об отказе в принятии документов к рассмотрению с указанием причин отказа. </w:t>
      </w:r>
    </w:p>
    <w:p w:rsidR="004C1844" w:rsidRPr="00B172E9" w:rsidRDefault="004C1844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>4.2.2.2. В случае представления Заказчиком полного комплекта документов, рабочая группа в течение 5 рабочих дней, следующих за днем согласования документов на предмет комплектности, рассматривает их на соответствие требованиям законодательства о контрактной системе в сфере закупок и проверяет наличие согласования рабочей группы по оценке обоснованности и целесообразности осуществления закупок товаров (работ, услуг).</w:t>
      </w:r>
    </w:p>
    <w:p w:rsidR="004C1844" w:rsidRPr="00B172E9" w:rsidRDefault="004C1844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 xml:space="preserve">4.2.2.3. По результатам рассмотрения документов, </w:t>
      </w:r>
      <w:r w:rsidR="002840DE" w:rsidRPr="00B172E9">
        <w:rPr>
          <w:rFonts w:cs="Times New Roman"/>
        </w:rPr>
        <w:t xml:space="preserve">рабочая группа </w:t>
      </w:r>
      <w:r w:rsidRPr="00B172E9">
        <w:rPr>
          <w:rFonts w:cs="Times New Roman"/>
        </w:rPr>
        <w:t>средствами электронной системы подачи заявок уведомляет Заказчика о возможности размещения в единой информационной системе извещения об осуществлении закупки либо о необходимости устранения выявленных замечаний с их обоснованием.</w:t>
      </w:r>
    </w:p>
    <w:p w:rsidR="004C1844" w:rsidRPr="00B172E9" w:rsidRDefault="004C1844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 xml:space="preserve">4.2.2.4. Заказчик в случае получения от </w:t>
      </w:r>
      <w:r w:rsidR="001915E9" w:rsidRPr="00B172E9">
        <w:rPr>
          <w:rFonts w:cs="Times New Roman"/>
        </w:rPr>
        <w:t>рабочей группы</w:t>
      </w:r>
      <w:r w:rsidRPr="00B172E9">
        <w:rPr>
          <w:rFonts w:cs="Times New Roman"/>
        </w:rPr>
        <w:t xml:space="preserve"> уведомления о необходимости устранения выявленных замечаний в представленных документах не позднее 2 рабочих дней с даты получения замечаний:</w:t>
      </w:r>
    </w:p>
    <w:p w:rsidR="004C1844" w:rsidRPr="00B172E9" w:rsidRDefault="004C1844" w:rsidP="001915E9">
      <w:pPr>
        <w:pStyle w:val="a6"/>
        <w:numPr>
          <w:ilvl w:val="0"/>
          <w:numId w:val="22"/>
        </w:numPr>
        <w:tabs>
          <w:tab w:val="left" w:pos="927"/>
          <w:tab w:val="left" w:pos="1560"/>
          <w:tab w:val="left" w:pos="4111"/>
          <w:tab w:val="left" w:pos="4678"/>
          <w:tab w:val="left" w:pos="5812"/>
        </w:tabs>
        <w:ind w:left="0" w:firstLine="567"/>
        <w:jc w:val="both"/>
        <w:rPr>
          <w:sz w:val="24"/>
          <w:szCs w:val="24"/>
        </w:rPr>
      </w:pPr>
      <w:r w:rsidRPr="00B172E9">
        <w:rPr>
          <w:sz w:val="24"/>
          <w:szCs w:val="24"/>
        </w:rPr>
        <w:t xml:space="preserve">устраняет выявленные замечания, вносит изменения в план-график (в случае необходимости) и повторно направляет </w:t>
      </w:r>
      <w:r w:rsidR="001915E9" w:rsidRPr="00B172E9">
        <w:rPr>
          <w:sz w:val="24"/>
          <w:szCs w:val="24"/>
        </w:rPr>
        <w:t>рабочей группе</w:t>
      </w:r>
      <w:r w:rsidRPr="00B172E9">
        <w:rPr>
          <w:sz w:val="24"/>
          <w:szCs w:val="24"/>
        </w:rPr>
        <w:t xml:space="preserve"> документы для осуществления закупки;</w:t>
      </w:r>
    </w:p>
    <w:p w:rsidR="004C1844" w:rsidRPr="00B172E9" w:rsidRDefault="004C1844" w:rsidP="001915E9">
      <w:pPr>
        <w:pStyle w:val="a6"/>
        <w:numPr>
          <w:ilvl w:val="0"/>
          <w:numId w:val="22"/>
        </w:numPr>
        <w:tabs>
          <w:tab w:val="left" w:pos="927"/>
          <w:tab w:val="left" w:pos="1560"/>
          <w:tab w:val="left" w:pos="4111"/>
          <w:tab w:val="left" w:pos="4678"/>
          <w:tab w:val="left" w:pos="5812"/>
        </w:tabs>
        <w:ind w:left="0" w:firstLine="567"/>
        <w:jc w:val="both"/>
        <w:rPr>
          <w:sz w:val="24"/>
          <w:szCs w:val="24"/>
        </w:rPr>
      </w:pPr>
      <w:r w:rsidRPr="00B172E9">
        <w:rPr>
          <w:sz w:val="24"/>
          <w:szCs w:val="24"/>
        </w:rPr>
        <w:t xml:space="preserve">предоставляет </w:t>
      </w:r>
      <w:bookmarkStart w:id="21" w:name="_Hlk183511662"/>
      <w:r w:rsidR="001915E9" w:rsidRPr="00B172E9">
        <w:rPr>
          <w:sz w:val="24"/>
          <w:szCs w:val="24"/>
        </w:rPr>
        <w:t>рабочей группе</w:t>
      </w:r>
      <w:r w:rsidRPr="00B172E9">
        <w:rPr>
          <w:sz w:val="24"/>
          <w:szCs w:val="24"/>
        </w:rPr>
        <w:t xml:space="preserve"> </w:t>
      </w:r>
      <w:bookmarkEnd w:id="21"/>
      <w:r w:rsidRPr="00B172E9">
        <w:rPr>
          <w:sz w:val="24"/>
          <w:szCs w:val="24"/>
        </w:rPr>
        <w:t xml:space="preserve">письменные пояснения о невозможности (нецелесообразности) устранения выявленных замечаний и повторно направляет </w:t>
      </w:r>
      <w:r w:rsidR="001915E9" w:rsidRPr="00B172E9">
        <w:rPr>
          <w:sz w:val="24"/>
          <w:szCs w:val="24"/>
        </w:rPr>
        <w:t xml:space="preserve">рабочей группе </w:t>
      </w:r>
      <w:r w:rsidRPr="00B172E9">
        <w:rPr>
          <w:sz w:val="24"/>
          <w:szCs w:val="24"/>
        </w:rPr>
        <w:t>документы для осуществления закупки;</w:t>
      </w:r>
    </w:p>
    <w:p w:rsidR="004C1844" w:rsidRPr="00B172E9" w:rsidRDefault="004C1844" w:rsidP="001915E9">
      <w:pPr>
        <w:pStyle w:val="a6"/>
        <w:numPr>
          <w:ilvl w:val="0"/>
          <w:numId w:val="22"/>
        </w:numPr>
        <w:tabs>
          <w:tab w:val="left" w:pos="927"/>
          <w:tab w:val="left" w:pos="1560"/>
          <w:tab w:val="left" w:pos="4111"/>
          <w:tab w:val="left" w:pos="4678"/>
          <w:tab w:val="left" w:pos="5812"/>
        </w:tabs>
        <w:ind w:left="0" w:firstLine="567"/>
        <w:jc w:val="both"/>
        <w:rPr>
          <w:sz w:val="24"/>
          <w:szCs w:val="24"/>
        </w:rPr>
      </w:pPr>
      <w:r w:rsidRPr="00B172E9">
        <w:rPr>
          <w:sz w:val="24"/>
          <w:szCs w:val="24"/>
        </w:rPr>
        <w:t xml:space="preserve">предоставляет </w:t>
      </w:r>
      <w:r w:rsidR="001915E9" w:rsidRPr="00B172E9">
        <w:rPr>
          <w:sz w:val="24"/>
          <w:szCs w:val="24"/>
        </w:rPr>
        <w:t xml:space="preserve">рабочей группе </w:t>
      </w:r>
      <w:r w:rsidRPr="00B172E9">
        <w:rPr>
          <w:sz w:val="24"/>
          <w:szCs w:val="24"/>
        </w:rPr>
        <w:t>письменные пояснения о невозможности устранения выявленных замечаний в сроки, предусмотренные п.</w:t>
      </w:r>
      <w:r w:rsidR="001915E9" w:rsidRPr="00B172E9">
        <w:rPr>
          <w:sz w:val="24"/>
          <w:szCs w:val="24"/>
        </w:rPr>
        <w:t>4.2.2.4</w:t>
      </w:r>
      <w:r w:rsidRPr="00B172E9">
        <w:rPr>
          <w:sz w:val="24"/>
          <w:szCs w:val="24"/>
        </w:rPr>
        <w:t xml:space="preserve"> Положения, с указанием причин и фактических сроков их устранения и повторно направляет </w:t>
      </w:r>
      <w:r w:rsidR="001915E9" w:rsidRPr="00B172E9">
        <w:rPr>
          <w:sz w:val="24"/>
          <w:szCs w:val="24"/>
        </w:rPr>
        <w:t xml:space="preserve">рабочей группе </w:t>
      </w:r>
      <w:r w:rsidRPr="00B172E9">
        <w:rPr>
          <w:sz w:val="24"/>
          <w:szCs w:val="24"/>
        </w:rPr>
        <w:t>документы для осуществления закупки в сроки указанные в письменных пояснениях.</w:t>
      </w:r>
    </w:p>
    <w:p w:rsidR="004C1844" w:rsidRPr="00B172E9" w:rsidRDefault="001915E9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 xml:space="preserve">4.2.2.5. </w:t>
      </w:r>
      <w:r w:rsidR="004C1844" w:rsidRPr="00B172E9">
        <w:rPr>
          <w:rFonts w:cs="Times New Roman"/>
        </w:rPr>
        <w:t xml:space="preserve">В случае представления Заказчиком исправленных документов и/или письменных пояснений о невозможности (нецелесообразности) их устранения и/или письменных пояснений о невозможности устранения выявленных замечаний в установленные сроки для осуществления закупки позднее 2 рабочих дней с момента получения уведомления заявка на осуществление закупки Заказчика отклоняется </w:t>
      </w:r>
      <w:r w:rsidRPr="00B172E9">
        <w:rPr>
          <w:rFonts w:cs="Times New Roman"/>
        </w:rPr>
        <w:t xml:space="preserve">рабочей группой </w:t>
      </w:r>
      <w:r w:rsidR="004C1844" w:rsidRPr="00B172E9">
        <w:rPr>
          <w:rFonts w:cs="Times New Roman"/>
        </w:rPr>
        <w:t>и считается отозванной Заказчиком.</w:t>
      </w:r>
    </w:p>
    <w:p w:rsidR="00962803" w:rsidRPr="00B172E9" w:rsidRDefault="00597ED5" w:rsidP="00962803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172E9">
        <w:rPr>
          <w:rFonts w:cs="Times New Roman"/>
        </w:rPr>
        <w:t>4.3.</w:t>
      </w:r>
      <w:r w:rsidR="00962803" w:rsidRPr="00B172E9">
        <w:rPr>
          <w:rFonts w:cs="Times New Roman"/>
        </w:rPr>
        <w:t xml:space="preserve"> </w:t>
      </w:r>
      <w:r w:rsidRPr="00B172E9">
        <w:rPr>
          <w:rFonts w:cs="Times New Roman"/>
        </w:rPr>
        <w:t xml:space="preserve">Рабочая группа </w:t>
      </w:r>
      <w:r w:rsidR="00781500" w:rsidRPr="00B172E9">
        <w:rPr>
          <w:rFonts w:cs="Times New Roman"/>
        </w:rPr>
        <w:t xml:space="preserve">ежедневно </w:t>
      </w:r>
      <w:r w:rsidRPr="00B172E9">
        <w:rPr>
          <w:rFonts w:cs="Times New Roman"/>
        </w:rPr>
        <w:t xml:space="preserve">рассматривает заявки Заказчиков на осуществление закупок, указанные в </w:t>
      </w:r>
      <w:proofErr w:type="spellStart"/>
      <w:r w:rsidRPr="00B172E9">
        <w:rPr>
          <w:rFonts w:cs="Times New Roman"/>
        </w:rPr>
        <w:t>пп</w:t>
      </w:r>
      <w:proofErr w:type="spellEnd"/>
      <w:r w:rsidRPr="00B172E9">
        <w:rPr>
          <w:rFonts w:cs="Times New Roman"/>
        </w:rPr>
        <w:t>. 5.2, 5.3 п.5 настоящего Положения</w:t>
      </w:r>
      <w:r w:rsidR="00962803" w:rsidRPr="00B172E9">
        <w:rPr>
          <w:rFonts w:cs="Times New Roman"/>
        </w:rPr>
        <w:t>. В случае необходимости такие закупки могут быть вынесены на очное рассмотрение заседания Рабочей группы.</w:t>
      </w:r>
      <w:r w:rsidR="00962803" w:rsidRPr="00B172E9">
        <w:rPr>
          <w:rFonts w:eastAsiaTheme="minorHAnsi" w:cs="Times New Roman"/>
          <w:lang w:eastAsia="en-US"/>
        </w:rPr>
        <w:t xml:space="preserve"> </w:t>
      </w:r>
    </w:p>
    <w:p w:rsidR="00962803" w:rsidRPr="00B172E9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B172E9">
        <w:rPr>
          <w:rFonts w:eastAsiaTheme="minorHAnsi" w:cs="Times New Roman"/>
          <w:lang w:eastAsia="en-US"/>
        </w:rPr>
        <w:t>4.</w:t>
      </w:r>
      <w:r w:rsidR="00597ED5" w:rsidRPr="00B172E9">
        <w:rPr>
          <w:rFonts w:eastAsiaTheme="minorHAnsi" w:cs="Times New Roman"/>
          <w:lang w:eastAsia="en-US"/>
        </w:rPr>
        <w:t>4</w:t>
      </w:r>
      <w:r w:rsidRPr="00B172E9">
        <w:rPr>
          <w:rFonts w:eastAsiaTheme="minorHAnsi" w:cs="Times New Roman"/>
          <w:lang w:eastAsia="en-US"/>
        </w:rPr>
        <w:t xml:space="preserve">. Председатель Рабочей группы вправе принять решение об иной периодичности проведения заседаний Рабочей группы. </w:t>
      </w:r>
    </w:p>
    <w:p w:rsidR="00962803" w:rsidRPr="00B172E9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 xml:space="preserve">5. </w:t>
      </w:r>
      <w:bookmarkStart w:id="22" w:name="_Hlk120264932"/>
      <w:r w:rsidRPr="00B172E9">
        <w:rPr>
          <w:rFonts w:cs="Times New Roman"/>
        </w:rPr>
        <w:t>Заявки на рассмотрение Рабочей группы:</w:t>
      </w:r>
    </w:p>
    <w:p w:rsidR="00962803" w:rsidRPr="00B172E9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>5.1. по конкурентным закупкам подаются Заказчиками, осуществляющими закупочную деятельность по Федеральному закону № 44-ФЗ и автономными учреждениями, осуществляющими закупочную деятельность по Федеральному закону № 223-ФЗ до включения таких закупок в план-график,</w:t>
      </w:r>
      <w:r w:rsidR="00990BB2" w:rsidRPr="00B172E9">
        <w:rPr>
          <w:rFonts w:cs="Times New Roman"/>
        </w:rPr>
        <w:t xml:space="preserve"> план закупок </w:t>
      </w:r>
      <w:r w:rsidRPr="00B172E9">
        <w:rPr>
          <w:rFonts w:cs="Times New Roman"/>
        </w:rPr>
        <w:t>и направляются по</w:t>
      </w:r>
      <w:r w:rsidRPr="00B172E9">
        <w:rPr>
          <w:rFonts w:cs="Times New Roman"/>
          <w:spacing w:val="-1"/>
        </w:rPr>
        <w:t xml:space="preserve"> адресу электронной почты: </w:t>
      </w:r>
      <w:r w:rsidRPr="00B172E9">
        <w:rPr>
          <w:rFonts w:cs="Times New Roman"/>
          <w:u w:val="single"/>
        </w:rPr>
        <w:t>info@el-zakupki.ru.</w:t>
      </w:r>
      <w:r w:rsidR="00A7553C" w:rsidRPr="00B172E9">
        <w:t xml:space="preserve"> </w:t>
      </w:r>
    </w:p>
    <w:bookmarkEnd w:id="22"/>
    <w:p w:rsidR="00962803" w:rsidRPr="00B172E9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  <w:spacing w:val="-1"/>
        </w:rPr>
        <w:t xml:space="preserve">5.2. </w:t>
      </w:r>
      <w:r w:rsidRPr="00B172E9">
        <w:rPr>
          <w:rFonts w:cs="Times New Roman"/>
        </w:rPr>
        <w:t xml:space="preserve">по конкурентным закупкам, за исключением закупок, указанных в пп.5.1 п.5 настоящего Положения, закупкам у единственного поставщика подаются Заказчиками, </w:t>
      </w:r>
      <w:r w:rsidRPr="00B172E9">
        <w:rPr>
          <w:rFonts w:cs="Times New Roman"/>
        </w:rPr>
        <w:lastRenderedPageBreak/>
        <w:t xml:space="preserve">осуществляющими закупочную деятельность по Федеральному закону № 223-ФЗ, </w:t>
      </w:r>
      <w:bookmarkStart w:id="23" w:name="_Hlk120266087"/>
      <w:r w:rsidRPr="00B172E9">
        <w:rPr>
          <w:rFonts w:cs="Times New Roman"/>
        </w:rPr>
        <w:t>после включения таких закупок в план</w:t>
      </w:r>
      <w:r w:rsidR="00ED0B28" w:rsidRPr="00B172E9">
        <w:rPr>
          <w:rFonts w:cs="Times New Roman"/>
        </w:rPr>
        <w:t xml:space="preserve"> закупок</w:t>
      </w:r>
      <w:r w:rsidRPr="00B172E9">
        <w:rPr>
          <w:rFonts w:cs="Times New Roman"/>
        </w:rPr>
        <w:t>, и направляются по</w:t>
      </w:r>
      <w:r w:rsidRPr="00B172E9">
        <w:rPr>
          <w:rFonts w:cs="Times New Roman"/>
          <w:spacing w:val="-1"/>
        </w:rPr>
        <w:t xml:space="preserve"> адресу электронной </w:t>
      </w:r>
      <w:proofErr w:type="gramStart"/>
      <w:r w:rsidRPr="00B172E9">
        <w:rPr>
          <w:rFonts w:cs="Times New Roman"/>
          <w:spacing w:val="-1"/>
        </w:rPr>
        <w:t>почты</w:t>
      </w:r>
      <w:bookmarkEnd w:id="23"/>
      <w:r w:rsidRPr="00B172E9">
        <w:rPr>
          <w:rFonts w:cs="Times New Roman"/>
          <w:spacing w:val="-1"/>
        </w:rPr>
        <w:t xml:space="preserve">: </w:t>
      </w:r>
      <w:r w:rsidR="00657A95" w:rsidRPr="00B172E9">
        <w:rPr>
          <w:rFonts w:cs="Times New Roman"/>
          <w:spacing w:val="-1"/>
        </w:rPr>
        <w:t xml:space="preserve">  </w:t>
      </w:r>
      <w:proofErr w:type="gramEnd"/>
      <w:r w:rsidR="00657A95" w:rsidRPr="00B172E9">
        <w:rPr>
          <w:rFonts w:cs="Times New Roman"/>
          <w:spacing w:val="-1"/>
        </w:rPr>
        <w:t xml:space="preserve">                </w:t>
      </w:r>
      <w:hyperlink r:id="rId11" w:history="1">
        <w:r w:rsidRPr="00B172E9">
          <w:rPr>
            <w:rFonts w:eastAsia="Calibri" w:cs="Times New Roman"/>
            <w:spacing w:val="-1"/>
            <w:u w:val="single"/>
            <w:lang w:val="en-US" w:eastAsia="en-US"/>
          </w:rPr>
          <w:t>rg</w:t>
        </w:r>
        <w:r w:rsidRPr="00B172E9">
          <w:rPr>
            <w:rFonts w:eastAsia="Calibri" w:cs="Times New Roman"/>
            <w:spacing w:val="-1"/>
            <w:u w:val="single"/>
            <w:lang w:eastAsia="en-US"/>
          </w:rPr>
          <w:t>-223@</w:t>
        </w:r>
        <w:r w:rsidRPr="00B172E9">
          <w:rPr>
            <w:rFonts w:eastAsia="Calibri" w:cs="Times New Roman"/>
            <w:spacing w:val="-1"/>
            <w:u w:val="single"/>
            <w:lang w:val="en-US" w:eastAsia="en-US"/>
          </w:rPr>
          <w:t>yandex</w:t>
        </w:r>
        <w:r w:rsidRPr="00B172E9">
          <w:rPr>
            <w:rFonts w:eastAsia="Calibri" w:cs="Times New Roman"/>
            <w:spacing w:val="-1"/>
            <w:u w:val="single"/>
            <w:lang w:eastAsia="en-US"/>
          </w:rPr>
          <w:t>.</w:t>
        </w:r>
        <w:proofErr w:type="spellStart"/>
        <w:r w:rsidRPr="00B172E9">
          <w:rPr>
            <w:rFonts w:eastAsia="Calibri" w:cs="Times New Roman"/>
            <w:spacing w:val="-1"/>
            <w:u w:val="single"/>
            <w:lang w:val="en-US" w:eastAsia="en-US"/>
          </w:rPr>
          <w:t>ru</w:t>
        </w:r>
        <w:proofErr w:type="spellEnd"/>
      </w:hyperlink>
      <w:r w:rsidRPr="00B172E9">
        <w:rPr>
          <w:rFonts w:cs="Times New Roman"/>
          <w:u w:val="single"/>
        </w:rPr>
        <w:t>.</w:t>
      </w:r>
    </w:p>
    <w:p w:rsidR="00962803" w:rsidRPr="00B172E9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  <w:spacing w:val="-1"/>
          <w:u w:val="single"/>
        </w:rPr>
      </w:pPr>
      <w:r w:rsidRPr="00B172E9">
        <w:rPr>
          <w:rFonts w:cs="Times New Roman"/>
        </w:rPr>
        <w:t>5.3. по закупкам у единственного поставщика, Заказчиками, осуществляющими закупочную деятельность по Федеральному закону № 44-ФЗ после включения таких закупок в план-график, и направляются по</w:t>
      </w:r>
      <w:r w:rsidRPr="00B172E9">
        <w:rPr>
          <w:rFonts w:cs="Times New Roman"/>
          <w:spacing w:val="-1"/>
        </w:rPr>
        <w:t xml:space="preserve"> адресу электронной почты:</w:t>
      </w:r>
      <w:r w:rsidRPr="00B172E9">
        <w:rPr>
          <w:rFonts w:cs="Times New Roman"/>
        </w:rPr>
        <w:t xml:space="preserve"> </w:t>
      </w:r>
      <w:hyperlink r:id="rId12" w:history="1">
        <w:r w:rsidRPr="00B172E9">
          <w:rPr>
            <w:rFonts w:cs="Times New Roman"/>
            <w:spacing w:val="-1"/>
            <w:u w:val="single"/>
            <w:lang w:val="en-US"/>
          </w:rPr>
          <w:t>rg</w:t>
        </w:r>
        <w:r w:rsidRPr="00B172E9">
          <w:rPr>
            <w:rFonts w:cs="Times New Roman"/>
            <w:spacing w:val="-1"/>
            <w:u w:val="single"/>
          </w:rPr>
          <w:t>-</w:t>
        </w:r>
        <w:r w:rsidRPr="00B172E9">
          <w:rPr>
            <w:rFonts w:cs="Times New Roman"/>
            <w:spacing w:val="-1"/>
            <w:u w:val="single"/>
            <w:lang w:val="en-US"/>
          </w:rPr>
          <w:t>elstal</w:t>
        </w:r>
        <w:r w:rsidRPr="00B172E9">
          <w:rPr>
            <w:rFonts w:cs="Times New Roman"/>
            <w:spacing w:val="-1"/>
            <w:u w:val="single"/>
          </w:rPr>
          <w:t>@</w:t>
        </w:r>
        <w:r w:rsidRPr="00B172E9">
          <w:rPr>
            <w:rFonts w:cs="Times New Roman"/>
            <w:spacing w:val="-1"/>
            <w:u w:val="single"/>
            <w:lang w:val="en-US"/>
          </w:rPr>
          <w:t>yandex</w:t>
        </w:r>
        <w:r w:rsidRPr="00B172E9">
          <w:rPr>
            <w:rFonts w:cs="Times New Roman"/>
            <w:spacing w:val="-1"/>
            <w:u w:val="single"/>
          </w:rPr>
          <w:t>.</w:t>
        </w:r>
        <w:proofErr w:type="spellStart"/>
        <w:r w:rsidRPr="00B172E9">
          <w:rPr>
            <w:rFonts w:cs="Times New Roman"/>
            <w:spacing w:val="-1"/>
            <w:u w:val="single"/>
            <w:lang w:val="en-US"/>
          </w:rPr>
          <w:t>ru</w:t>
        </w:r>
        <w:proofErr w:type="spellEnd"/>
      </w:hyperlink>
      <w:r w:rsidRPr="00B172E9">
        <w:rPr>
          <w:rFonts w:cs="Times New Roman"/>
          <w:spacing w:val="-1"/>
          <w:u w:val="single"/>
        </w:rPr>
        <w:t>.</w:t>
      </w:r>
    </w:p>
    <w:p w:rsidR="00962803" w:rsidRPr="00B172E9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B172E9">
        <w:rPr>
          <w:rFonts w:cs="Times New Roman"/>
        </w:rPr>
        <w:t>6. Рассмотрение Заявки членами Рабочей группы осуществляется:</w:t>
      </w:r>
    </w:p>
    <w:p w:rsidR="00962803" w:rsidRPr="00B172E9" w:rsidRDefault="00962803" w:rsidP="0096280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>6.1. МКУ «Управление по конкурентной политике и координации закупок) на предмет:</w:t>
      </w:r>
    </w:p>
    <w:p w:rsidR="00962803" w:rsidRPr="00B172E9" w:rsidRDefault="00962803" w:rsidP="009628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bookmarkStart w:id="24" w:name="_Hlk65153848"/>
      <w:r w:rsidRPr="00B172E9">
        <w:rPr>
          <w:rFonts w:cs="Times New Roman"/>
        </w:rPr>
        <w:t>Обоснованности условий и размера выплаты аванса (в случае, если Заказчиком принято решение о выплате аванса по контракту);</w:t>
      </w:r>
    </w:p>
    <w:bookmarkEnd w:id="24"/>
    <w:p w:rsidR="00962803" w:rsidRPr="00B172E9" w:rsidRDefault="00962803" w:rsidP="009628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Обоснованности выбранного способа определения поставщика (подрядчика, исполнителя);</w:t>
      </w:r>
    </w:p>
    <w:p w:rsidR="00962803" w:rsidRPr="00B172E9" w:rsidRDefault="00962803" w:rsidP="009628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Наличия (отсутствия) условий, содержащих признаки ограничения конкуренции;</w:t>
      </w:r>
    </w:p>
    <w:p w:rsidR="00DC0DEB" w:rsidRPr="00B172E9" w:rsidRDefault="00DC0DEB" w:rsidP="00DC0DE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Обоснованности требований к участникам закупки (в том числе в части требований, устанавливаемых в соответствии с законодательством Российской Федерации, к лицам, осуществляющим поставку товара, выполнение работы, оказание услуги, являющихся объектом закупки);</w:t>
      </w:r>
    </w:p>
    <w:p w:rsidR="00962803" w:rsidRPr="00B172E9" w:rsidRDefault="004F54CB" w:rsidP="009628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Обоснованности</w:t>
      </w:r>
      <w:r w:rsidR="00962803" w:rsidRPr="00B172E9">
        <w:rPr>
          <w:rFonts w:cs="Times New Roman"/>
          <w:b/>
          <w:bCs/>
        </w:rPr>
        <w:t xml:space="preserve"> </w:t>
      </w:r>
      <w:r w:rsidR="00962803" w:rsidRPr="00B172E9">
        <w:rPr>
          <w:rFonts w:cs="Times New Roman"/>
          <w:bCs/>
        </w:rPr>
        <w:t xml:space="preserve">и </w:t>
      </w:r>
      <w:r w:rsidRPr="00B172E9">
        <w:rPr>
          <w:rFonts w:cs="Times New Roman"/>
          <w:bCs/>
        </w:rPr>
        <w:t xml:space="preserve">правильности </w:t>
      </w:r>
      <w:r w:rsidR="00962803" w:rsidRPr="00B172E9">
        <w:rPr>
          <w:rFonts w:cs="Times New Roman"/>
          <w:bCs/>
        </w:rPr>
        <w:t xml:space="preserve">применения метода (нескольких методов) определения </w:t>
      </w:r>
      <w:r w:rsidR="00383CA7" w:rsidRPr="00B172E9">
        <w:rPr>
          <w:rFonts w:cs="Times New Roman"/>
          <w:bCs/>
        </w:rPr>
        <w:t>цены закупки</w:t>
      </w:r>
      <w:r w:rsidR="00962803" w:rsidRPr="00B172E9">
        <w:rPr>
          <w:rFonts w:cs="Times New Roman"/>
          <w:bCs/>
        </w:rPr>
        <w:t>, изменения цены контракта.</w:t>
      </w:r>
    </w:p>
    <w:p w:rsidR="00463698" w:rsidRPr="00B172E9" w:rsidRDefault="00463698" w:rsidP="00463698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Изменения существенных условий контрактов, заключенных для обеспечения муниципальных нужд городского округа Электросталь Московской области до 1 января 202</w:t>
      </w:r>
      <w:r w:rsidR="005C66BD" w:rsidRPr="00B172E9">
        <w:rPr>
          <w:rFonts w:cs="Times New Roman"/>
        </w:rPr>
        <w:t>7</w:t>
      </w:r>
      <w:r w:rsidRPr="00B172E9">
        <w:rPr>
          <w:rFonts w:cs="Times New Roman"/>
        </w:rPr>
        <w:t xml:space="preserve"> года, если при исполнении таких контрактов возникли независящие от сторон контракта обстоятельства, влекущие невозможность их исполнения, в соответствии с частью 65</w:t>
      </w:r>
      <w:r w:rsidRPr="00B172E9">
        <w:rPr>
          <w:rFonts w:cs="Times New Roman"/>
          <w:vertAlign w:val="superscript"/>
        </w:rPr>
        <w:t>1</w:t>
      </w:r>
      <w:r w:rsidRPr="00B172E9">
        <w:rPr>
          <w:rFonts w:cs="Times New Roman"/>
        </w:rPr>
        <w:t xml:space="preserve"> статьи 112 Федерального закона № 44-ФЗ.</w:t>
      </w:r>
    </w:p>
    <w:p w:rsidR="00962803" w:rsidRPr="00B172E9" w:rsidRDefault="00962803" w:rsidP="0096280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>6.2. Финансовым управлением Администрации городского округа Электросталь Московской области на предмет:</w:t>
      </w:r>
    </w:p>
    <w:p w:rsidR="00962803" w:rsidRPr="00B172E9" w:rsidRDefault="00962803" w:rsidP="009E50A9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Наличия</w:t>
      </w:r>
      <w:r w:rsidR="00132309" w:rsidRPr="00B172E9">
        <w:rPr>
          <w:rFonts w:cs="Times New Roman"/>
        </w:rPr>
        <w:t xml:space="preserve"> </w:t>
      </w:r>
      <w:r w:rsidRPr="00B172E9">
        <w:rPr>
          <w:rFonts w:cs="Times New Roman"/>
        </w:rPr>
        <w:t>свободного остатка лимитов бюджетных обязательств на осуществление данной закупки;</w:t>
      </w:r>
    </w:p>
    <w:p w:rsidR="00962803" w:rsidRPr="00B172E9" w:rsidRDefault="00962803" w:rsidP="009E50A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Обоснованности условий и размера выплаты аванса (в случае, если Заказчиком принято решение о выплате аванса по контракту);</w:t>
      </w:r>
    </w:p>
    <w:p w:rsidR="00962803" w:rsidRPr="00B172E9" w:rsidRDefault="00962803" w:rsidP="009E50A9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bookmarkStart w:id="25" w:name="_Hlk65153776"/>
      <w:r w:rsidRPr="00B172E9">
        <w:rPr>
          <w:rFonts w:cs="Times New Roman"/>
        </w:rPr>
        <w:t>Соответствие указанного в заявке КБК планируемой закупке;</w:t>
      </w:r>
    </w:p>
    <w:p w:rsidR="00962803" w:rsidRPr="00B172E9" w:rsidRDefault="00962803" w:rsidP="009E50A9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Соответствие указанного в заявке кода мероприятия ГИС РЭБ планируемой закупке;</w:t>
      </w:r>
    </w:p>
    <w:p w:rsidR="00A46F91" w:rsidRPr="00B172E9" w:rsidRDefault="00962803" w:rsidP="00A46F91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Соответствие софинансирования, предусмотренного в закупке, соглашениям о предоставлении субсидий и субвенций.</w:t>
      </w:r>
    </w:p>
    <w:bookmarkEnd w:id="25"/>
    <w:p w:rsidR="00962803" w:rsidRPr="00B172E9" w:rsidRDefault="00962803" w:rsidP="00384CA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Соответствия планируемой закупки мероприятию соответствующей муниципальной программы, государственной программы Московской области и целям расходования средств.</w:t>
      </w:r>
    </w:p>
    <w:p w:rsidR="000A59B9" w:rsidRPr="00B172E9" w:rsidRDefault="000A59B9" w:rsidP="00384CA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Наличия в проекте контракта условий о казначейском сопровождении авансовых платежей и (или) расчетов по контракту</w:t>
      </w:r>
      <w:r w:rsidR="009E50A9" w:rsidRPr="00B172E9">
        <w:rPr>
          <w:rFonts w:cs="Times New Roman"/>
        </w:rPr>
        <w:t>, предусмотренных:</w:t>
      </w:r>
    </w:p>
    <w:p w:rsidR="009E50A9" w:rsidRPr="00B172E9" w:rsidRDefault="00384CA5" w:rsidP="00384CA5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а)  </w:t>
      </w:r>
      <w:hyperlink r:id="rId13" w:history="1">
        <w:r w:rsidR="009E50A9" w:rsidRPr="00B172E9">
          <w:rPr>
            <w:rFonts w:cs="Times New Roman"/>
          </w:rPr>
          <w:t>пунктами 2</w:t>
        </w:r>
      </w:hyperlink>
      <w:r w:rsidR="009E50A9" w:rsidRPr="00B172E9">
        <w:rPr>
          <w:rFonts w:cs="Times New Roman"/>
        </w:rPr>
        <w:t xml:space="preserve"> и </w:t>
      </w:r>
      <w:hyperlink r:id="rId14" w:history="1">
        <w:r w:rsidR="009E50A9" w:rsidRPr="00B172E9">
          <w:rPr>
            <w:rFonts w:cs="Times New Roman"/>
          </w:rPr>
          <w:t>3 статьи 242.23</w:t>
        </w:r>
      </w:hyperlink>
      <w:r w:rsidR="009E50A9" w:rsidRPr="00B172E9">
        <w:rPr>
          <w:rFonts w:cs="Times New Roman"/>
        </w:rPr>
        <w:t xml:space="preserve"> Бюджетного кодекса Российской Федерации и Правилами осуществления казначейского сопровождения, установленными Правительством Российской Федерации в соответствии с пунктом 3 указанной статьи (в случае, если казначейское сопровождение средств, предоставляемых из бюджета Московской области, осуществляется Управлением Федерального казначейства по Московской области);</w:t>
      </w:r>
    </w:p>
    <w:p w:rsidR="00A154D3" w:rsidRPr="00B172E9" w:rsidRDefault="00384CA5" w:rsidP="00384CA5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б) </w:t>
      </w:r>
      <w:r w:rsidR="009E50A9" w:rsidRPr="00B172E9">
        <w:rPr>
          <w:rFonts w:cs="Times New Roman"/>
        </w:rPr>
        <w:t xml:space="preserve">порядком осуществления казначейского сопровождения, установленным Правительством Московской области в соответствии с </w:t>
      </w:r>
      <w:hyperlink r:id="rId15" w:history="1">
        <w:r w:rsidR="009E50A9" w:rsidRPr="00B172E9">
          <w:rPr>
            <w:rFonts w:cs="Times New Roman"/>
          </w:rPr>
          <w:t>пунктом 5 статьи 242.23</w:t>
        </w:r>
      </w:hyperlink>
      <w:r w:rsidR="009E50A9" w:rsidRPr="00B172E9">
        <w:rPr>
          <w:rFonts w:cs="Times New Roman"/>
        </w:rPr>
        <w:t xml:space="preserve"> Бюджетного </w:t>
      </w:r>
    </w:p>
    <w:p w:rsidR="009E50A9" w:rsidRPr="00B172E9" w:rsidRDefault="009E50A9" w:rsidP="00A154D3">
      <w:p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</w:rPr>
      </w:pPr>
      <w:r w:rsidRPr="00B172E9">
        <w:rPr>
          <w:rFonts w:cs="Times New Roman"/>
        </w:rPr>
        <w:t>кодекса Российской Федерации (в случае, если казначейское сопровождение средств, предоставляемых из бюджета Московской области, осуществляется Министерством экономики и финансов Московской области);</w:t>
      </w:r>
    </w:p>
    <w:p w:rsidR="00962803" w:rsidRPr="00B172E9" w:rsidRDefault="00962803" w:rsidP="00384CA5">
      <w:pPr>
        <w:tabs>
          <w:tab w:val="left" w:pos="851"/>
          <w:tab w:val="left" w:pos="993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 6.</w:t>
      </w:r>
      <w:r w:rsidR="00A303C4" w:rsidRPr="00B172E9">
        <w:rPr>
          <w:rFonts w:cs="Times New Roman"/>
        </w:rPr>
        <w:t>3</w:t>
      </w:r>
      <w:r w:rsidRPr="00B172E9">
        <w:rPr>
          <w:rFonts w:cs="Times New Roman"/>
        </w:rPr>
        <w:t>. Главным распорядителем бюджетных средств на предмет:</w:t>
      </w:r>
    </w:p>
    <w:p w:rsidR="00962803" w:rsidRPr="00B172E9" w:rsidRDefault="00962803" w:rsidP="00384CA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Соблюдения правил нормирования в сфере закупок, соответствия стоимости строительства нормативам цены строительства Российской Федерации (НЦС);</w:t>
      </w:r>
    </w:p>
    <w:p w:rsidR="00962803" w:rsidRPr="00B172E9" w:rsidRDefault="00962803" w:rsidP="009E50A9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lastRenderedPageBreak/>
        <w:t>Наличия свободного остатка лимитов бюджетных обязательств на осуществление данной закупки;</w:t>
      </w:r>
    </w:p>
    <w:p w:rsidR="00962803" w:rsidRPr="00B172E9" w:rsidRDefault="00962803" w:rsidP="009628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Подтверждения потребности в планируемой закупке (количественные и качественные характеристики);</w:t>
      </w:r>
    </w:p>
    <w:p w:rsidR="00962803" w:rsidRPr="00B172E9" w:rsidRDefault="00962803" w:rsidP="009628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Обоснованности условий и размера выплаты аванса (в случае, если Заказчиком принято решение о выплате аванса по контракту);</w:t>
      </w:r>
    </w:p>
    <w:p w:rsidR="00962803" w:rsidRPr="00B172E9" w:rsidRDefault="00962803" w:rsidP="009628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Соответствие указанного в заявке КБК планируемой закупке;</w:t>
      </w:r>
    </w:p>
    <w:p w:rsidR="00962803" w:rsidRPr="00B172E9" w:rsidRDefault="00962803" w:rsidP="009628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Соответствие указанного в заявке кода мероприятия ГИС РЭБ планируемой закупке;</w:t>
      </w:r>
    </w:p>
    <w:p w:rsidR="00962803" w:rsidRPr="00B172E9" w:rsidRDefault="00962803" w:rsidP="009628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Соответствие софинансирования, предусмотренного в закупке, соглашениям о предоставлении субсидий и субвенций.</w:t>
      </w:r>
    </w:p>
    <w:p w:rsidR="00962803" w:rsidRPr="00B172E9" w:rsidRDefault="00962803" w:rsidP="009628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Обоснованности изменений существенных условий контрактов, заключенных для обеспечения муниципальных нужд городского округа Электросталь Московской области до 1 января 202</w:t>
      </w:r>
      <w:r w:rsidR="005C66BD" w:rsidRPr="00B172E9">
        <w:rPr>
          <w:rFonts w:cs="Times New Roman"/>
        </w:rPr>
        <w:t>7</w:t>
      </w:r>
      <w:r w:rsidRPr="00B172E9">
        <w:rPr>
          <w:rFonts w:cs="Times New Roman"/>
        </w:rPr>
        <w:t xml:space="preserve"> года, если при исполнении таких контрактов возникли независящие от сторон контракта обстоятельства, влекущие невозможность их исполнения, в соответствии с частью 65</w:t>
      </w:r>
      <w:r w:rsidRPr="00B172E9">
        <w:rPr>
          <w:rFonts w:cs="Times New Roman"/>
          <w:vertAlign w:val="superscript"/>
        </w:rPr>
        <w:t>1</w:t>
      </w:r>
      <w:r w:rsidRPr="00B172E9">
        <w:rPr>
          <w:rFonts w:cs="Times New Roman"/>
        </w:rPr>
        <w:t xml:space="preserve"> статьи 112 Федерального закона № 44-ФЗ.</w:t>
      </w:r>
    </w:p>
    <w:p w:rsidR="00962803" w:rsidRPr="00B172E9" w:rsidRDefault="00962803" w:rsidP="0096280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>7. По результатам рассмотрения заявок Рабочая группа принимает одно из следующих решений:</w:t>
      </w:r>
    </w:p>
    <w:p w:rsidR="00AD2867" w:rsidRPr="00B172E9" w:rsidRDefault="00962803" w:rsidP="00AD2867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7.1. </w:t>
      </w:r>
      <w:r w:rsidR="00AD2867" w:rsidRPr="00B172E9">
        <w:rPr>
          <w:rFonts w:cs="Times New Roman"/>
        </w:rPr>
        <w:t xml:space="preserve">Рассмотрено, </w:t>
      </w:r>
      <w:bookmarkStart w:id="26" w:name="_Hlk213426380"/>
      <w:r w:rsidR="00AD2867" w:rsidRPr="00B172E9">
        <w:rPr>
          <w:rFonts w:cs="Times New Roman"/>
        </w:rPr>
        <w:t>замечаний и предложений нет</w:t>
      </w:r>
      <w:bookmarkEnd w:id="26"/>
      <w:r w:rsidR="00AD2867" w:rsidRPr="00B172E9">
        <w:rPr>
          <w:rFonts w:cs="Times New Roman"/>
        </w:rPr>
        <w:t>.</w:t>
      </w:r>
    </w:p>
    <w:p w:rsidR="00AD2867" w:rsidRPr="00B172E9" w:rsidRDefault="00AD2867" w:rsidP="00AD2867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7.2. Рассмотрено, </w:t>
      </w:r>
      <w:bookmarkStart w:id="27" w:name="_Hlk213426320"/>
      <w:r w:rsidRPr="00B172E9">
        <w:rPr>
          <w:rFonts w:cs="Times New Roman"/>
        </w:rPr>
        <w:t>даны предложения</w:t>
      </w:r>
      <w:bookmarkEnd w:id="27"/>
      <w:r w:rsidRPr="00B172E9">
        <w:rPr>
          <w:rFonts w:cs="Times New Roman"/>
        </w:rPr>
        <w:t>.</w:t>
      </w:r>
    </w:p>
    <w:p w:rsidR="00AD2867" w:rsidRPr="00B172E9" w:rsidRDefault="00AD2867" w:rsidP="00AD2867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7.3. Рассмотрено, </w:t>
      </w:r>
      <w:bookmarkStart w:id="28" w:name="_Hlk213426340"/>
      <w:r w:rsidRPr="00B172E9">
        <w:rPr>
          <w:rFonts w:cs="Times New Roman"/>
        </w:rPr>
        <w:t>даны замечания</w:t>
      </w:r>
      <w:bookmarkEnd w:id="28"/>
      <w:r w:rsidRPr="00B172E9">
        <w:rPr>
          <w:rFonts w:cs="Times New Roman"/>
        </w:rPr>
        <w:t>.</w:t>
      </w:r>
    </w:p>
    <w:p w:rsidR="00962803" w:rsidRPr="00B172E9" w:rsidRDefault="00962803" w:rsidP="00962803">
      <w:pPr>
        <w:tabs>
          <w:tab w:val="left" w:pos="851"/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B172E9">
        <w:rPr>
          <w:rFonts w:cs="Times New Roman"/>
        </w:rPr>
        <w:t xml:space="preserve">7.4. </w:t>
      </w:r>
      <w:r w:rsidR="00AD2867" w:rsidRPr="00B172E9">
        <w:rPr>
          <w:rFonts w:cs="Times New Roman"/>
        </w:rPr>
        <w:t>И</w:t>
      </w:r>
      <w:r w:rsidRPr="00B172E9">
        <w:rPr>
          <w:rFonts w:cs="Times New Roman"/>
        </w:rPr>
        <w:t>зменени</w:t>
      </w:r>
      <w:r w:rsidR="00AD2867" w:rsidRPr="00B172E9">
        <w:rPr>
          <w:rFonts w:cs="Times New Roman"/>
        </w:rPr>
        <w:t>е</w:t>
      </w:r>
      <w:r w:rsidRPr="00B172E9">
        <w:rPr>
          <w:rFonts w:cs="Times New Roman"/>
        </w:rPr>
        <w:t xml:space="preserve"> существенных условий контракта </w:t>
      </w:r>
      <w:r w:rsidR="00AD2867" w:rsidRPr="00B172E9">
        <w:rPr>
          <w:rFonts w:cs="Times New Roman"/>
        </w:rPr>
        <w:t>рассмотрено, замечаний и предложений нет.</w:t>
      </w:r>
    </w:p>
    <w:p w:rsidR="00AD2867" w:rsidRPr="00B172E9" w:rsidRDefault="00AD2867" w:rsidP="00AD2867">
      <w:pPr>
        <w:tabs>
          <w:tab w:val="left" w:pos="851"/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B172E9">
        <w:rPr>
          <w:rFonts w:cs="Times New Roman"/>
        </w:rPr>
        <w:t>7.5. Изменение существенных условий контракта рассмотрено, даны предложения.</w:t>
      </w:r>
    </w:p>
    <w:p w:rsidR="00AD2867" w:rsidRPr="00B172E9" w:rsidRDefault="00AD2867" w:rsidP="00AD2867">
      <w:pPr>
        <w:tabs>
          <w:tab w:val="left" w:pos="851"/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B172E9">
        <w:rPr>
          <w:rFonts w:cs="Times New Roman"/>
        </w:rPr>
        <w:t>7.6. Изменение существенных условий контракта рассмотрено, даны замечания.</w:t>
      </w:r>
    </w:p>
    <w:p w:rsidR="00AD2867" w:rsidRPr="00B172E9" w:rsidRDefault="00962803" w:rsidP="00962803">
      <w:pPr>
        <w:tabs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B172E9">
        <w:rPr>
          <w:rFonts w:cs="Times New Roman"/>
        </w:rPr>
        <w:t>7.</w:t>
      </w:r>
      <w:r w:rsidR="0093522E" w:rsidRPr="00B172E9">
        <w:rPr>
          <w:rFonts w:cs="Times New Roman"/>
        </w:rPr>
        <w:t>6</w:t>
      </w:r>
      <w:r w:rsidRPr="00B172E9">
        <w:rPr>
          <w:rFonts w:cs="Times New Roman"/>
        </w:rPr>
        <w:t xml:space="preserve">. </w:t>
      </w:r>
      <w:bookmarkStart w:id="29" w:name="_Hlk113887335"/>
      <w:r w:rsidR="00AD2867" w:rsidRPr="00B172E9">
        <w:rPr>
          <w:rFonts w:cs="Times New Roman"/>
        </w:rPr>
        <w:t>Расходование экономии рассмотрено, замечаний и предложений нет;</w:t>
      </w:r>
    </w:p>
    <w:p w:rsidR="00962803" w:rsidRPr="00B172E9" w:rsidRDefault="00AD2867" w:rsidP="00962803">
      <w:pPr>
        <w:tabs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B172E9">
        <w:rPr>
          <w:rFonts w:cs="Times New Roman"/>
        </w:rPr>
        <w:t xml:space="preserve">7.7. </w:t>
      </w:r>
      <w:r w:rsidR="00962803" w:rsidRPr="00B172E9">
        <w:rPr>
          <w:rFonts w:cs="Times New Roman"/>
        </w:rPr>
        <w:t xml:space="preserve">Расходование экономии </w:t>
      </w:r>
      <w:bookmarkEnd w:id="29"/>
      <w:r w:rsidRPr="00B172E9">
        <w:rPr>
          <w:rFonts w:cs="Times New Roman"/>
        </w:rPr>
        <w:t>рассмотрено, даны предложения</w:t>
      </w:r>
      <w:r w:rsidR="00962803" w:rsidRPr="00B172E9">
        <w:rPr>
          <w:rFonts w:cs="Times New Roman"/>
        </w:rPr>
        <w:t>;</w:t>
      </w:r>
    </w:p>
    <w:p w:rsidR="00962803" w:rsidRPr="00B172E9" w:rsidRDefault="00962803" w:rsidP="00962803">
      <w:pPr>
        <w:tabs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B172E9">
        <w:rPr>
          <w:rFonts w:cs="Times New Roman"/>
        </w:rPr>
        <w:t>7.</w:t>
      </w:r>
      <w:r w:rsidR="00AD2867" w:rsidRPr="00B172E9">
        <w:rPr>
          <w:rFonts w:cs="Times New Roman"/>
        </w:rPr>
        <w:t>8</w:t>
      </w:r>
      <w:r w:rsidRPr="00B172E9">
        <w:rPr>
          <w:rFonts w:cs="Times New Roman"/>
        </w:rPr>
        <w:t xml:space="preserve">. Расходование экономии </w:t>
      </w:r>
      <w:r w:rsidR="00AD2867" w:rsidRPr="00B172E9">
        <w:rPr>
          <w:rFonts w:cs="Times New Roman"/>
        </w:rPr>
        <w:t>рассмотрено, даны замечания</w:t>
      </w:r>
      <w:r w:rsidRPr="00B172E9">
        <w:rPr>
          <w:rFonts w:cs="Times New Roman"/>
        </w:rPr>
        <w:t>.</w:t>
      </w:r>
    </w:p>
    <w:p w:rsidR="00962803" w:rsidRPr="00B172E9" w:rsidRDefault="00962803" w:rsidP="00962803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B172E9">
        <w:rPr>
          <w:rFonts w:cs="Times New Roman"/>
        </w:rPr>
        <w:t>8. Все замечания, а также принятые в ходе заседаний Рабочей группы решения фиксируются в протоколе заседания Рабочей группы</w:t>
      </w:r>
      <w:r w:rsidR="00E6070F" w:rsidRPr="00B172E9">
        <w:rPr>
          <w:rFonts w:cs="Times New Roman"/>
        </w:rPr>
        <w:t>.</w:t>
      </w:r>
    </w:p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9. В случае наличия недостатков и (или) замечаний Заказчик обязан внести соответствующие изменения или предоставить пояснения о невозможности (нецелесообразности) их внесения в срок не более двух рабочих дней с даты получения решения по закупке, прошедшей рассмотрение Рабочей группы. </w:t>
      </w:r>
    </w:p>
    <w:p w:rsidR="00962803" w:rsidRPr="00B172E9" w:rsidRDefault="00962803" w:rsidP="00091479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10. В случае несогласия заказчика с решением Рабочей группы, указанным в </w:t>
      </w:r>
      <w:hyperlink r:id="rId16" w:history="1">
        <w:r w:rsidRPr="00B172E9">
          <w:rPr>
            <w:rFonts w:cs="Times New Roman"/>
          </w:rPr>
          <w:t>подпункте 7.3 пункта 7</w:t>
        </w:r>
      </w:hyperlink>
      <w:r w:rsidRPr="00B172E9">
        <w:rPr>
          <w:rFonts w:cs="Times New Roman"/>
        </w:rPr>
        <w:t xml:space="preserve"> Положения, Заказчик направляет в </w:t>
      </w:r>
      <w:bookmarkStart w:id="30" w:name="_Hlk65155938"/>
      <w:r w:rsidRPr="00B172E9">
        <w:rPr>
          <w:rFonts w:cs="Times New Roman"/>
        </w:rPr>
        <w:t>МКУ «Управление по конкурентной политике</w:t>
      </w:r>
      <w:r w:rsidR="00091479" w:rsidRPr="00B172E9">
        <w:rPr>
          <w:rFonts w:cs="Times New Roman"/>
        </w:rPr>
        <w:t xml:space="preserve"> </w:t>
      </w:r>
      <w:r w:rsidRPr="00B172E9">
        <w:rPr>
          <w:rFonts w:cs="Times New Roman"/>
        </w:rPr>
        <w:t xml:space="preserve">и координации закупок» </w:t>
      </w:r>
      <w:bookmarkEnd w:id="30"/>
      <w:r w:rsidRPr="00B172E9">
        <w:rPr>
          <w:rFonts w:cs="Times New Roman"/>
        </w:rPr>
        <w:t xml:space="preserve">мотивированное несогласие и закупка повторно выносится на рассмотрение на ближайшее заседание Рабочей группы. </w:t>
      </w:r>
    </w:p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11. После получения согласования </w:t>
      </w:r>
      <w:bookmarkStart w:id="31" w:name="_Hlk65154427"/>
      <w:r w:rsidRPr="00B172E9">
        <w:rPr>
          <w:rFonts w:cs="Times New Roman"/>
        </w:rPr>
        <w:t xml:space="preserve">Рабочей группы </w:t>
      </w:r>
      <w:bookmarkEnd w:id="31"/>
      <w:r w:rsidRPr="00B172E9">
        <w:rPr>
          <w:rFonts w:cs="Times New Roman"/>
        </w:rPr>
        <w:t>какие-либо изменения условий закупки не допускаются. В случае возникновения необходимости внесения изменений в данную закупку Заказчик повторно направляет заявку для рассмотрения Рабочей группой.</w:t>
      </w:r>
    </w:p>
    <w:p w:rsidR="00962803" w:rsidRPr="00B172E9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172E9">
        <w:rPr>
          <w:rFonts w:cs="Times New Roman"/>
        </w:rPr>
        <w:t xml:space="preserve">12. В случае невыполнения заказчиком пункта 9 настоящего Положения, заявка считается аннулированной. Дальнейшие рассмотрение такой заявки не производится.  </w:t>
      </w:r>
    </w:p>
    <w:p w:rsidR="00962803" w:rsidRPr="00B172E9" w:rsidRDefault="00962803" w:rsidP="00962803">
      <w:pPr>
        <w:ind w:firstLine="567"/>
        <w:contextualSpacing/>
        <w:jc w:val="both"/>
        <w:rPr>
          <w:rFonts w:cs="Times New Roman"/>
        </w:rPr>
      </w:pPr>
      <w:bookmarkStart w:id="32" w:name="_Hlk113890143"/>
      <w:r w:rsidRPr="00B172E9">
        <w:rPr>
          <w:rFonts w:cs="Times New Roman"/>
        </w:rPr>
        <w:t>1</w:t>
      </w:r>
      <w:r w:rsidR="000107C4" w:rsidRPr="00B172E9">
        <w:rPr>
          <w:rFonts w:cs="Times New Roman"/>
        </w:rPr>
        <w:t>3</w:t>
      </w:r>
      <w:r w:rsidRPr="00B172E9">
        <w:rPr>
          <w:rFonts w:cs="Times New Roman"/>
        </w:rPr>
        <w:t xml:space="preserve">. Рабочей группой осуществляется рассмотрение </w:t>
      </w:r>
      <w:bookmarkStart w:id="33" w:name="_Hlk113890547"/>
      <w:r w:rsidRPr="00B172E9">
        <w:rPr>
          <w:rFonts w:cs="Times New Roman"/>
        </w:rPr>
        <w:t>Заявки, в случае, установленном подпунктом 2.2 пункта 2 Положения</w:t>
      </w:r>
      <w:bookmarkEnd w:id="33"/>
      <w:r w:rsidRPr="00B172E9">
        <w:rPr>
          <w:rFonts w:cs="Times New Roman"/>
        </w:rPr>
        <w:t>, в порядке, установленном настоящим Положением, с учетом особенностей, установленных пунктами 1</w:t>
      </w:r>
      <w:r w:rsidR="000107C4" w:rsidRPr="00B172E9">
        <w:rPr>
          <w:rFonts w:cs="Times New Roman"/>
        </w:rPr>
        <w:t>4</w:t>
      </w:r>
      <w:r w:rsidRPr="00B172E9">
        <w:rPr>
          <w:rFonts w:cs="Times New Roman"/>
        </w:rPr>
        <w:t>-1</w:t>
      </w:r>
      <w:r w:rsidR="000107C4" w:rsidRPr="00B172E9">
        <w:rPr>
          <w:rFonts w:cs="Times New Roman"/>
        </w:rPr>
        <w:t>7</w:t>
      </w:r>
      <w:r w:rsidRPr="00B172E9">
        <w:rPr>
          <w:rFonts w:cs="Times New Roman"/>
        </w:rPr>
        <w:t xml:space="preserve"> настоящего Положения.</w:t>
      </w:r>
    </w:p>
    <w:p w:rsidR="00962803" w:rsidRPr="00B172E9" w:rsidRDefault="00962803" w:rsidP="00962803">
      <w:pPr>
        <w:ind w:firstLine="567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1</w:t>
      </w:r>
      <w:r w:rsidR="000107C4" w:rsidRPr="00B172E9">
        <w:rPr>
          <w:rFonts w:cs="Times New Roman"/>
        </w:rPr>
        <w:t>4</w:t>
      </w:r>
      <w:r w:rsidRPr="00B172E9">
        <w:rPr>
          <w:rFonts w:cs="Times New Roman"/>
        </w:rPr>
        <w:t>. Заявка подается по форме согласно приложению № 2 к настоящему Положению.</w:t>
      </w:r>
    </w:p>
    <w:p w:rsidR="00D17844" w:rsidRPr="00B172E9" w:rsidRDefault="00962803" w:rsidP="00D17844">
      <w:pPr>
        <w:ind w:firstLine="567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1</w:t>
      </w:r>
      <w:r w:rsidR="000107C4" w:rsidRPr="00B172E9">
        <w:rPr>
          <w:rFonts w:cs="Times New Roman"/>
        </w:rPr>
        <w:t>5</w:t>
      </w:r>
      <w:r w:rsidRPr="00B172E9">
        <w:rPr>
          <w:rFonts w:cs="Times New Roman"/>
        </w:rPr>
        <w:t xml:space="preserve">. </w:t>
      </w:r>
      <w:r w:rsidR="00D17844" w:rsidRPr="00B172E9">
        <w:rPr>
          <w:rFonts w:cs="Times New Roman"/>
        </w:rPr>
        <w:t>Заказчик направляет Заявку с приложением следующих документов:</w:t>
      </w:r>
    </w:p>
    <w:p w:rsidR="00D17844" w:rsidRPr="00B172E9" w:rsidRDefault="00D17844" w:rsidP="00D17844">
      <w:pPr>
        <w:pStyle w:val="a6"/>
        <w:numPr>
          <w:ilvl w:val="0"/>
          <w:numId w:val="16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bookmarkStart w:id="34" w:name="_Hlk113870941"/>
      <w:r w:rsidRPr="00B172E9">
        <w:rPr>
          <w:sz w:val="24"/>
          <w:szCs w:val="24"/>
        </w:rPr>
        <w:t>обращение подрядчика (поставщика, исполнителя) о необходимости изменения существенных условий контракта с описанием предлагаемых изменений, материалов, обосновывающих невозможность исполнения контракта в связи с возникшими независящими от сторон контракта обстоятельствами и соответствующими расчетами;</w:t>
      </w:r>
    </w:p>
    <w:bookmarkEnd w:id="34"/>
    <w:p w:rsidR="00D17844" w:rsidRPr="00B172E9" w:rsidRDefault="00D17844" w:rsidP="00D17844">
      <w:pPr>
        <w:pStyle w:val="a6"/>
        <w:numPr>
          <w:ilvl w:val="0"/>
          <w:numId w:val="16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B172E9">
        <w:rPr>
          <w:sz w:val="24"/>
          <w:szCs w:val="24"/>
        </w:rPr>
        <w:lastRenderedPageBreak/>
        <w:t>проект дополнительного соглашения к контракту;</w:t>
      </w:r>
    </w:p>
    <w:p w:rsidR="00D17844" w:rsidRPr="00B172E9" w:rsidRDefault="00D17844" w:rsidP="00D17844">
      <w:pPr>
        <w:pStyle w:val="a6"/>
        <w:numPr>
          <w:ilvl w:val="0"/>
          <w:numId w:val="16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B172E9">
        <w:rPr>
          <w:sz w:val="24"/>
          <w:szCs w:val="24"/>
        </w:rPr>
        <w:t>подтверждающих наличие у заказчика свободного остатка бюджетных средств и источника финансирования;</w:t>
      </w:r>
    </w:p>
    <w:p w:rsidR="00D17844" w:rsidRPr="00B172E9" w:rsidRDefault="00D17844" w:rsidP="00D17844">
      <w:pPr>
        <w:pStyle w:val="a6"/>
        <w:numPr>
          <w:ilvl w:val="0"/>
          <w:numId w:val="16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B172E9">
        <w:rPr>
          <w:sz w:val="24"/>
          <w:szCs w:val="24"/>
        </w:rPr>
        <w:t>положительное заключение государственной экспертизы проектной документации на предмет проверки достоверности определения сметной стоимости, полученного в порядке, установленном постановлением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 (при необходимости);</w:t>
      </w:r>
    </w:p>
    <w:p w:rsidR="00D17844" w:rsidRPr="00B172E9" w:rsidRDefault="00D17844" w:rsidP="00D17844">
      <w:pPr>
        <w:pStyle w:val="a6"/>
        <w:numPr>
          <w:ilvl w:val="0"/>
          <w:numId w:val="16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B172E9">
        <w:rPr>
          <w:sz w:val="24"/>
          <w:szCs w:val="24"/>
        </w:rPr>
        <w:t xml:space="preserve">согласование изменения существенных условий контракта </w:t>
      </w:r>
      <w:r w:rsidRPr="00B172E9">
        <w:rPr>
          <w:sz w:val="24"/>
          <w:szCs w:val="24"/>
        </w:rPr>
        <w:br/>
        <w:t xml:space="preserve">с профильными министерствами (при необходимости). </w:t>
      </w:r>
    </w:p>
    <w:p w:rsidR="00962803" w:rsidRPr="00B172E9" w:rsidRDefault="00962803" w:rsidP="00962803">
      <w:pPr>
        <w:tabs>
          <w:tab w:val="left" w:pos="709"/>
          <w:tab w:val="left" w:pos="851"/>
          <w:tab w:val="left" w:pos="993"/>
        </w:tabs>
        <w:ind w:firstLine="567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1</w:t>
      </w:r>
      <w:r w:rsidR="000107C4" w:rsidRPr="00B172E9">
        <w:rPr>
          <w:rFonts w:cs="Times New Roman"/>
        </w:rPr>
        <w:t>6</w:t>
      </w:r>
      <w:r w:rsidRPr="00B172E9">
        <w:rPr>
          <w:rFonts w:cs="Times New Roman"/>
        </w:rPr>
        <w:t>. Ответственность за достоверность и обоснованность Заявки и документов, указанных в пункте 1</w:t>
      </w:r>
      <w:r w:rsidR="000107C4" w:rsidRPr="00B172E9">
        <w:rPr>
          <w:rFonts w:cs="Times New Roman"/>
        </w:rPr>
        <w:t>5</w:t>
      </w:r>
      <w:r w:rsidRPr="00B172E9">
        <w:rPr>
          <w:rFonts w:cs="Times New Roman"/>
        </w:rPr>
        <w:t xml:space="preserve"> настоящего Положения, несет Заказчик.</w:t>
      </w:r>
    </w:p>
    <w:p w:rsidR="00962803" w:rsidRPr="00B172E9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bookmarkStart w:id="35" w:name="_Hlk113888929"/>
      <w:r w:rsidRPr="00B172E9">
        <w:rPr>
          <w:rFonts w:cs="Times New Roman"/>
        </w:rPr>
        <w:t>1</w:t>
      </w:r>
      <w:r w:rsidR="000107C4" w:rsidRPr="00B172E9">
        <w:rPr>
          <w:rFonts w:cs="Times New Roman"/>
        </w:rPr>
        <w:t>7</w:t>
      </w:r>
      <w:r w:rsidRPr="00B172E9">
        <w:rPr>
          <w:rFonts w:cs="Times New Roman"/>
        </w:rPr>
        <w:t xml:space="preserve">. </w:t>
      </w:r>
      <w:bookmarkStart w:id="36" w:name="_Hlk113871139"/>
      <w:r w:rsidRPr="00B172E9">
        <w:rPr>
          <w:rFonts w:cs="Times New Roman"/>
        </w:rPr>
        <w:t>В случае принятия Рабочей группой решени</w:t>
      </w:r>
      <w:r w:rsidR="00CC6228" w:rsidRPr="00B172E9">
        <w:rPr>
          <w:rFonts w:cs="Times New Roman"/>
        </w:rPr>
        <w:t>я</w:t>
      </w:r>
      <w:r w:rsidRPr="00B172E9">
        <w:rPr>
          <w:rFonts w:cs="Times New Roman"/>
        </w:rPr>
        <w:t>, указанн</w:t>
      </w:r>
      <w:r w:rsidR="00CC6228" w:rsidRPr="00B172E9">
        <w:rPr>
          <w:rFonts w:cs="Times New Roman"/>
        </w:rPr>
        <w:t>ого</w:t>
      </w:r>
      <w:r w:rsidRPr="00B172E9">
        <w:rPr>
          <w:rFonts w:cs="Times New Roman"/>
        </w:rPr>
        <w:t xml:space="preserve"> в подпункте 7.4</w:t>
      </w:r>
      <w:r w:rsidR="00FA2197" w:rsidRPr="00B172E9">
        <w:rPr>
          <w:rFonts w:cs="Times New Roman"/>
        </w:rPr>
        <w:t xml:space="preserve"> </w:t>
      </w:r>
      <w:r w:rsidRPr="00B172E9">
        <w:rPr>
          <w:rFonts w:cs="Times New Roman"/>
        </w:rPr>
        <w:t>пункта 7 настоящего Положения</w:t>
      </w:r>
      <w:bookmarkEnd w:id="35"/>
      <w:r w:rsidRPr="00B172E9">
        <w:rPr>
          <w:rFonts w:cs="Times New Roman"/>
        </w:rPr>
        <w:t xml:space="preserve"> осуществляется подготовка проекта распоряжения Администрации городского округа Московской области об изменении существенных условий контрактов, заключенных для обеспечения муниципальных нужд городского округа Электросталь Московской области до 1 января 202</w:t>
      </w:r>
      <w:r w:rsidR="005C66BD" w:rsidRPr="00B172E9">
        <w:rPr>
          <w:rFonts w:cs="Times New Roman"/>
        </w:rPr>
        <w:t>7</w:t>
      </w:r>
      <w:r w:rsidRPr="00B172E9">
        <w:rPr>
          <w:rFonts w:cs="Times New Roman"/>
        </w:rPr>
        <w:t xml:space="preserve"> года, если при исполнении таких контрактов возникли независящие от сторон контракта обстоятельства, влекущие невозможность их исполнения, в соответствии с частью 65</w:t>
      </w:r>
      <w:r w:rsidRPr="00B172E9">
        <w:rPr>
          <w:rFonts w:cs="Times New Roman"/>
          <w:vertAlign w:val="superscript"/>
        </w:rPr>
        <w:t>1</w:t>
      </w:r>
      <w:r w:rsidRPr="00B172E9">
        <w:rPr>
          <w:rFonts w:cs="Times New Roman"/>
        </w:rPr>
        <w:t xml:space="preserve"> статьи 112 Федерального закона № 44-ФЗ</w:t>
      </w:r>
      <w:bookmarkEnd w:id="36"/>
      <w:r w:rsidRPr="00B172E9">
        <w:rPr>
          <w:rFonts w:cs="Times New Roman"/>
        </w:rPr>
        <w:t>.</w:t>
      </w:r>
    </w:p>
    <w:p w:rsidR="00962803" w:rsidRPr="00B172E9" w:rsidRDefault="00962803" w:rsidP="00962803">
      <w:pPr>
        <w:ind w:firstLine="567"/>
        <w:contextualSpacing/>
        <w:jc w:val="both"/>
        <w:rPr>
          <w:rFonts w:cs="Times New Roman"/>
        </w:rPr>
      </w:pPr>
      <w:bookmarkStart w:id="37" w:name="_Hlk113891102"/>
      <w:bookmarkEnd w:id="32"/>
      <w:r w:rsidRPr="00B172E9">
        <w:rPr>
          <w:rFonts w:cs="Times New Roman"/>
        </w:rPr>
        <w:t>1</w:t>
      </w:r>
      <w:r w:rsidR="000107C4" w:rsidRPr="00B172E9">
        <w:rPr>
          <w:rFonts w:cs="Times New Roman"/>
        </w:rPr>
        <w:t>8</w:t>
      </w:r>
      <w:r w:rsidRPr="00B172E9">
        <w:rPr>
          <w:rFonts w:cs="Times New Roman"/>
        </w:rPr>
        <w:t xml:space="preserve">. Рабочей группой осуществляется рассмотрение Заявки, в случае, установленном подпунктом 2.3 пункта 2 Положения, в порядке, установленном настоящим Положением, с учетом особенностей, установленных пунктами </w:t>
      </w:r>
      <w:r w:rsidR="000107C4" w:rsidRPr="00B172E9">
        <w:rPr>
          <w:rFonts w:cs="Times New Roman"/>
        </w:rPr>
        <w:t>19</w:t>
      </w:r>
      <w:r w:rsidRPr="00B172E9">
        <w:rPr>
          <w:rFonts w:cs="Times New Roman"/>
        </w:rPr>
        <w:t>-2</w:t>
      </w:r>
      <w:r w:rsidR="000107C4" w:rsidRPr="00B172E9">
        <w:rPr>
          <w:rFonts w:cs="Times New Roman"/>
        </w:rPr>
        <w:t>1</w:t>
      </w:r>
      <w:r w:rsidRPr="00B172E9">
        <w:rPr>
          <w:rFonts w:cs="Times New Roman"/>
        </w:rPr>
        <w:t xml:space="preserve"> настоящего Положения.</w:t>
      </w:r>
    </w:p>
    <w:bookmarkEnd w:id="37"/>
    <w:p w:rsidR="00962803" w:rsidRPr="00DD5222" w:rsidRDefault="000107C4" w:rsidP="00962803">
      <w:pPr>
        <w:ind w:firstLine="567"/>
        <w:contextualSpacing/>
        <w:jc w:val="both"/>
        <w:rPr>
          <w:rFonts w:cs="Times New Roman"/>
        </w:rPr>
      </w:pPr>
      <w:r w:rsidRPr="00B172E9">
        <w:rPr>
          <w:rFonts w:cs="Times New Roman"/>
        </w:rPr>
        <w:t>19</w:t>
      </w:r>
      <w:r w:rsidR="00962803" w:rsidRPr="00B172E9">
        <w:rPr>
          <w:rFonts w:cs="Times New Roman"/>
        </w:rPr>
        <w:t>. Заявка подается по форме согласно</w:t>
      </w:r>
      <w:r w:rsidR="00962803" w:rsidRPr="00DD5222">
        <w:rPr>
          <w:rFonts w:cs="Times New Roman"/>
        </w:rPr>
        <w:t xml:space="preserve"> приложению № 2 к настоящему Положению.</w:t>
      </w:r>
    </w:p>
    <w:p w:rsidR="00962803" w:rsidRPr="00532A67" w:rsidRDefault="00962803" w:rsidP="00962803">
      <w:pPr>
        <w:tabs>
          <w:tab w:val="left" w:pos="709"/>
          <w:tab w:val="left" w:pos="851"/>
          <w:tab w:val="left" w:pos="993"/>
        </w:tabs>
        <w:ind w:firstLine="567"/>
        <w:contextualSpacing/>
        <w:jc w:val="both"/>
        <w:rPr>
          <w:rFonts w:cs="Times New Roman"/>
        </w:rPr>
      </w:pPr>
      <w:r w:rsidRPr="00DD5222">
        <w:rPr>
          <w:rFonts w:cs="Times New Roman"/>
        </w:rPr>
        <w:t>2</w:t>
      </w:r>
      <w:r w:rsidR="000107C4" w:rsidRPr="00DD5222">
        <w:rPr>
          <w:rFonts w:cs="Times New Roman"/>
        </w:rPr>
        <w:t>0</w:t>
      </w:r>
      <w:r w:rsidRPr="00DD5222">
        <w:rPr>
          <w:rFonts w:cs="Times New Roman"/>
        </w:rPr>
        <w:t>. Ответственность за достоверность</w:t>
      </w:r>
      <w:r w:rsidRPr="00532A67">
        <w:rPr>
          <w:rFonts w:cs="Times New Roman"/>
        </w:rPr>
        <w:t xml:space="preserve"> и обоснованность Заявки, указанной в пункте </w:t>
      </w:r>
      <w:r w:rsidR="000107C4">
        <w:rPr>
          <w:rFonts w:cs="Times New Roman"/>
        </w:rPr>
        <w:t>19</w:t>
      </w:r>
      <w:r w:rsidRPr="00532A67">
        <w:rPr>
          <w:rFonts w:cs="Times New Roman"/>
        </w:rPr>
        <w:t xml:space="preserve"> настоящего Положения, несет Заказчик.</w:t>
      </w:r>
    </w:p>
    <w:p w:rsidR="00962803" w:rsidRPr="00532A67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532A67">
        <w:rPr>
          <w:rFonts w:cs="Times New Roman"/>
        </w:rPr>
        <w:t>2</w:t>
      </w:r>
      <w:r w:rsidR="000107C4">
        <w:rPr>
          <w:rFonts w:cs="Times New Roman"/>
        </w:rPr>
        <w:t>1</w:t>
      </w:r>
      <w:r w:rsidRPr="00532A67">
        <w:rPr>
          <w:rFonts w:cs="Times New Roman"/>
        </w:rPr>
        <w:t>. В случае принятия Рабочей группой решени</w:t>
      </w:r>
      <w:r w:rsidR="00D353D6" w:rsidRPr="00532A67">
        <w:rPr>
          <w:rFonts w:cs="Times New Roman"/>
        </w:rPr>
        <w:t>я</w:t>
      </w:r>
      <w:r w:rsidRPr="00532A67">
        <w:rPr>
          <w:rFonts w:cs="Times New Roman"/>
        </w:rPr>
        <w:t>, указанн</w:t>
      </w:r>
      <w:r w:rsidR="00D353D6" w:rsidRPr="00532A67">
        <w:rPr>
          <w:rFonts w:cs="Times New Roman"/>
        </w:rPr>
        <w:t>ого</w:t>
      </w:r>
      <w:r w:rsidRPr="00532A67">
        <w:rPr>
          <w:rFonts w:cs="Times New Roman"/>
        </w:rPr>
        <w:t xml:space="preserve"> в подпункте 7.4 пункта 7 настоящего Положения</w:t>
      </w:r>
      <w:r w:rsidR="004C1942">
        <w:rPr>
          <w:rFonts w:cs="Times New Roman"/>
        </w:rPr>
        <w:t>,</w:t>
      </w:r>
      <w:r w:rsidRPr="00532A67">
        <w:rPr>
          <w:rFonts w:cs="Times New Roman"/>
        </w:rPr>
        <w:t xml:space="preserve"> осуществляется подготовка проекта дополнительного соглашения об изменении существенных условий контракта.</w:t>
      </w:r>
    </w:p>
    <w:p w:rsidR="00962803" w:rsidRPr="00532A67" w:rsidRDefault="00962803" w:rsidP="00962803">
      <w:pPr>
        <w:ind w:firstLine="567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2</w:t>
      </w:r>
      <w:r w:rsidR="000107C4">
        <w:rPr>
          <w:rFonts w:cs="Times New Roman"/>
        </w:rPr>
        <w:t>2</w:t>
      </w:r>
      <w:r w:rsidRPr="00532A67">
        <w:rPr>
          <w:rFonts w:cs="Times New Roman"/>
        </w:rPr>
        <w:t xml:space="preserve">. Рабочей группой осуществляется рассмотрение </w:t>
      </w:r>
      <w:bookmarkStart w:id="38" w:name="_Hlk113893293"/>
      <w:r w:rsidRPr="00532A67">
        <w:rPr>
          <w:rFonts w:cs="Times New Roman"/>
        </w:rPr>
        <w:t>предложений по использованию экономии, образовавшейся по итогам закупок за счет средств местного бюджета</w:t>
      </w:r>
      <w:bookmarkEnd w:id="38"/>
      <w:r w:rsidRPr="00532A67">
        <w:rPr>
          <w:rFonts w:cs="Times New Roman"/>
        </w:rPr>
        <w:t>, в случаях, предусмотренных подпунктом 2.4 пункта 2 Положения, с учетом особенностей, установленных пунктами 2</w:t>
      </w:r>
      <w:r w:rsidR="000107C4">
        <w:rPr>
          <w:rFonts w:cs="Times New Roman"/>
        </w:rPr>
        <w:t>3</w:t>
      </w:r>
      <w:r w:rsidRPr="00532A67">
        <w:rPr>
          <w:rFonts w:cs="Times New Roman"/>
        </w:rPr>
        <w:t>-2</w:t>
      </w:r>
      <w:r w:rsidR="000107C4">
        <w:rPr>
          <w:rFonts w:cs="Times New Roman"/>
        </w:rPr>
        <w:t>4</w:t>
      </w:r>
      <w:r w:rsidRPr="00532A67">
        <w:rPr>
          <w:rFonts w:cs="Times New Roman"/>
        </w:rPr>
        <w:t xml:space="preserve"> настоящего Положения.</w:t>
      </w:r>
    </w:p>
    <w:p w:rsidR="00962803" w:rsidRPr="00532A67" w:rsidRDefault="00962803" w:rsidP="00962803">
      <w:pPr>
        <w:ind w:firstLine="567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2</w:t>
      </w:r>
      <w:r w:rsidR="000107C4">
        <w:rPr>
          <w:rFonts w:cs="Times New Roman"/>
        </w:rPr>
        <w:t>3</w:t>
      </w:r>
      <w:r w:rsidRPr="00532A67">
        <w:rPr>
          <w:rFonts w:cs="Times New Roman"/>
        </w:rPr>
        <w:t xml:space="preserve">. Предложения </w:t>
      </w:r>
      <w:bookmarkStart w:id="39" w:name="_Hlk113981277"/>
      <w:r w:rsidRPr="00532A67">
        <w:rPr>
          <w:rFonts w:cs="Times New Roman"/>
        </w:rPr>
        <w:t>по использованию экономии</w:t>
      </w:r>
      <w:bookmarkEnd w:id="39"/>
      <w:r w:rsidRPr="00532A67">
        <w:rPr>
          <w:rFonts w:cs="Times New Roman"/>
        </w:rPr>
        <w:t xml:space="preserve">, образовавшейся по итогам закупок за счет средств местного бюджета подается в порядке, установленном распоряжением Администрации городского округа Электросталь Московской области от 03.06.2021 </w:t>
      </w:r>
      <w:r w:rsidR="001600FC">
        <w:rPr>
          <w:rFonts w:cs="Times New Roman"/>
        </w:rPr>
        <w:t xml:space="preserve">                </w:t>
      </w:r>
      <w:r w:rsidRPr="00532A67">
        <w:rPr>
          <w:rFonts w:cs="Times New Roman"/>
        </w:rPr>
        <w:t>№ 181-р «Об установлении  запрета использования экономии, образовавшейся по итогам закупок, осуществляемых посредством конкурентных процедур».</w:t>
      </w:r>
    </w:p>
    <w:p w:rsidR="00962803" w:rsidRPr="00532A67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532A67">
        <w:rPr>
          <w:rFonts w:cs="Times New Roman"/>
        </w:rPr>
        <w:t>2</w:t>
      </w:r>
      <w:r w:rsidR="000107C4">
        <w:rPr>
          <w:rFonts w:cs="Times New Roman"/>
        </w:rPr>
        <w:t>4</w:t>
      </w:r>
      <w:r w:rsidRPr="00532A67">
        <w:rPr>
          <w:rFonts w:cs="Times New Roman"/>
        </w:rPr>
        <w:t>. В случае принятия Рабочей группой решения, указанного в подпункте 7.</w:t>
      </w:r>
      <w:r w:rsidR="001A4D1D" w:rsidRPr="00532A67">
        <w:rPr>
          <w:rFonts w:cs="Times New Roman"/>
        </w:rPr>
        <w:t>6</w:t>
      </w:r>
      <w:r w:rsidRPr="00532A67">
        <w:rPr>
          <w:rFonts w:cs="Times New Roman"/>
        </w:rPr>
        <w:t xml:space="preserve"> пункта 7 настоящего Положения, расходование экономии осуществляется на заявленные в предложении по использованию экономии и согласованные Рабочей группой цели.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>2</w:t>
      </w:r>
      <w:r w:rsidR="000107C4">
        <w:rPr>
          <w:rFonts w:cs="Times New Roman"/>
        </w:rPr>
        <w:t>5</w:t>
      </w:r>
      <w:r w:rsidRPr="00532A67">
        <w:rPr>
          <w:rFonts w:cs="Times New Roman"/>
        </w:rPr>
        <w:t>. Рабочая группа вправе определить дополнительные случаи согласования Заявки и прилагаемых к ней документов, а также дополнительный перечень согласующих.</w:t>
      </w:r>
    </w:p>
    <w:p w:rsidR="00962803" w:rsidRPr="00A46F91" w:rsidRDefault="00962803" w:rsidP="00962803">
      <w:pPr>
        <w:ind w:firstLine="567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>Согласование осуществляется в течение 3-х рабочих дней со дня принятия соответствующего решения Рабочей группой.</w:t>
      </w:r>
    </w:p>
    <w:p w:rsidR="00962803" w:rsidRPr="00532A67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962803" w:rsidRDefault="00962803" w:rsidP="00962803">
      <w:pPr>
        <w:ind w:left="4992" w:right="242"/>
        <w:rPr>
          <w:rFonts w:cs="Times New Roman"/>
          <w:spacing w:val="-2"/>
        </w:rPr>
      </w:pPr>
    </w:p>
    <w:p w:rsidR="00065747" w:rsidRPr="00532A67" w:rsidRDefault="00065747" w:rsidP="00962803">
      <w:pPr>
        <w:ind w:left="4992" w:right="242"/>
        <w:rPr>
          <w:rFonts w:cs="Times New Roman"/>
          <w:spacing w:val="-2"/>
        </w:rPr>
      </w:pPr>
    </w:p>
    <w:p w:rsidR="00962803" w:rsidRPr="00532A67" w:rsidRDefault="00962803" w:rsidP="001F57C6">
      <w:pPr>
        <w:tabs>
          <w:tab w:val="left" w:pos="6624"/>
        </w:tabs>
        <w:rPr>
          <w:rFonts w:cs="Times New Roman"/>
        </w:rPr>
      </w:pPr>
    </w:p>
    <w:p w:rsidR="00962803" w:rsidRPr="00532A67" w:rsidRDefault="00962803" w:rsidP="00962803">
      <w:pPr>
        <w:tabs>
          <w:tab w:val="left" w:pos="7668"/>
        </w:tabs>
        <w:rPr>
          <w:rFonts w:cs="Times New Roman"/>
        </w:rPr>
      </w:pPr>
    </w:p>
    <w:tbl>
      <w:tblPr>
        <w:tblW w:w="4245" w:type="dxa"/>
        <w:tblInd w:w="5387" w:type="dxa"/>
        <w:tblLayout w:type="fixed"/>
        <w:tblLook w:val="04A0" w:firstRow="1" w:lastRow="0" w:firstColumn="1" w:lastColumn="0" w:noHBand="0" w:noVBand="1"/>
      </w:tblPr>
      <w:tblGrid>
        <w:gridCol w:w="4245"/>
      </w:tblGrid>
      <w:tr w:rsidR="00962803" w:rsidTr="003C74B0">
        <w:trPr>
          <w:trHeight w:val="930"/>
        </w:trPr>
        <w:tc>
          <w:tcPr>
            <w:tcW w:w="4245" w:type="dxa"/>
            <w:hideMark/>
          </w:tcPr>
          <w:p w:rsidR="00962803" w:rsidRDefault="00962803" w:rsidP="001A5175">
            <w:pPr>
              <w:tabs>
                <w:tab w:val="left" w:pos="5103"/>
              </w:tabs>
              <w:spacing w:line="256" w:lineRule="auto"/>
              <w:ind w:right="-111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 xml:space="preserve">Приложение № 1 к Положению о рабочей группе по оценке обоснованности и                                           </w:t>
            </w:r>
          </w:p>
          <w:p w:rsidR="00962803" w:rsidRDefault="00962803" w:rsidP="001A5175">
            <w:pPr>
              <w:tabs>
                <w:tab w:val="left" w:pos="5103"/>
              </w:tabs>
              <w:spacing w:line="256" w:lineRule="auto"/>
              <w:ind w:right="-111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целесообразности осуществления закупок товаров (работ, услуг)</w:t>
            </w:r>
          </w:p>
          <w:tbl>
            <w:tblPr>
              <w:tblW w:w="10680" w:type="dxa"/>
              <w:tblInd w:w="10673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8750"/>
            </w:tblGrid>
            <w:tr w:rsidR="00962803" w:rsidTr="001A5175">
              <w:trPr>
                <w:trHeight w:val="232"/>
              </w:trPr>
              <w:tc>
                <w:tcPr>
                  <w:tcW w:w="1929" w:type="dxa"/>
                  <w:hideMark/>
                </w:tcPr>
                <w:p w:rsidR="00962803" w:rsidRDefault="00962803" w:rsidP="001A5175">
                  <w:pPr>
                    <w:tabs>
                      <w:tab w:val="left" w:pos="5103"/>
                    </w:tabs>
                    <w:spacing w:line="256" w:lineRule="auto"/>
                    <w:rPr>
                      <w:rFonts w:cs="Times New Roman"/>
                      <w:lang w:eastAsia="en-US"/>
                    </w:rPr>
                  </w:pPr>
                  <w:r>
                    <w:rPr>
                      <w:rFonts w:cs="Times New Roman"/>
                      <w:lang w:eastAsia="en-US"/>
                    </w:rPr>
                    <w:t>А.В. Фёдорову</w:t>
                  </w:r>
                </w:p>
              </w:tc>
              <w:tc>
                <w:tcPr>
                  <w:tcW w:w="8748" w:type="dxa"/>
                </w:tcPr>
                <w:p w:rsidR="00962803" w:rsidRDefault="00962803" w:rsidP="001A5175">
                  <w:pPr>
                    <w:tabs>
                      <w:tab w:val="left" w:pos="328"/>
                      <w:tab w:val="left" w:pos="5103"/>
                    </w:tabs>
                    <w:spacing w:line="256" w:lineRule="auto"/>
                    <w:jc w:val="both"/>
                    <w:rPr>
                      <w:rFonts w:cs="Times New Roman"/>
                      <w:lang w:eastAsia="en-US"/>
                    </w:rPr>
                  </w:pPr>
                </w:p>
              </w:tc>
            </w:tr>
          </w:tbl>
          <w:p w:rsidR="00962803" w:rsidRDefault="00962803" w:rsidP="001A5175">
            <w:pPr>
              <w:spacing w:line="25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962803" w:rsidRDefault="00962803" w:rsidP="00962803">
      <w:pPr>
        <w:tabs>
          <w:tab w:val="left" w:pos="5103"/>
        </w:tabs>
        <w:jc w:val="center"/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AFB32" wp14:editId="43D39DC8">
                <wp:simplePos x="0" y="0"/>
                <wp:positionH relativeFrom="column">
                  <wp:posOffset>-123190</wp:posOffset>
                </wp:positionH>
                <wp:positionV relativeFrom="paragraph">
                  <wp:posOffset>170815</wp:posOffset>
                </wp:positionV>
                <wp:extent cx="627888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69FB768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13.45pt" to="484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" strokecolor="windowText" strokeweight="1.5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</w:rPr>
        <w:t xml:space="preserve">Заявка на осуществление закупки </w:t>
      </w:r>
    </w:p>
    <w:p w:rsidR="00962803" w:rsidRDefault="00962803" w:rsidP="00962803">
      <w:pPr>
        <w:tabs>
          <w:tab w:val="left" w:pos="5103"/>
        </w:tabs>
        <w:jc w:val="center"/>
        <w:rPr>
          <w:rFonts w:cs="Times New Roman"/>
          <w:u w:val="thick"/>
        </w:rPr>
      </w:pPr>
      <w:r>
        <w:rPr>
          <w:rFonts w:cs="Times New Roman"/>
          <w:u w:val="thick"/>
        </w:rPr>
        <w:t xml:space="preserve">   </w:t>
      </w:r>
    </w:p>
    <w:tbl>
      <w:tblPr>
        <w:tblW w:w="3540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3540"/>
      </w:tblGrid>
      <w:tr w:rsidR="00962803" w:rsidTr="001A5175">
        <w:trPr>
          <w:trHeight w:val="930"/>
        </w:trPr>
        <w:tc>
          <w:tcPr>
            <w:tcW w:w="3544" w:type="dxa"/>
          </w:tcPr>
          <w:p w:rsidR="00962803" w:rsidRDefault="00962803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Первому заместителю Главы городского округа Электросталь </w:t>
            </w:r>
          </w:p>
          <w:p w:rsidR="00962803" w:rsidRDefault="00962803" w:rsidP="001A5175">
            <w:pPr>
              <w:tabs>
                <w:tab w:val="left" w:pos="5103"/>
              </w:tabs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  <w:p w:rsidR="00962803" w:rsidRDefault="00FC7384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В.Б. </w:t>
            </w:r>
            <w:proofErr w:type="spellStart"/>
            <w:r>
              <w:rPr>
                <w:rFonts w:cs="Times New Roman"/>
                <w:lang w:eastAsia="en-US"/>
              </w:rPr>
              <w:t>Бахматову</w:t>
            </w:r>
            <w:proofErr w:type="spellEnd"/>
          </w:p>
          <w:tbl>
            <w:tblPr>
              <w:tblW w:w="10680" w:type="dxa"/>
              <w:tblInd w:w="10673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8750"/>
            </w:tblGrid>
            <w:tr w:rsidR="00962803" w:rsidTr="001A5175">
              <w:trPr>
                <w:trHeight w:val="232"/>
              </w:trPr>
              <w:tc>
                <w:tcPr>
                  <w:tcW w:w="1929" w:type="dxa"/>
                  <w:hideMark/>
                </w:tcPr>
                <w:p w:rsidR="00962803" w:rsidRDefault="00962803" w:rsidP="001A5175">
                  <w:pPr>
                    <w:tabs>
                      <w:tab w:val="left" w:pos="5103"/>
                    </w:tabs>
                    <w:spacing w:line="256" w:lineRule="auto"/>
                    <w:rPr>
                      <w:rFonts w:cs="Times New Roman"/>
                      <w:lang w:eastAsia="en-US"/>
                    </w:rPr>
                  </w:pPr>
                  <w:r>
                    <w:rPr>
                      <w:rFonts w:cs="Times New Roman"/>
                      <w:lang w:eastAsia="en-US"/>
                    </w:rPr>
                    <w:t>А.В. Фёдорову</w:t>
                  </w:r>
                </w:p>
              </w:tc>
              <w:tc>
                <w:tcPr>
                  <w:tcW w:w="8748" w:type="dxa"/>
                </w:tcPr>
                <w:p w:rsidR="00962803" w:rsidRDefault="00962803" w:rsidP="001A5175">
                  <w:pPr>
                    <w:tabs>
                      <w:tab w:val="left" w:pos="328"/>
                      <w:tab w:val="left" w:pos="5103"/>
                    </w:tabs>
                    <w:spacing w:line="256" w:lineRule="auto"/>
                    <w:jc w:val="both"/>
                    <w:rPr>
                      <w:rFonts w:cs="Times New Roman"/>
                      <w:lang w:eastAsia="en-US"/>
                    </w:rPr>
                  </w:pPr>
                </w:p>
              </w:tc>
            </w:tr>
          </w:tbl>
          <w:p w:rsidR="00962803" w:rsidRDefault="00962803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</w:p>
        </w:tc>
      </w:tr>
    </w:tbl>
    <w:p w:rsidR="00962803" w:rsidRDefault="00962803" w:rsidP="00962803">
      <w:pPr>
        <w:ind w:firstLine="624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Положением о рабочей группе по оценке обоснованности и целесообразности осуществления закупок товаров (работ, услуг), утвержденным распоряжением Администрации городского округа Электросталь Московской области от 24.05.2018 № 254-р «О рабочей группе по оценке обоснованности и целесообразности осуществления закупок товаров (работ, услуг), просим Вас рассмотреть на заседании Рабочей группы </w:t>
      </w:r>
      <w:bookmarkStart w:id="40" w:name="_Hlk124156710"/>
      <w:r>
        <w:rPr>
          <w:rFonts w:cs="Times New Roman"/>
        </w:rPr>
        <w:t>по оценке обоснованности и целесообразности осуществления закупок товаров (работ, услуг)</w:t>
      </w:r>
      <w:bookmarkEnd w:id="40"/>
      <w:r>
        <w:rPr>
          <w:rFonts w:cs="Times New Roman"/>
        </w:rPr>
        <w:t>:</w:t>
      </w:r>
    </w:p>
    <w:p w:rsidR="00962803" w:rsidRDefault="00962803" w:rsidP="00962803">
      <w:pPr>
        <w:jc w:val="both"/>
        <w:rPr>
          <w:rFonts w:cs="Times New Roman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3170"/>
        <w:gridCol w:w="142"/>
        <w:gridCol w:w="1033"/>
        <w:gridCol w:w="242"/>
        <w:gridCol w:w="284"/>
        <w:gridCol w:w="1264"/>
        <w:gridCol w:w="153"/>
        <w:gridCol w:w="2376"/>
      </w:tblGrid>
      <w:tr w:rsidR="00962803" w:rsidTr="001A5175">
        <w:trPr>
          <w:trHeight w:val="277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Заказчик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803" w:rsidRDefault="00962803" w:rsidP="001A5175">
            <w:pPr>
              <w:rPr>
                <w:rFonts w:cs="Times New Roman"/>
                <w:bCs/>
                <w:lang w:eastAsia="en-US"/>
              </w:rPr>
            </w:pPr>
          </w:p>
        </w:tc>
      </w:tr>
      <w:tr w:rsidR="00962803" w:rsidTr="001A5175">
        <w:trPr>
          <w:trHeight w:val="248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Наименование объекта закупки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803" w:rsidRDefault="00962803" w:rsidP="001A5175">
            <w:pPr>
              <w:rPr>
                <w:rFonts w:cs="Times New Roman"/>
                <w:bCs/>
                <w:lang w:eastAsia="en-US"/>
              </w:rPr>
            </w:pPr>
          </w:p>
        </w:tc>
      </w:tr>
      <w:tr w:rsidR="00962803" w:rsidTr="001A5175">
        <w:trPr>
          <w:trHeight w:val="84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Способ определения поставщика (подрядчика, исполнителя)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803" w:rsidRDefault="00962803" w:rsidP="001A5175">
            <w:pPr>
              <w:rPr>
                <w:rFonts w:cs="Times New Roman"/>
                <w:bCs/>
                <w:lang w:eastAsia="en-US"/>
              </w:rPr>
            </w:pPr>
          </w:p>
        </w:tc>
      </w:tr>
      <w:tr w:rsidR="00962803" w:rsidTr="001A5175">
        <w:trPr>
          <w:trHeight w:val="443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Начальная (максимальная) цена контракта (максимальное значение цены контракта, ориентировочное    значение    цены    контракта, начальная (максимальная) цена, указываемая в извещении о проведении совместного</w:t>
            </w:r>
          </w:p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конкурса (аукциона), цена   контракта, заключаемого   с единственным поставщиком (подрядчиком, исполнителем)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803" w:rsidRDefault="00962803" w:rsidP="001A5175">
            <w:pPr>
              <w:spacing w:line="240" w:lineRule="atLeast"/>
              <w:jc w:val="center"/>
              <w:rPr>
                <w:rFonts w:cs="Times New Roman"/>
                <w:lang w:eastAsia="en-US"/>
              </w:rPr>
            </w:pPr>
          </w:p>
        </w:tc>
      </w:tr>
      <w:tr w:rsidR="00962803" w:rsidTr="001A5175">
        <w:trPr>
          <w:trHeight w:val="332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Плановая дата внесения закупки в план-график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962803" w:rsidTr="001A5175">
        <w:trPr>
          <w:trHeight w:val="470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Плановая дата передачи документов в Уполномоченное учреждение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962803" w:rsidTr="001A5175">
        <w:trPr>
          <w:trHeight w:val="657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Муниципальная программа городского округа Электросталь </w:t>
            </w:r>
          </w:p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Московской области «_________________________________»</w:t>
            </w:r>
          </w:p>
        </w:tc>
      </w:tr>
      <w:tr w:rsidR="00962803" w:rsidTr="001A5175">
        <w:trPr>
          <w:trHeight w:val="381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Подпрограмма «_____________________________»</w:t>
            </w:r>
          </w:p>
        </w:tc>
      </w:tr>
      <w:tr w:rsidR="00962803" w:rsidTr="001A5175">
        <w:trPr>
          <w:trHeight w:val="332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Мероприятие «______________________________»</w:t>
            </w:r>
          </w:p>
        </w:tc>
      </w:tr>
      <w:tr w:rsidR="00962803" w:rsidTr="001A5175">
        <w:trPr>
          <w:trHeight w:val="349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Код мероприятия в ГИС РЭБ __________________________________</w:t>
            </w:r>
          </w:p>
        </w:tc>
      </w:tr>
      <w:tr w:rsidR="00962803" w:rsidTr="001A5175">
        <w:trPr>
          <w:trHeight w:val="425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УИН ____________________ (при наличии)</w:t>
            </w:r>
          </w:p>
        </w:tc>
      </w:tr>
      <w:tr w:rsidR="00962803" w:rsidTr="001A5175">
        <w:trPr>
          <w:trHeight w:val="134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КБК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_____ год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sz w:val="22"/>
                <w:szCs w:val="22"/>
                <w:lang w:eastAsia="en-US"/>
              </w:rPr>
            </w:pPr>
            <w:r>
              <w:rPr>
                <w:rFonts w:cs="Times New Roman"/>
                <w:i/>
                <w:sz w:val="18"/>
                <w:szCs w:val="22"/>
                <w:lang w:eastAsia="en-US"/>
              </w:rPr>
              <w:t>(текущий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_____ год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sz w:val="22"/>
                <w:szCs w:val="22"/>
                <w:lang w:eastAsia="en-US"/>
              </w:rPr>
            </w:pPr>
            <w:r>
              <w:rPr>
                <w:rFonts w:cs="Times New Roman"/>
                <w:i/>
                <w:sz w:val="18"/>
                <w:szCs w:val="22"/>
                <w:lang w:eastAsia="en-US"/>
              </w:rPr>
              <w:t>(плановый год)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 финансирования</w:t>
            </w:r>
          </w:p>
        </w:tc>
      </w:tr>
      <w:tr w:rsidR="00962803" w:rsidTr="001A5175">
        <w:trPr>
          <w:trHeight w:val="340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62803" w:rsidTr="001A5175">
        <w:trPr>
          <w:trHeight w:val="340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62803" w:rsidTr="001A5175">
        <w:trPr>
          <w:trHeight w:val="340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62803" w:rsidTr="001A5175">
        <w:trPr>
          <w:trHeight w:val="47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…</w:t>
            </w: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Внепрограммное мероприятие</w:t>
            </w:r>
          </w:p>
        </w:tc>
      </w:tr>
      <w:tr w:rsidR="00962803" w:rsidTr="001A5175">
        <w:trPr>
          <w:trHeight w:val="349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Код мероприятия в ГИС РЭБ </w:t>
            </w:r>
            <w:r>
              <w:rPr>
                <w:rFonts w:eastAsia="Calibri" w:cs="Times New Roman"/>
                <w:bCs/>
                <w:iCs/>
                <w:lang w:eastAsia="en-US"/>
              </w:rPr>
              <w:t>000000000000000</w:t>
            </w:r>
          </w:p>
        </w:tc>
      </w:tr>
      <w:tr w:rsidR="00962803" w:rsidTr="001A5175">
        <w:trPr>
          <w:trHeight w:val="134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КБК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_____ год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lang w:eastAsia="en-US"/>
              </w:rPr>
            </w:pPr>
            <w:r>
              <w:rPr>
                <w:rFonts w:cs="Times New Roman"/>
                <w:i/>
                <w:sz w:val="18"/>
                <w:szCs w:val="22"/>
                <w:lang w:eastAsia="en-US"/>
              </w:rPr>
              <w:t>(текущий год)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_____ год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i/>
                <w:sz w:val="18"/>
                <w:szCs w:val="22"/>
                <w:lang w:eastAsia="en-US"/>
              </w:rPr>
              <w:t>(плановый год)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 финансирования</w:t>
            </w:r>
          </w:p>
        </w:tc>
      </w:tr>
      <w:tr w:rsidR="00962803" w:rsidTr="001A5175">
        <w:trPr>
          <w:trHeight w:val="357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u w:val="single"/>
                <w:lang w:eastAsia="en-US"/>
              </w:rPr>
            </w:pP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u w:val="single"/>
                <w:lang w:eastAsia="en-US"/>
              </w:rPr>
            </w:pP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u w:val="single"/>
                <w:lang w:eastAsia="en-US"/>
              </w:rPr>
            </w:pPr>
            <w:r>
              <w:rPr>
                <w:rFonts w:cs="Times New Roman"/>
                <w:u w:val="single"/>
                <w:lang w:eastAsia="en-US"/>
              </w:rPr>
              <w:t>Заказчик: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Fonts w:cs="Times New Roman"/>
                <w:i/>
                <w:sz w:val="16"/>
                <w:szCs w:val="16"/>
                <w:lang w:eastAsia="en-US"/>
              </w:rPr>
              <w:t>Фамилия.И.О</w:t>
            </w:r>
            <w:proofErr w:type="spellEnd"/>
            <w:r>
              <w:rPr>
                <w:rFonts w:cs="Times New Roman"/>
                <w:i/>
                <w:sz w:val="16"/>
                <w:szCs w:val="16"/>
                <w:lang w:eastAsia="en-US"/>
              </w:rPr>
              <w:t>.)</w:t>
            </w: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</w:tcPr>
          <w:p w:rsidR="00962803" w:rsidRDefault="00962803" w:rsidP="001A5175">
            <w:pPr>
              <w:spacing w:line="25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Согласовано: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965" w:type="dxa"/>
            <w:gridSpan w:val="5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529" w:type="dxa"/>
            <w:gridSpan w:val="2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Fonts w:cs="Times New Roman"/>
                <w:i/>
                <w:sz w:val="16"/>
                <w:szCs w:val="16"/>
                <w:lang w:eastAsia="en-US"/>
              </w:rPr>
              <w:t>Фамилия.И.О</w:t>
            </w:r>
            <w:proofErr w:type="spellEnd"/>
            <w:r>
              <w:rPr>
                <w:rFonts w:cs="Times New Roman"/>
                <w:i/>
                <w:sz w:val="16"/>
                <w:szCs w:val="16"/>
                <w:lang w:eastAsia="en-US"/>
              </w:rPr>
              <w:t>.)</w:t>
            </w:r>
          </w:p>
        </w:tc>
      </w:tr>
    </w:tbl>
    <w:p w:rsidR="00962803" w:rsidRDefault="00962803" w:rsidP="00962803">
      <w:pPr>
        <w:rPr>
          <w:rFonts w:cs="Times New Roman"/>
          <w:sz w:val="18"/>
          <w:szCs w:val="18"/>
        </w:rPr>
      </w:pPr>
    </w:p>
    <w:p w:rsidR="00962803" w:rsidRDefault="00962803" w:rsidP="00962803">
      <w:pPr>
        <w:rPr>
          <w:rFonts w:cs="Times New Roman"/>
          <w:sz w:val="18"/>
          <w:szCs w:val="18"/>
        </w:rPr>
      </w:pPr>
    </w:p>
    <w:p w:rsidR="00962803" w:rsidRDefault="00962803" w:rsidP="00962803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</w:p>
    <w:p w:rsidR="00962803" w:rsidRDefault="00962803" w:rsidP="00962803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Инструкция по заполнению заявки для рассмотрения Рабочей группой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</w:p>
    <w:p w:rsidR="00665175" w:rsidRDefault="00665175" w:rsidP="00665175">
      <w:pPr>
        <w:ind w:firstLine="567"/>
        <w:jc w:val="both"/>
        <w:rPr>
          <w:rFonts w:cs="Times New Roman"/>
        </w:rPr>
      </w:pPr>
      <w:r>
        <w:rPr>
          <w:rFonts w:cs="Times New Roman"/>
          <w:b/>
          <w:i/>
        </w:rPr>
        <w:t>Заказчик при формировании своей потребности в планируемой закупке, осуществляемой</w:t>
      </w:r>
      <w:r>
        <w:rPr>
          <w:rFonts w:cs="Times New Roman"/>
        </w:rPr>
        <w:t xml:space="preserve"> конкурентными способами и у единственного поставщика, направляет на адрес электронной почты заявку по установленной форме:</w:t>
      </w:r>
    </w:p>
    <w:p w:rsidR="00665175" w:rsidRPr="002043D1" w:rsidRDefault="00665175" w:rsidP="00665175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u w:val="single"/>
        </w:rPr>
      </w:pPr>
      <w:r>
        <w:rPr>
          <w:rFonts w:cs="Times New Roman"/>
        </w:rPr>
        <w:t>- по конкурентным закупкам подаются Заказчиками, осуществляющими закупочную деятельность по Федеральному закону № 44-ФЗ и автономными учреждениями, осуществляющими закупочную деятельность по Федеральному закону № 223-ФЗ до включения таких закупок в план-график, план закупок</w:t>
      </w:r>
      <w:r w:rsidRPr="00D851DB">
        <w:rPr>
          <w:rFonts w:cs="Times New Roman"/>
        </w:rPr>
        <w:t xml:space="preserve"> </w:t>
      </w:r>
      <w:r>
        <w:rPr>
          <w:rFonts w:cs="Times New Roman"/>
        </w:rPr>
        <w:t xml:space="preserve">и </w:t>
      </w:r>
      <w:r w:rsidRPr="008F3DE3">
        <w:rPr>
          <w:rFonts w:cs="Times New Roman"/>
        </w:rPr>
        <w:t>направля</w:t>
      </w:r>
      <w:r>
        <w:rPr>
          <w:rFonts w:cs="Times New Roman"/>
        </w:rPr>
        <w:t>ю</w:t>
      </w:r>
      <w:r w:rsidRPr="008F3DE3">
        <w:rPr>
          <w:rFonts w:cs="Times New Roman"/>
        </w:rPr>
        <w:t>тся по</w:t>
      </w:r>
      <w:r w:rsidRPr="008F3DE3">
        <w:rPr>
          <w:rFonts w:cs="Times New Roman"/>
          <w:spacing w:val="-1"/>
        </w:rPr>
        <w:t xml:space="preserve"> адресу электронной почты: </w:t>
      </w:r>
      <w:r w:rsidRPr="002043D1">
        <w:rPr>
          <w:u w:val="single"/>
        </w:rPr>
        <w:t>info@el-zakupki.ru.</w:t>
      </w:r>
    </w:p>
    <w:p w:rsidR="00665175" w:rsidRDefault="00665175" w:rsidP="00665175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</w:pPr>
      <w:r>
        <w:rPr>
          <w:rFonts w:cs="Times New Roman"/>
          <w:spacing w:val="-1"/>
        </w:rPr>
        <w:t xml:space="preserve">- </w:t>
      </w:r>
      <w:r>
        <w:rPr>
          <w:rFonts w:cs="Times New Roman"/>
        </w:rPr>
        <w:t xml:space="preserve">по конкурентным закупкам, за исключением автономных учреждений, закупкам у единственного поставщика подаются Заказчиками, осуществляющими закупочную деятельность по Федеральному закону № 223-ФЗ, после включения таких закупок в план закупок и </w:t>
      </w:r>
      <w:r w:rsidRPr="008F3DE3">
        <w:rPr>
          <w:rFonts w:cs="Times New Roman"/>
        </w:rPr>
        <w:t>направля</w:t>
      </w:r>
      <w:r>
        <w:rPr>
          <w:rFonts w:cs="Times New Roman"/>
        </w:rPr>
        <w:t>ю</w:t>
      </w:r>
      <w:r w:rsidRPr="008F3DE3">
        <w:rPr>
          <w:rFonts w:cs="Times New Roman"/>
        </w:rPr>
        <w:t>тся по</w:t>
      </w:r>
      <w:r w:rsidRPr="008F3DE3">
        <w:rPr>
          <w:rFonts w:cs="Times New Roman"/>
          <w:spacing w:val="-1"/>
        </w:rPr>
        <w:t xml:space="preserve"> адресу электронной почты: </w:t>
      </w:r>
      <w:hyperlink r:id="rId17" w:history="1">
        <w:r w:rsidRPr="002043D1">
          <w:rPr>
            <w:rFonts w:eastAsia="Calibri" w:cs="Times New Roman"/>
            <w:spacing w:val="-1"/>
            <w:u w:val="single"/>
            <w:lang w:val="en-US" w:eastAsia="en-US"/>
          </w:rPr>
          <w:t>rg</w:t>
        </w:r>
        <w:r w:rsidRPr="002043D1">
          <w:rPr>
            <w:rFonts w:eastAsia="Calibri" w:cs="Times New Roman"/>
            <w:spacing w:val="-1"/>
            <w:u w:val="single"/>
            <w:lang w:eastAsia="en-US"/>
          </w:rPr>
          <w:t>-223@</w:t>
        </w:r>
        <w:r w:rsidRPr="002043D1">
          <w:rPr>
            <w:rFonts w:eastAsia="Calibri" w:cs="Times New Roman"/>
            <w:spacing w:val="-1"/>
            <w:u w:val="single"/>
            <w:lang w:val="en-US" w:eastAsia="en-US"/>
          </w:rPr>
          <w:t>yandex</w:t>
        </w:r>
        <w:r w:rsidRPr="002043D1">
          <w:rPr>
            <w:rFonts w:eastAsia="Calibri" w:cs="Times New Roman"/>
            <w:spacing w:val="-1"/>
            <w:u w:val="single"/>
            <w:lang w:eastAsia="en-US"/>
          </w:rPr>
          <w:t>.</w:t>
        </w:r>
        <w:proofErr w:type="spellStart"/>
        <w:r w:rsidRPr="002043D1">
          <w:rPr>
            <w:rFonts w:eastAsia="Calibri" w:cs="Times New Roman"/>
            <w:spacing w:val="-1"/>
            <w:u w:val="single"/>
            <w:lang w:val="en-US" w:eastAsia="en-US"/>
          </w:rPr>
          <w:t>ru</w:t>
        </w:r>
        <w:proofErr w:type="spellEnd"/>
      </w:hyperlink>
      <w:r w:rsidRPr="002043D1">
        <w:rPr>
          <w:u w:val="single"/>
        </w:rPr>
        <w:t>.</w:t>
      </w:r>
    </w:p>
    <w:p w:rsidR="00665175" w:rsidRPr="002043D1" w:rsidRDefault="00665175" w:rsidP="00665175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u w:val="single"/>
        </w:rPr>
      </w:pPr>
      <w:r>
        <w:rPr>
          <w:rFonts w:cs="Times New Roman"/>
        </w:rPr>
        <w:t>- по закупкам у единственного поставщика, Заказчиками, осуществляющими закупочную деятельность по Федеральному закону № 44-ФЗ после включения таких закупок в план-график</w:t>
      </w:r>
      <w:r w:rsidRPr="00D851DB">
        <w:rPr>
          <w:rFonts w:cs="Times New Roman"/>
        </w:rPr>
        <w:t xml:space="preserve"> </w:t>
      </w:r>
      <w:r>
        <w:rPr>
          <w:rFonts w:cs="Times New Roman"/>
        </w:rPr>
        <w:t xml:space="preserve">и </w:t>
      </w:r>
      <w:r w:rsidRPr="008F3DE3">
        <w:rPr>
          <w:rFonts w:cs="Times New Roman"/>
        </w:rPr>
        <w:t>направля</w:t>
      </w:r>
      <w:r>
        <w:rPr>
          <w:rFonts w:cs="Times New Roman"/>
        </w:rPr>
        <w:t>ю</w:t>
      </w:r>
      <w:r w:rsidRPr="008F3DE3">
        <w:rPr>
          <w:rFonts w:cs="Times New Roman"/>
        </w:rPr>
        <w:t>тся по</w:t>
      </w:r>
      <w:r w:rsidRPr="008F3DE3">
        <w:rPr>
          <w:rFonts w:cs="Times New Roman"/>
          <w:spacing w:val="-1"/>
        </w:rPr>
        <w:t xml:space="preserve"> адресу электронной почты:</w:t>
      </w:r>
      <w:r>
        <w:t xml:space="preserve"> </w:t>
      </w:r>
      <w:hyperlink r:id="rId18" w:history="1">
        <w:r w:rsidRPr="002043D1">
          <w:rPr>
            <w:rFonts w:cs="Times New Roman"/>
            <w:spacing w:val="-1"/>
            <w:u w:val="single"/>
            <w:lang w:val="en-US"/>
          </w:rPr>
          <w:t>rg</w:t>
        </w:r>
        <w:r w:rsidRPr="002043D1">
          <w:rPr>
            <w:rFonts w:cs="Times New Roman"/>
            <w:spacing w:val="-1"/>
            <w:u w:val="single"/>
          </w:rPr>
          <w:t>-</w:t>
        </w:r>
        <w:r w:rsidRPr="002043D1">
          <w:rPr>
            <w:rFonts w:cs="Times New Roman"/>
            <w:spacing w:val="-1"/>
            <w:u w:val="single"/>
            <w:lang w:val="en-US"/>
          </w:rPr>
          <w:t>elstal</w:t>
        </w:r>
        <w:r w:rsidRPr="002043D1">
          <w:rPr>
            <w:rFonts w:cs="Times New Roman"/>
            <w:spacing w:val="-1"/>
            <w:u w:val="single"/>
          </w:rPr>
          <w:t>@</w:t>
        </w:r>
        <w:r w:rsidRPr="002043D1">
          <w:rPr>
            <w:rFonts w:cs="Times New Roman"/>
            <w:spacing w:val="-1"/>
            <w:u w:val="single"/>
            <w:lang w:val="en-US"/>
          </w:rPr>
          <w:t>yandex</w:t>
        </w:r>
        <w:r w:rsidRPr="002043D1">
          <w:rPr>
            <w:rFonts w:cs="Times New Roman"/>
            <w:spacing w:val="-1"/>
            <w:u w:val="single"/>
          </w:rPr>
          <w:t>.</w:t>
        </w:r>
        <w:proofErr w:type="spellStart"/>
        <w:r w:rsidRPr="002043D1">
          <w:rPr>
            <w:rFonts w:cs="Times New Roman"/>
            <w:spacing w:val="-1"/>
            <w:u w:val="single"/>
            <w:lang w:val="en-US"/>
          </w:rPr>
          <w:t>ru</w:t>
        </w:r>
        <w:proofErr w:type="spellEnd"/>
      </w:hyperlink>
      <w:r w:rsidRPr="002043D1">
        <w:rPr>
          <w:rFonts w:cs="Times New Roman"/>
          <w:spacing w:val="-1"/>
          <w:u w:val="single"/>
        </w:rPr>
        <w:t>.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</w:p>
    <w:p w:rsidR="00962803" w:rsidRDefault="00962803" w:rsidP="00962803">
      <w:pPr>
        <w:ind w:firstLine="567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Заявка должна содержать: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Наименование заказчика;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Наименование объекта закупки;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Способ определения поставщика (подрядчика, исполнителя);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Начальная (максимальная) цена контракта (руб.);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Плановая дата внесения закупки в план-график;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Плановая дата передачи документов в Уполномоченное учреждение;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наименование муниципальной программы городского округа Электросталь Московской области; 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наименование и номер подпрограммы муниципальной программы;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наименование и номер мероприятия муниципальной программы; 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lastRenderedPageBreak/>
        <w:t>- код мероприятия в ГИС РЭБ, соответствующий муниципальной программе, подпрограмме и мероприятию;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-УИН (при наличии);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код бюджетной классификации, 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сумму по годам финансирования;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источник финансирования, 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</w:p>
    <w:p w:rsidR="00962803" w:rsidRDefault="00962803" w:rsidP="00962803">
      <w:pPr>
        <w:ind w:firstLine="567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Порядок заполнения заявки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случае, если планируемой закупкой предусмотрено несколько КБК, несколько источников финансирования, несколько мероприятий муниципальных программ, они заполняются отдельно на каждый КБК, источник финансирования, и код мероприятия в ГИС РЭБ, соответствующий муниципальной программе.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случае, если планируемой закупкой предусмотрено, что поставка товара, выполнение работ, оказание услуг будет осуществляться в текущем и плановом периодах, то заказчик заполняет суммы финансирования исходя из соответствующих годов, на которые, в соответствии с муниципальными программами предусмотрено такое финансирование.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графе источник финансирования, указывается соответствующий бюджет (федеральный, областной, местный) и/или субсидия на выполнение муниципального задания и/или целевая субсидия и/или средства от приносящей доход деятельности и т.д.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На каждую закупку формируется отдельная заявка. </w:t>
      </w:r>
    </w:p>
    <w:p w:rsidR="00962803" w:rsidRDefault="00962803" w:rsidP="00962803">
      <w:pPr>
        <w:ind w:firstLine="567"/>
        <w:jc w:val="both"/>
        <w:rPr>
          <w:rFonts w:cs="Times New Roman"/>
          <w:b/>
          <w:i/>
        </w:rPr>
      </w:pPr>
    </w:p>
    <w:p w:rsidR="00962803" w:rsidRDefault="00962803" w:rsidP="00962803">
      <w:pPr>
        <w:ind w:firstLine="567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Согласование заявки ГРБС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Заявка должна быть подписана заказчиком и согласована ГРБС на предмет: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соответствия планируемой закупки государственной (муниципальной) программе, подпрограмме, мероприятию;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 соответствия планируемой закупки при выполнении заказчиком муниципального задания;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соответствия планируемой закупки целям, на которые предусмотрена субсидия;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соответствия размера начальной (максимальной) цены контракта свободному объему прав в денежном выражении на принятие и (или) исполнение обязательств (наличие свободного остатка лимитов бюджетных обязательств на осуществление данной закупки);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соответствия распределения по источникам финансирования и годам финансирования;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соблюдения правил нормирования.</w:t>
      </w:r>
    </w:p>
    <w:p w:rsidR="00962803" w:rsidRDefault="00962803" w:rsidP="00962803">
      <w:pPr>
        <w:ind w:firstLine="567"/>
        <w:rPr>
          <w:rFonts w:cs="Times New Roman"/>
        </w:rPr>
      </w:pPr>
    </w:p>
    <w:p w:rsidR="00962803" w:rsidRDefault="00962803" w:rsidP="00962803">
      <w:pPr>
        <w:jc w:val="both"/>
      </w:pPr>
    </w:p>
    <w:p w:rsidR="00962803" w:rsidRDefault="00962803" w:rsidP="00962803">
      <w:pPr>
        <w:jc w:val="both"/>
      </w:pPr>
    </w:p>
    <w:p w:rsidR="00962803" w:rsidRDefault="00962803" w:rsidP="00962803">
      <w:pPr>
        <w:spacing w:after="160" w:line="256" w:lineRule="auto"/>
      </w:pPr>
      <w:r>
        <w:br w:type="page"/>
      </w:r>
    </w:p>
    <w:tbl>
      <w:tblPr>
        <w:tblW w:w="4245" w:type="dxa"/>
        <w:tblInd w:w="5387" w:type="dxa"/>
        <w:tblLayout w:type="fixed"/>
        <w:tblLook w:val="04A0" w:firstRow="1" w:lastRow="0" w:firstColumn="1" w:lastColumn="0" w:noHBand="0" w:noVBand="1"/>
      </w:tblPr>
      <w:tblGrid>
        <w:gridCol w:w="4245"/>
      </w:tblGrid>
      <w:tr w:rsidR="00962803" w:rsidTr="001A5175">
        <w:trPr>
          <w:trHeight w:val="930"/>
        </w:trPr>
        <w:tc>
          <w:tcPr>
            <w:tcW w:w="4245" w:type="dxa"/>
            <w:hideMark/>
          </w:tcPr>
          <w:p w:rsidR="00962803" w:rsidRDefault="00962803" w:rsidP="001A5175">
            <w:pPr>
              <w:tabs>
                <w:tab w:val="left" w:pos="5103"/>
              </w:tabs>
              <w:spacing w:line="256" w:lineRule="auto"/>
              <w:ind w:right="-111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 xml:space="preserve">Приложение № 2 к Положению о рабочей группе по оценке обоснованности и                                           </w:t>
            </w:r>
          </w:p>
          <w:p w:rsidR="00962803" w:rsidRDefault="00962803" w:rsidP="001A5175">
            <w:pPr>
              <w:tabs>
                <w:tab w:val="left" w:pos="5103"/>
              </w:tabs>
              <w:spacing w:line="256" w:lineRule="auto"/>
              <w:ind w:right="-111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целесообразности осуществления закупок товаров (работ, услуг)</w:t>
            </w:r>
          </w:p>
          <w:tbl>
            <w:tblPr>
              <w:tblW w:w="10680" w:type="dxa"/>
              <w:tblInd w:w="10673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8750"/>
            </w:tblGrid>
            <w:tr w:rsidR="00962803" w:rsidTr="001A5175">
              <w:trPr>
                <w:trHeight w:val="232"/>
              </w:trPr>
              <w:tc>
                <w:tcPr>
                  <w:tcW w:w="1929" w:type="dxa"/>
                  <w:hideMark/>
                </w:tcPr>
                <w:p w:rsidR="00962803" w:rsidRDefault="00962803" w:rsidP="001A5175">
                  <w:pPr>
                    <w:tabs>
                      <w:tab w:val="left" w:pos="5103"/>
                    </w:tabs>
                    <w:spacing w:line="256" w:lineRule="auto"/>
                    <w:rPr>
                      <w:rFonts w:cs="Times New Roman"/>
                      <w:lang w:eastAsia="en-US"/>
                    </w:rPr>
                  </w:pPr>
                  <w:r>
                    <w:rPr>
                      <w:rFonts w:cs="Times New Roman"/>
                      <w:lang w:eastAsia="en-US"/>
                    </w:rPr>
                    <w:t>А.В. Фёдорову</w:t>
                  </w:r>
                </w:p>
              </w:tc>
              <w:tc>
                <w:tcPr>
                  <w:tcW w:w="8748" w:type="dxa"/>
                </w:tcPr>
                <w:p w:rsidR="00962803" w:rsidRDefault="00962803" w:rsidP="001A5175">
                  <w:pPr>
                    <w:tabs>
                      <w:tab w:val="left" w:pos="328"/>
                      <w:tab w:val="left" w:pos="5103"/>
                    </w:tabs>
                    <w:spacing w:line="256" w:lineRule="auto"/>
                    <w:jc w:val="both"/>
                    <w:rPr>
                      <w:rFonts w:cs="Times New Roman"/>
                      <w:lang w:eastAsia="en-US"/>
                    </w:rPr>
                  </w:pPr>
                </w:p>
              </w:tc>
            </w:tr>
          </w:tbl>
          <w:p w:rsidR="00962803" w:rsidRDefault="00962803" w:rsidP="001A5175">
            <w:pPr>
              <w:spacing w:line="25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962803" w:rsidRDefault="00962803" w:rsidP="00962803">
      <w:pPr>
        <w:tabs>
          <w:tab w:val="left" w:pos="5103"/>
        </w:tabs>
        <w:jc w:val="center"/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8DBB9" wp14:editId="73F2086B">
                <wp:simplePos x="0" y="0"/>
                <wp:positionH relativeFrom="column">
                  <wp:posOffset>-123190</wp:posOffset>
                </wp:positionH>
                <wp:positionV relativeFrom="paragraph">
                  <wp:posOffset>170815</wp:posOffset>
                </wp:positionV>
                <wp:extent cx="627888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4BEF1DF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13.45pt" to="484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" strokecolor="windowText" strokeweight="1.5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</w:rPr>
        <w:t xml:space="preserve">Заявка  </w:t>
      </w:r>
    </w:p>
    <w:p w:rsidR="00962803" w:rsidRDefault="00962803" w:rsidP="00962803">
      <w:pPr>
        <w:tabs>
          <w:tab w:val="left" w:pos="5103"/>
        </w:tabs>
        <w:jc w:val="center"/>
        <w:rPr>
          <w:rFonts w:cs="Times New Roman"/>
          <w:u w:val="thick"/>
        </w:rPr>
      </w:pPr>
      <w:r>
        <w:rPr>
          <w:rFonts w:cs="Times New Roman"/>
          <w:u w:val="thick"/>
        </w:rPr>
        <w:t xml:space="preserve">   </w:t>
      </w:r>
    </w:p>
    <w:tbl>
      <w:tblPr>
        <w:tblW w:w="3540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3540"/>
      </w:tblGrid>
      <w:tr w:rsidR="00962803" w:rsidTr="001A5175">
        <w:trPr>
          <w:trHeight w:val="930"/>
        </w:trPr>
        <w:tc>
          <w:tcPr>
            <w:tcW w:w="3544" w:type="dxa"/>
          </w:tcPr>
          <w:p w:rsidR="00962803" w:rsidRDefault="00962803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Первому заместителю Главы городского округа Электросталь </w:t>
            </w:r>
          </w:p>
          <w:p w:rsidR="00962803" w:rsidRDefault="00962803" w:rsidP="001A5175">
            <w:pPr>
              <w:tabs>
                <w:tab w:val="left" w:pos="5103"/>
              </w:tabs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  <w:p w:rsidR="00962803" w:rsidRDefault="00FC7384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В.Б. </w:t>
            </w:r>
            <w:proofErr w:type="spellStart"/>
            <w:r>
              <w:rPr>
                <w:rFonts w:cs="Times New Roman"/>
                <w:lang w:eastAsia="en-US"/>
              </w:rPr>
              <w:t>Бахматову</w:t>
            </w:r>
            <w:proofErr w:type="spellEnd"/>
          </w:p>
          <w:tbl>
            <w:tblPr>
              <w:tblW w:w="10680" w:type="dxa"/>
              <w:tblInd w:w="10673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8750"/>
            </w:tblGrid>
            <w:tr w:rsidR="00962803" w:rsidTr="001A5175">
              <w:trPr>
                <w:trHeight w:val="232"/>
              </w:trPr>
              <w:tc>
                <w:tcPr>
                  <w:tcW w:w="1929" w:type="dxa"/>
                  <w:hideMark/>
                </w:tcPr>
                <w:p w:rsidR="00962803" w:rsidRDefault="00962803" w:rsidP="001A5175">
                  <w:pPr>
                    <w:tabs>
                      <w:tab w:val="left" w:pos="5103"/>
                    </w:tabs>
                    <w:spacing w:line="256" w:lineRule="auto"/>
                    <w:rPr>
                      <w:rFonts w:cs="Times New Roman"/>
                      <w:lang w:eastAsia="en-US"/>
                    </w:rPr>
                  </w:pPr>
                  <w:r>
                    <w:rPr>
                      <w:rFonts w:cs="Times New Roman"/>
                      <w:lang w:eastAsia="en-US"/>
                    </w:rPr>
                    <w:t>А.В. Фёдорову</w:t>
                  </w:r>
                </w:p>
              </w:tc>
              <w:tc>
                <w:tcPr>
                  <w:tcW w:w="8748" w:type="dxa"/>
                </w:tcPr>
                <w:p w:rsidR="00962803" w:rsidRDefault="00962803" w:rsidP="001A5175">
                  <w:pPr>
                    <w:tabs>
                      <w:tab w:val="left" w:pos="328"/>
                      <w:tab w:val="left" w:pos="5103"/>
                    </w:tabs>
                    <w:spacing w:line="256" w:lineRule="auto"/>
                    <w:jc w:val="both"/>
                    <w:rPr>
                      <w:rFonts w:cs="Times New Roman"/>
                      <w:lang w:eastAsia="en-US"/>
                    </w:rPr>
                  </w:pPr>
                </w:p>
              </w:tc>
            </w:tr>
          </w:tbl>
          <w:p w:rsidR="00962803" w:rsidRDefault="00962803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</w:p>
        </w:tc>
      </w:tr>
    </w:tbl>
    <w:p w:rsidR="00962803" w:rsidRDefault="00962803" w:rsidP="00962803">
      <w:pPr>
        <w:ind w:firstLine="624"/>
        <w:jc w:val="both"/>
        <w:rPr>
          <w:rFonts w:cs="Times New Roman"/>
        </w:rPr>
      </w:pPr>
      <w:r>
        <w:rPr>
          <w:rFonts w:cs="Times New Roman"/>
        </w:rPr>
        <w:t>В соответствии с Положением о рабочей группе по оценке обоснованности и целесообразности осуществления закупок товаров (работ, услуг), утвержденным распоряжением Администрации городского округа Электросталь Московской области от 24.05.2018 № 254-р «О рабочей группе по оценке обоснованности и целесообразности осуществления закупок товаров (работ, услуг), просим Вас рассмотреть на заседании Рабочей группы по оценке обоснованности и целесообразности осуществления закупок товаров (работ, услуг) изменение существенных условий контракта:</w:t>
      </w:r>
    </w:p>
    <w:p w:rsidR="00962803" w:rsidRDefault="00962803" w:rsidP="00962803">
      <w:pPr>
        <w:ind w:firstLine="624"/>
        <w:jc w:val="both"/>
        <w:rPr>
          <w:rFonts w:cs="Times New Roma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20"/>
        <w:gridCol w:w="1344"/>
        <w:gridCol w:w="1344"/>
        <w:gridCol w:w="1344"/>
        <w:gridCol w:w="1365"/>
        <w:gridCol w:w="1399"/>
        <w:gridCol w:w="1399"/>
      </w:tblGrid>
      <w:tr w:rsidR="00962803" w:rsidTr="001A5175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Заказчик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Предмет контракта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контракта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контракта в т.ч. по каждому КБК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Основание изменения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контракта после увеличения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контракта после увеличения в т.ч. по каждому КБК</w:t>
            </w:r>
          </w:p>
        </w:tc>
      </w:tr>
    </w:tbl>
    <w:p w:rsidR="00962803" w:rsidRDefault="00962803" w:rsidP="00962803">
      <w:pPr>
        <w:ind w:firstLine="624"/>
        <w:jc w:val="both"/>
        <w:rPr>
          <w:rFonts w:cs="Times New Roman"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4289"/>
        <w:gridCol w:w="3095"/>
        <w:gridCol w:w="2318"/>
      </w:tblGrid>
      <w:tr w:rsidR="00962803" w:rsidTr="001A5175">
        <w:trPr>
          <w:trHeight w:val="260"/>
          <w:jc w:val="center"/>
        </w:trPr>
        <w:tc>
          <w:tcPr>
            <w:tcW w:w="4289" w:type="dxa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u w:val="single"/>
                <w:lang w:eastAsia="en-US"/>
              </w:rPr>
            </w:pPr>
            <w:r>
              <w:rPr>
                <w:rFonts w:cs="Times New Roman"/>
                <w:u w:val="single"/>
                <w:lang w:eastAsia="en-US"/>
              </w:rPr>
              <w:t>Заказчик:</w:t>
            </w:r>
          </w:p>
        </w:tc>
        <w:tc>
          <w:tcPr>
            <w:tcW w:w="3095" w:type="dxa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318" w:type="dxa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trHeight w:val="260"/>
          <w:jc w:val="center"/>
        </w:trPr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trHeight w:val="170"/>
          <w:jc w:val="center"/>
        </w:trPr>
        <w:tc>
          <w:tcPr>
            <w:tcW w:w="4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Fonts w:cs="Times New Roman"/>
                <w:i/>
                <w:sz w:val="16"/>
                <w:szCs w:val="16"/>
                <w:lang w:eastAsia="en-US"/>
              </w:rPr>
              <w:t>Фамилия.И.О</w:t>
            </w:r>
            <w:proofErr w:type="spellEnd"/>
            <w:r>
              <w:rPr>
                <w:rFonts w:cs="Times New Roman"/>
                <w:i/>
                <w:sz w:val="16"/>
                <w:szCs w:val="16"/>
                <w:lang w:eastAsia="en-US"/>
              </w:rPr>
              <w:t>.)</w:t>
            </w:r>
          </w:p>
        </w:tc>
      </w:tr>
      <w:tr w:rsidR="00962803" w:rsidTr="001A5175">
        <w:trPr>
          <w:trHeight w:val="521"/>
          <w:jc w:val="center"/>
        </w:trPr>
        <w:tc>
          <w:tcPr>
            <w:tcW w:w="4289" w:type="dxa"/>
          </w:tcPr>
          <w:p w:rsidR="00962803" w:rsidRDefault="00962803" w:rsidP="001A5175">
            <w:pPr>
              <w:spacing w:line="25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Согласовано: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3095" w:type="dxa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318" w:type="dxa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trHeight w:val="260"/>
          <w:jc w:val="center"/>
        </w:trPr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trHeight w:val="170"/>
          <w:jc w:val="center"/>
        </w:trPr>
        <w:tc>
          <w:tcPr>
            <w:tcW w:w="4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Fonts w:cs="Times New Roman"/>
                <w:i/>
                <w:sz w:val="16"/>
                <w:szCs w:val="16"/>
                <w:lang w:eastAsia="en-US"/>
              </w:rPr>
              <w:t>Фамилия.И.О</w:t>
            </w:r>
            <w:proofErr w:type="spellEnd"/>
            <w:r>
              <w:rPr>
                <w:rFonts w:cs="Times New Roman"/>
                <w:i/>
                <w:sz w:val="16"/>
                <w:szCs w:val="16"/>
                <w:lang w:eastAsia="en-US"/>
              </w:rPr>
              <w:t>.)</w:t>
            </w:r>
          </w:p>
        </w:tc>
      </w:tr>
    </w:tbl>
    <w:p w:rsidR="00962803" w:rsidRDefault="00962803" w:rsidP="00962803">
      <w:pPr>
        <w:rPr>
          <w:rFonts w:cs="Times New Roman"/>
        </w:rPr>
      </w:pPr>
      <w:r>
        <w:rPr>
          <w:rFonts w:cs="Times New Roman"/>
        </w:rPr>
        <w:t>».</w:t>
      </w:r>
    </w:p>
    <w:p w:rsidR="00962803" w:rsidRDefault="00962803" w:rsidP="0052515C">
      <w:pPr>
        <w:rPr>
          <w:rFonts w:cs="Times New Roman"/>
        </w:rPr>
      </w:pPr>
    </w:p>
    <w:sectPr w:rsidR="00962803" w:rsidSect="006F35CB">
      <w:pgSz w:w="11906" w:h="16838"/>
      <w:pgMar w:top="1134" w:right="567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4FD" w:rsidRDefault="009224FD" w:rsidP="00DD7482">
      <w:r>
        <w:separator/>
      </w:r>
    </w:p>
  </w:endnote>
  <w:endnote w:type="continuationSeparator" w:id="0">
    <w:p w:rsidR="009224FD" w:rsidRDefault="009224FD" w:rsidP="00DD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4FD" w:rsidRDefault="009224FD" w:rsidP="00DD7482">
      <w:r>
        <w:separator/>
      </w:r>
    </w:p>
  </w:footnote>
  <w:footnote w:type="continuationSeparator" w:id="0">
    <w:p w:rsidR="009224FD" w:rsidRDefault="009224FD" w:rsidP="00DD7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767316"/>
      <w:docPartObj>
        <w:docPartGallery w:val="Page Numbers (Top of Page)"/>
        <w:docPartUnique/>
      </w:docPartObj>
    </w:sdtPr>
    <w:sdtEndPr/>
    <w:sdtContent>
      <w:p w:rsidR="00523BBD" w:rsidRDefault="00523B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15C" w:rsidRPr="0052515C">
          <w:rPr>
            <w:noProof/>
            <w:lang w:val="ru-RU"/>
          </w:rPr>
          <w:t>2</w:t>
        </w:r>
        <w:r>
          <w:fldChar w:fldCharType="end"/>
        </w:r>
      </w:p>
    </w:sdtContent>
  </w:sdt>
  <w:p w:rsidR="008C5A1F" w:rsidRPr="00771477" w:rsidRDefault="008C5A1F" w:rsidP="004132F3">
    <w:pPr>
      <w:pStyle w:val="a7"/>
      <w:tabs>
        <w:tab w:val="clear" w:pos="4677"/>
        <w:tab w:val="clear" w:pos="9355"/>
        <w:tab w:val="left" w:pos="4092"/>
      </w:tabs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F66"/>
    <w:multiLevelType w:val="hybridMultilevel"/>
    <w:tmpl w:val="C8B2CE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727908"/>
    <w:multiLevelType w:val="hybridMultilevel"/>
    <w:tmpl w:val="0C86F044"/>
    <w:lvl w:ilvl="0" w:tplc="DF88EF3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2EB5"/>
    <w:multiLevelType w:val="hybridMultilevel"/>
    <w:tmpl w:val="2A02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7B09"/>
    <w:multiLevelType w:val="hybridMultilevel"/>
    <w:tmpl w:val="D524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EB6"/>
    <w:multiLevelType w:val="hybridMultilevel"/>
    <w:tmpl w:val="BC66134E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4138A4"/>
    <w:multiLevelType w:val="hybridMultilevel"/>
    <w:tmpl w:val="D65E8934"/>
    <w:lvl w:ilvl="0" w:tplc="66788D2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1AFE4991"/>
    <w:multiLevelType w:val="hybridMultilevel"/>
    <w:tmpl w:val="26DC2746"/>
    <w:lvl w:ilvl="0" w:tplc="66788D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FA41D5"/>
    <w:multiLevelType w:val="hybridMultilevel"/>
    <w:tmpl w:val="3420F9A0"/>
    <w:lvl w:ilvl="0" w:tplc="66788D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06187"/>
    <w:multiLevelType w:val="hybridMultilevel"/>
    <w:tmpl w:val="2A0EE11C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5D09C9"/>
    <w:multiLevelType w:val="hybridMultilevel"/>
    <w:tmpl w:val="3132A3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D237D0"/>
    <w:multiLevelType w:val="multilevel"/>
    <w:tmpl w:val="A1B665EA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2654020"/>
    <w:multiLevelType w:val="hybridMultilevel"/>
    <w:tmpl w:val="746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410A1D"/>
    <w:multiLevelType w:val="hybridMultilevel"/>
    <w:tmpl w:val="46C8C5E4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5016214"/>
    <w:multiLevelType w:val="hybridMultilevel"/>
    <w:tmpl w:val="EC286446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4C456A"/>
    <w:multiLevelType w:val="hybridMultilevel"/>
    <w:tmpl w:val="51B61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6916F8"/>
    <w:multiLevelType w:val="hybridMultilevel"/>
    <w:tmpl w:val="6430182E"/>
    <w:lvl w:ilvl="0" w:tplc="66788D22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72DB7BE5"/>
    <w:multiLevelType w:val="multilevel"/>
    <w:tmpl w:val="A6D84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8" w15:restartNumberingAfterBreak="0">
    <w:nsid w:val="79B30D2D"/>
    <w:multiLevelType w:val="hybridMultilevel"/>
    <w:tmpl w:val="418E3A80"/>
    <w:lvl w:ilvl="0" w:tplc="66788D22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C604E81"/>
    <w:multiLevelType w:val="hybridMultilevel"/>
    <w:tmpl w:val="ECBC955E"/>
    <w:lvl w:ilvl="0" w:tplc="B78CFD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B30B38"/>
    <w:multiLevelType w:val="multilevel"/>
    <w:tmpl w:val="2FE281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DDE0616"/>
    <w:multiLevelType w:val="hybridMultilevel"/>
    <w:tmpl w:val="41AA8B7A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4"/>
  </w:num>
  <w:num w:numId="5">
    <w:abstractNumId w:val="21"/>
  </w:num>
  <w:num w:numId="6">
    <w:abstractNumId w:val="7"/>
  </w:num>
  <w:num w:numId="7">
    <w:abstractNumId w:val="5"/>
  </w:num>
  <w:num w:numId="8">
    <w:abstractNumId w:val="20"/>
  </w:num>
  <w:num w:numId="9">
    <w:abstractNumId w:val="18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0"/>
  </w:num>
  <w:num w:numId="15">
    <w:abstractNumId w:val="4"/>
  </w:num>
  <w:num w:numId="16">
    <w:abstractNumId w:val="6"/>
  </w:num>
  <w:num w:numId="17">
    <w:abstractNumId w:val="19"/>
  </w:num>
  <w:num w:numId="18">
    <w:abstractNumId w:val="8"/>
  </w:num>
  <w:num w:numId="19">
    <w:abstractNumId w:val="3"/>
  </w:num>
  <w:num w:numId="20">
    <w:abstractNumId w:val="9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4278"/>
    <w:rsid w:val="00004EB9"/>
    <w:rsid w:val="00005E35"/>
    <w:rsid w:val="000107C4"/>
    <w:rsid w:val="00014991"/>
    <w:rsid w:val="00015959"/>
    <w:rsid w:val="000161BE"/>
    <w:rsid w:val="00017C9A"/>
    <w:rsid w:val="0002783B"/>
    <w:rsid w:val="00030DDB"/>
    <w:rsid w:val="000329DE"/>
    <w:rsid w:val="00035D30"/>
    <w:rsid w:val="00042B22"/>
    <w:rsid w:val="000440FE"/>
    <w:rsid w:val="00044B1C"/>
    <w:rsid w:val="000479B5"/>
    <w:rsid w:val="00054557"/>
    <w:rsid w:val="00054EB0"/>
    <w:rsid w:val="000561C8"/>
    <w:rsid w:val="00057B21"/>
    <w:rsid w:val="00060609"/>
    <w:rsid w:val="00064BB1"/>
    <w:rsid w:val="00065747"/>
    <w:rsid w:val="000667AB"/>
    <w:rsid w:val="00067B44"/>
    <w:rsid w:val="00071521"/>
    <w:rsid w:val="00072B97"/>
    <w:rsid w:val="0007529F"/>
    <w:rsid w:val="00075ADB"/>
    <w:rsid w:val="00081913"/>
    <w:rsid w:val="00081D20"/>
    <w:rsid w:val="000825F3"/>
    <w:rsid w:val="00091479"/>
    <w:rsid w:val="00091BC2"/>
    <w:rsid w:val="000940B3"/>
    <w:rsid w:val="000953A2"/>
    <w:rsid w:val="0009691D"/>
    <w:rsid w:val="000A59B9"/>
    <w:rsid w:val="000A71F5"/>
    <w:rsid w:val="000A7C3C"/>
    <w:rsid w:val="000A7DF2"/>
    <w:rsid w:val="000B14F8"/>
    <w:rsid w:val="000C08F4"/>
    <w:rsid w:val="000C1C70"/>
    <w:rsid w:val="000C318B"/>
    <w:rsid w:val="000C3C13"/>
    <w:rsid w:val="000C4C98"/>
    <w:rsid w:val="000D1DA5"/>
    <w:rsid w:val="000D31F7"/>
    <w:rsid w:val="000E1F0B"/>
    <w:rsid w:val="000F4943"/>
    <w:rsid w:val="000F4FA3"/>
    <w:rsid w:val="00104366"/>
    <w:rsid w:val="00104855"/>
    <w:rsid w:val="00107832"/>
    <w:rsid w:val="00111B78"/>
    <w:rsid w:val="001124A2"/>
    <w:rsid w:val="00116227"/>
    <w:rsid w:val="00117458"/>
    <w:rsid w:val="00123502"/>
    <w:rsid w:val="0012472F"/>
    <w:rsid w:val="00127C51"/>
    <w:rsid w:val="00127DAC"/>
    <w:rsid w:val="00130305"/>
    <w:rsid w:val="00132309"/>
    <w:rsid w:val="001349B1"/>
    <w:rsid w:val="001357D6"/>
    <w:rsid w:val="00135D18"/>
    <w:rsid w:val="00137F2D"/>
    <w:rsid w:val="00142440"/>
    <w:rsid w:val="00144B8E"/>
    <w:rsid w:val="00145B9F"/>
    <w:rsid w:val="001468D0"/>
    <w:rsid w:val="00150D69"/>
    <w:rsid w:val="0015225D"/>
    <w:rsid w:val="00156EAB"/>
    <w:rsid w:val="001600FC"/>
    <w:rsid w:val="0016012A"/>
    <w:rsid w:val="00165545"/>
    <w:rsid w:val="00175851"/>
    <w:rsid w:val="00183517"/>
    <w:rsid w:val="001862C1"/>
    <w:rsid w:val="0018672D"/>
    <w:rsid w:val="00190735"/>
    <w:rsid w:val="001907EC"/>
    <w:rsid w:val="001915E9"/>
    <w:rsid w:val="00192109"/>
    <w:rsid w:val="00195323"/>
    <w:rsid w:val="00197906"/>
    <w:rsid w:val="00197C7B"/>
    <w:rsid w:val="001A02A3"/>
    <w:rsid w:val="001A350E"/>
    <w:rsid w:val="001A4D1D"/>
    <w:rsid w:val="001B150E"/>
    <w:rsid w:val="001B53E0"/>
    <w:rsid w:val="001B6109"/>
    <w:rsid w:val="001B795F"/>
    <w:rsid w:val="001D2F0E"/>
    <w:rsid w:val="001D5C6E"/>
    <w:rsid w:val="001D798B"/>
    <w:rsid w:val="001E3C7A"/>
    <w:rsid w:val="001E5385"/>
    <w:rsid w:val="001E592B"/>
    <w:rsid w:val="001F0357"/>
    <w:rsid w:val="001F06A1"/>
    <w:rsid w:val="001F084E"/>
    <w:rsid w:val="001F2756"/>
    <w:rsid w:val="001F53CA"/>
    <w:rsid w:val="001F57C6"/>
    <w:rsid w:val="001F625F"/>
    <w:rsid w:val="002043D1"/>
    <w:rsid w:val="00206403"/>
    <w:rsid w:val="00212147"/>
    <w:rsid w:val="002128E9"/>
    <w:rsid w:val="00214692"/>
    <w:rsid w:val="00214ED2"/>
    <w:rsid w:val="0021606A"/>
    <w:rsid w:val="002167F8"/>
    <w:rsid w:val="00221DBE"/>
    <w:rsid w:val="002230FF"/>
    <w:rsid w:val="00223A18"/>
    <w:rsid w:val="00225563"/>
    <w:rsid w:val="00226316"/>
    <w:rsid w:val="002303CA"/>
    <w:rsid w:val="00236A44"/>
    <w:rsid w:val="0024029A"/>
    <w:rsid w:val="002410C4"/>
    <w:rsid w:val="002412EE"/>
    <w:rsid w:val="0024164C"/>
    <w:rsid w:val="00241BF2"/>
    <w:rsid w:val="00251CCB"/>
    <w:rsid w:val="00255A74"/>
    <w:rsid w:val="00262D94"/>
    <w:rsid w:val="00263DFD"/>
    <w:rsid w:val="00267245"/>
    <w:rsid w:val="00270892"/>
    <w:rsid w:val="00273625"/>
    <w:rsid w:val="00273D76"/>
    <w:rsid w:val="00276DED"/>
    <w:rsid w:val="00280EC5"/>
    <w:rsid w:val="00281983"/>
    <w:rsid w:val="00282551"/>
    <w:rsid w:val="00282C78"/>
    <w:rsid w:val="00283743"/>
    <w:rsid w:val="002840DE"/>
    <w:rsid w:val="00284D27"/>
    <w:rsid w:val="002911DE"/>
    <w:rsid w:val="00291ABD"/>
    <w:rsid w:val="00291F91"/>
    <w:rsid w:val="00293621"/>
    <w:rsid w:val="00294859"/>
    <w:rsid w:val="002A208F"/>
    <w:rsid w:val="002A2640"/>
    <w:rsid w:val="002A568A"/>
    <w:rsid w:val="002A7B23"/>
    <w:rsid w:val="002B0727"/>
    <w:rsid w:val="002B07E0"/>
    <w:rsid w:val="002B0886"/>
    <w:rsid w:val="002C1E39"/>
    <w:rsid w:val="002C2ABF"/>
    <w:rsid w:val="002C4B10"/>
    <w:rsid w:val="002D1EBA"/>
    <w:rsid w:val="002D65ED"/>
    <w:rsid w:val="002E1D33"/>
    <w:rsid w:val="002E3142"/>
    <w:rsid w:val="002E5410"/>
    <w:rsid w:val="002E6019"/>
    <w:rsid w:val="002E67A1"/>
    <w:rsid w:val="002E796F"/>
    <w:rsid w:val="002F1CEB"/>
    <w:rsid w:val="002F1F10"/>
    <w:rsid w:val="002F2AC2"/>
    <w:rsid w:val="002F3060"/>
    <w:rsid w:val="002F46EB"/>
    <w:rsid w:val="002F6BBD"/>
    <w:rsid w:val="002F786C"/>
    <w:rsid w:val="003011A2"/>
    <w:rsid w:val="00310542"/>
    <w:rsid w:val="0031153F"/>
    <w:rsid w:val="003135C7"/>
    <w:rsid w:val="00314E9A"/>
    <w:rsid w:val="003175FB"/>
    <w:rsid w:val="003217FE"/>
    <w:rsid w:val="003226A0"/>
    <w:rsid w:val="00324425"/>
    <w:rsid w:val="0032588B"/>
    <w:rsid w:val="0032607A"/>
    <w:rsid w:val="00330F1B"/>
    <w:rsid w:val="00331815"/>
    <w:rsid w:val="003365C9"/>
    <w:rsid w:val="0034424E"/>
    <w:rsid w:val="00347C7E"/>
    <w:rsid w:val="00351107"/>
    <w:rsid w:val="00351E04"/>
    <w:rsid w:val="00352310"/>
    <w:rsid w:val="00354E9F"/>
    <w:rsid w:val="00360E0A"/>
    <w:rsid w:val="00361075"/>
    <w:rsid w:val="003659E0"/>
    <w:rsid w:val="00365F1E"/>
    <w:rsid w:val="003660BF"/>
    <w:rsid w:val="003707CB"/>
    <w:rsid w:val="00373949"/>
    <w:rsid w:val="00376CA7"/>
    <w:rsid w:val="0038076F"/>
    <w:rsid w:val="003830C3"/>
    <w:rsid w:val="00383CA7"/>
    <w:rsid w:val="00384CA5"/>
    <w:rsid w:val="00387332"/>
    <w:rsid w:val="00391A55"/>
    <w:rsid w:val="00392864"/>
    <w:rsid w:val="0039516F"/>
    <w:rsid w:val="00396E23"/>
    <w:rsid w:val="003A0A94"/>
    <w:rsid w:val="003A57AB"/>
    <w:rsid w:val="003A59F8"/>
    <w:rsid w:val="003A5E4E"/>
    <w:rsid w:val="003A6C5F"/>
    <w:rsid w:val="003B0DCC"/>
    <w:rsid w:val="003B13D7"/>
    <w:rsid w:val="003B19E2"/>
    <w:rsid w:val="003B5757"/>
    <w:rsid w:val="003B67A3"/>
    <w:rsid w:val="003B6F96"/>
    <w:rsid w:val="003C02C1"/>
    <w:rsid w:val="003C1C93"/>
    <w:rsid w:val="003C3740"/>
    <w:rsid w:val="003C74B0"/>
    <w:rsid w:val="003C79F5"/>
    <w:rsid w:val="003D0EBD"/>
    <w:rsid w:val="003D47BE"/>
    <w:rsid w:val="003D7DEE"/>
    <w:rsid w:val="003E364E"/>
    <w:rsid w:val="003E4398"/>
    <w:rsid w:val="003E7A4A"/>
    <w:rsid w:val="003F31D4"/>
    <w:rsid w:val="004007F0"/>
    <w:rsid w:val="00400917"/>
    <w:rsid w:val="00400AD6"/>
    <w:rsid w:val="00401C9F"/>
    <w:rsid w:val="00403261"/>
    <w:rsid w:val="00403ADC"/>
    <w:rsid w:val="00406172"/>
    <w:rsid w:val="00406A48"/>
    <w:rsid w:val="00407448"/>
    <w:rsid w:val="00410EF7"/>
    <w:rsid w:val="00412A1A"/>
    <w:rsid w:val="004132F3"/>
    <w:rsid w:val="004152CC"/>
    <w:rsid w:val="00417023"/>
    <w:rsid w:val="00420994"/>
    <w:rsid w:val="00425519"/>
    <w:rsid w:val="00426346"/>
    <w:rsid w:val="00433D49"/>
    <w:rsid w:val="0043561D"/>
    <w:rsid w:val="00440437"/>
    <w:rsid w:val="0044478D"/>
    <w:rsid w:val="0044496E"/>
    <w:rsid w:val="00446547"/>
    <w:rsid w:val="0044682B"/>
    <w:rsid w:val="00446AF6"/>
    <w:rsid w:val="00447CF1"/>
    <w:rsid w:val="00450A88"/>
    <w:rsid w:val="00452DC3"/>
    <w:rsid w:val="00455137"/>
    <w:rsid w:val="00460DC7"/>
    <w:rsid w:val="00463698"/>
    <w:rsid w:val="004672E1"/>
    <w:rsid w:val="0047042B"/>
    <w:rsid w:val="004704F4"/>
    <w:rsid w:val="004706CB"/>
    <w:rsid w:val="004712B1"/>
    <w:rsid w:val="00474718"/>
    <w:rsid w:val="00482EDB"/>
    <w:rsid w:val="004832E6"/>
    <w:rsid w:val="00483999"/>
    <w:rsid w:val="0048678E"/>
    <w:rsid w:val="00487821"/>
    <w:rsid w:val="00491432"/>
    <w:rsid w:val="00491BC2"/>
    <w:rsid w:val="00491D93"/>
    <w:rsid w:val="004920A5"/>
    <w:rsid w:val="00496411"/>
    <w:rsid w:val="00496C42"/>
    <w:rsid w:val="004977C4"/>
    <w:rsid w:val="004A0390"/>
    <w:rsid w:val="004A0479"/>
    <w:rsid w:val="004A052E"/>
    <w:rsid w:val="004A0B96"/>
    <w:rsid w:val="004A0F81"/>
    <w:rsid w:val="004A2B18"/>
    <w:rsid w:val="004A7261"/>
    <w:rsid w:val="004A764F"/>
    <w:rsid w:val="004B1493"/>
    <w:rsid w:val="004B2169"/>
    <w:rsid w:val="004B2575"/>
    <w:rsid w:val="004B3F17"/>
    <w:rsid w:val="004B55CC"/>
    <w:rsid w:val="004B7C50"/>
    <w:rsid w:val="004C0E0E"/>
    <w:rsid w:val="004C0EB5"/>
    <w:rsid w:val="004C1844"/>
    <w:rsid w:val="004C1942"/>
    <w:rsid w:val="004C2C71"/>
    <w:rsid w:val="004C41F8"/>
    <w:rsid w:val="004C541B"/>
    <w:rsid w:val="004C781A"/>
    <w:rsid w:val="004C7B4C"/>
    <w:rsid w:val="004D0356"/>
    <w:rsid w:val="004D0A97"/>
    <w:rsid w:val="004D5AE4"/>
    <w:rsid w:val="004D610C"/>
    <w:rsid w:val="004D7771"/>
    <w:rsid w:val="004E4066"/>
    <w:rsid w:val="004E42DC"/>
    <w:rsid w:val="004E4676"/>
    <w:rsid w:val="004E4CEE"/>
    <w:rsid w:val="004E553B"/>
    <w:rsid w:val="004E6B24"/>
    <w:rsid w:val="004F1750"/>
    <w:rsid w:val="004F396C"/>
    <w:rsid w:val="004F54CB"/>
    <w:rsid w:val="00501B92"/>
    <w:rsid w:val="00502B12"/>
    <w:rsid w:val="00504053"/>
    <w:rsid w:val="00504369"/>
    <w:rsid w:val="0050549D"/>
    <w:rsid w:val="00506245"/>
    <w:rsid w:val="00506624"/>
    <w:rsid w:val="00513B31"/>
    <w:rsid w:val="00515EC2"/>
    <w:rsid w:val="005161DB"/>
    <w:rsid w:val="00522BF3"/>
    <w:rsid w:val="00523BBD"/>
    <w:rsid w:val="00523D1B"/>
    <w:rsid w:val="005248A7"/>
    <w:rsid w:val="005249B9"/>
    <w:rsid w:val="0052515C"/>
    <w:rsid w:val="0052657D"/>
    <w:rsid w:val="0053032B"/>
    <w:rsid w:val="00530746"/>
    <w:rsid w:val="00532A67"/>
    <w:rsid w:val="00536980"/>
    <w:rsid w:val="00541E54"/>
    <w:rsid w:val="00542FDF"/>
    <w:rsid w:val="005433DD"/>
    <w:rsid w:val="00543B3B"/>
    <w:rsid w:val="00543C49"/>
    <w:rsid w:val="005449A2"/>
    <w:rsid w:val="00546008"/>
    <w:rsid w:val="00546745"/>
    <w:rsid w:val="0055079A"/>
    <w:rsid w:val="00551F1E"/>
    <w:rsid w:val="005535C7"/>
    <w:rsid w:val="00556E3E"/>
    <w:rsid w:val="00560EAB"/>
    <w:rsid w:val="00561BA7"/>
    <w:rsid w:val="00561D1F"/>
    <w:rsid w:val="00565EE1"/>
    <w:rsid w:val="0057129F"/>
    <w:rsid w:val="00572018"/>
    <w:rsid w:val="00574696"/>
    <w:rsid w:val="005767C2"/>
    <w:rsid w:val="00576AC8"/>
    <w:rsid w:val="00580974"/>
    <w:rsid w:val="00582DF5"/>
    <w:rsid w:val="00583260"/>
    <w:rsid w:val="00583F13"/>
    <w:rsid w:val="00596CE0"/>
    <w:rsid w:val="005970CE"/>
    <w:rsid w:val="00597737"/>
    <w:rsid w:val="00597ED5"/>
    <w:rsid w:val="005A117A"/>
    <w:rsid w:val="005A14BB"/>
    <w:rsid w:val="005A1B08"/>
    <w:rsid w:val="005A30A0"/>
    <w:rsid w:val="005A76F0"/>
    <w:rsid w:val="005B199E"/>
    <w:rsid w:val="005B253B"/>
    <w:rsid w:val="005B40D5"/>
    <w:rsid w:val="005B5C50"/>
    <w:rsid w:val="005C0189"/>
    <w:rsid w:val="005C0F9D"/>
    <w:rsid w:val="005C4689"/>
    <w:rsid w:val="005C49D3"/>
    <w:rsid w:val="005C4E44"/>
    <w:rsid w:val="005C66BD"/>
    <w:rsid w:val="005C6AAE"/>
    <w:rsid w:val="005D1FCA"/>
    <w:rsid w:val="005D215E"/>
    <w:rsid w:val="005D6EE4"/>
    <w:rsid w:val="005E0809"/>
    <w:rsid w:val="005E0EE9"/>
    <w:rsid w:val="005E1397"/>
    <w:rsid w:val="005E48F9"/>
    <w:rsid w:val="005F0172"/>
    <w:rsid w:val="005F1522"/>
    <w:rsid w:val="005F3F3D"/>
    <w:rsid w:val="005F647F"/>
    <w:rsid w:val="00600443"/>
    <w:rsid w:val="00605289"/>
    <w:rsid w:val="00606D24"/>
    <w:rsid w:val="00613034"/>
    <w:rsid w:val="00617A38"/>
    <w:rsid w:val="00622F51"/>
    <w:rsid w:val="00630D61"/>
    <w:rsid w:val="006331B9"/>
    <w:rsid w:val="006335FA"/>
    <w:rsid w:val="0063463C"/>
    <w:rsid w:val="00635729"/>
    <w:rsid w:val="00637D4E"/>
    <w:rsid w:val="00640457"/>
    <w:rsid w:val="00641C74"/>
    <w:rsid w:val="00645A89"/>
    <w:rsid w:val="00646ADF"/>
    <w:rsid w:val="0065276C"/>
    <w:rsid w:val="006537D4"/>
    <w:rsid w:val="0065389D"/>
    <w:rsid w:val="0065446D"/>
    <w:rsid w:val="00654D06"/>
    <w:rsid w:val="006572A3"/>
    <w:rsid w:val="00657A95"/>
    <w:rsid w:val="00657E8E"/>
    <w:rsid w:val="006620DB"/>
    <w:rsid w:val="0066260E"/>
    <w:rsid w:val="00665175"/>
    <w:rsid w:val="006651C3"/>
    <w:rsid w:val="00665459"/>
    <w:rsid w:val="006661EC"/>
    <w:rsid w:val="00671D7A"/>
    <w:rsid w:val="00672C77"/>
    <w:rsid w:val="00673F48"/>
    <w:rsid w:val="00674054"/>
    <w:rsid w:val="00674711"/>
    <w:rsid w:val="00680527"/>
    <w:rsid w:val="006806A8"/>
    <w:rsid w:val="00681D15"/>
    <w:rsid w:val="00683725"/>
    <w:rsid w:val="006844AF"/>
    <w:rsid w:val="006849FC"/>
    <w:rsid w:val="0069032E"/>
    <w:rsid w:val="0069262A"/>
    <w:rsid w:val="0069541D"/>
    <w:rsid w:val="006961E1"/>
    <w:rsid w:val="006961EA"/>
    <w:rsid w:val="006A2E86"/>
    <w:rsid w:val="006A6069"/>
    <w:rsid w:val="006A60BB"/>
    <w:rsid w:val="006B0B15"/>
    <w:rsid w:val="006B221E"/>
    <w:rsid w:val="006C0732"/>
    <w:rsid w:val="006C247F"/>
    <w:rsid w:val="006C538F"/>
    <w:rsid w:val="006C6FE8"/>
    <w:rsid w:val="006D02AE"/>
    <w:rsid w:val="006D2415"/>
    <w:rsid w:val="006D4214"/>
    <w:rsid w:val="006D4874"/>
    <w:rsid w:val="006D5933"/>
    <w:rsid w:val="006D7227"/>
    <w:rsid w:val="006E2FBF"/>
    <w:rsid w:val="006E3543"/>
    <w:rsid w:val="006E379A"/>
    <w:rsid w:val="006E429E"/>
    <w:rsid w:val="006E49F6"/>
    <w:rsid w:val="006E5253"/>
    <w:rsid w:val="006E55D2"/>
    <w:rsid w:val="006E6B41"/>
    <w:rsid w:val="006E6CD6"/>
    <w:rsid w:val="006F186C"/>
    <w:rsid w:val="006F35CB"/>
    <w:rsid w:val="006F66E0"/>
    <w:rsid w:val="006F772E"/>
    <w:rsid w:val="00701BBE"/>
    <w:rsid w:val="00701F74"/>
    <w:rsid w:val="00702AEF"/>
    <w:rsid w:val="00703243"/>
    <w:rsid w:val="007032D1"/>
    <w:rsid w:val="00703A51"/>
    <w:rsid w:val="00705577"/>
    <w:rsid w:val="00705824"/>
    <w:rsid w:val="00705D44"/>
    <w:rsid w:val="00705D5C"/>
    <w:rsid w:val="00706E2D"/>
    <w:rsid w:val="0070702B"/>
    <w:rsid w:val="007116EC"/>
    <w:rsid w:val="007118AA"/>
    <w:rsid w:val="00713A76"/>
    <w:rsid w:val="00713F87"/>
    <w:rsid w:val="007150F0"/>
    <w:rsid w:val="00715BAD"/>
    <w:rsid w:val="0071647A"/>
    <w:rsid w:val="00716FB2"/>
    <w:rsid w:val="0072035A"/>
    <w:rsid w:val="00720BB3"/>
    <w:rsid w:val="00721A47"/>
    <w:rsid w:val="0072220D"/>
    <w:rsid w:val="00723FB6"/>
    <w:rsid w:val="007268C9"/>
    <w:rsid w:val="007276F1"/>
    <w:rsid w:val="00731292"/>
    <w:rsid w:val="00731691"/>
    <w:rsid w:val="00737098"/>
    <w:rsid w:val="00737433"/>
    <w:rsid w:val="007418A9"/>
    <w:rsid w:val="00742835"/>
    <w:rsid w:val="007446F3"/>
    <w:rsid w:val="007450B8"/>
    <w:rsid w:val="0074777C"/>
    <w:rsid w:val="00751DD2"/>
    <w:rsid w:val="00752C74"/>
    <w:rsid w:val="00753455"/>
    <w:rsid w:val="00754D3E"/>
    <w:rsid w:val="00757526"/>
    <w:rsid w:val="0076040C"/>
    <w:rsid w:val="007609DA"/>
    <w:rsid w:val="00761AE0"/>
    <w:rsid w:val="0076415F"/>
    <w:rsid w:val="007646D3"/>
    <w:rsid w:val="00765DA4"/>
    <w:rsid w:val="00765F1C"/>
    <w:rsid w:val="00770635"/>
    <w:rsid w:val="00771173"/>
    <w:rsid w:val="00771477"/>
    <w:rsid w:val="007717BC"/>
    <w:rsid w:val="007740B1"/>
    <w:rsid w:val="0077458D"/>
    <w:rsid w:val="00775848"/>
    <w:rsid w:val="007803EE"/>
    <w:rsid w:val="0078083A"/>
    <w:rsid w:val="00781500"/>
    <w:rsid w:val="00782457"/>
    <w:rsid w:val="007873A0"/>
    <w:rsid w:val="00791AE1"/>
    <w:rsid w:val="00794476"/>
    <w:rsid w:val="00794EE0"/>
    <w:rsid w:val="007967A9"/>
    <w:rsid w:val="00796C6B"/>
    <w:rsid w:val="007A09B5"/>
    <w:rsid w:val="007A1AA6"/>
    <w:rsid w:val="007A6780"/>
    <w:rsid w:val="007A6B2F"/>
    <w:rsid w:val="007A74C4"/>
    <w:rsid w:val="007B0134"/>
    <w:rsid w:val="007B15BF"/>
    <w:rsid w:val="007B1B6E"/>
    <w:rsid w:val="007B2498"/>
    <w:rsid w:val="007B3AAC"/>
    <w:rsid w:val="007B56A2"/>
    <w:rsid w:val="007B7133"/>
    <w:rsid w:val="007C068A"/>
    <w:rsid w:val="007C2178"/>
    <w:rsid w:val="007C2628"/>
    <w:rsid w:val="007C2906"/>
    <w:rsid w:val="007C301F"/>
    <w:rsid w:val="007C4562"/>
    <w:rsid w:val="007C70B6"/>
    <w:rsid w:val="007C76E8"/>
    <w:rsid w:val="007D2194"/>
    <w:rsid w:val="007D3AEE"/>
    <w:rsid w:val="007D4997"/>
    <w:rsid w:val="007E0D9B"/>
    <w:rsid w:val="007E214F"/>
    <w:rsid w:val="007E2428"/>
    <w:rsid w:val="007E475E"/>
    <w:rsid w:val="007F20C9"/>
    <w:rsid w:val="007F294E"/>
    <w:rsid w:val="007F3DB1"/>
    <w:rsid w:val="007F401D"/>
    <w:rsid w:val="007F698B"/>
    <w:rsid w:val="007F7891"/>
    <w:rsid w:val="00803163"/>
    <w:rsid w:val="008037A9"/>
    <w:rsid w:val="008043B9"/>
    <w:rsid w:val="0080442E"/>
    <w:rsid w:val="00806DED"/>
    <w:rsid w:val="0080786C"/>
    <w:rsid w:val="008079B6"/>
    <w:rsid w:val="00807A73"/>
    <w:rsid w:val="00810C77"/>
    <w:rsid w:val="008125AE"/>
    <w:rsid w:val="00812CF7"/>
    <w:rsid w:val="00813B55"/>
    <w:rsid w:val="008142CF"/>
    <w:rsid w:val="00815213"/>
    <w:rsid w:val="008203EF"/>
    <w:rsid w:val="008257DD"/>
    <w:rsid w:val="00826465"/>
    <w:rsid w:val="00827D91"/>
    <w:rsid w:val="00830E80"/>
    <w:rsid w:val="00831C1B"/>
    <w:rsid w:val="00832C90"/>
    <w:rsid w:val="00834837"/>
    <w:rsid w:val="00840610"/>
    <w:rsid w:val="00840A2C"/>
    <w:rsid w:val="00845208"/>
    <w:rsid w:val="008454CB"/>
    <w:rsid w:val="00852605"/>
    <w:rsid w:val="008626C6"/>
    <w:rsid w:val="008647EF"/>
    <w:rsid w:val="0087209A"/>
    <w:rsid w:val="008736C4"/>
    <w:rsid w:val="008764A0"/>
    <w:rsid w:val="008808E0"/>
    <w:rsid w:val="0088517B"/>
    <w:rsid w:val="00885DA2"/>
    <w:rsid w:val="00890CE6"/>
    <w:rsid w:val="008977CF"/>
    <w:rsid w:val="00897FA1"/>
    <w:rsid w:val="008A2FE1"/>
    <w:rsid w:val="008A3584"/>
    <w:rsid w:val="008A7E00"/>
    <w:rsid w:val="008B169D"/>
    <w:rsid w:val="008B3CEB"/>
    <w:rsid w:val="008B4582"/>
    <w:rsid w:val="008C0F08"/>
    <w:rsid w:val="008C1439"/>
    <w:rsid w:val="008C5A1F"/>
    <w:rsid w:val="008C7037"/>
    <w:rsid w:val="008D4EC3"/>
    <w:rsid w:val="008D5188"/>
    <w:rsid w:val="008D6204"/>
    <w:rsid w:val="008D63FA"/>
    <w:rsid w:val="008E0BD0"/>
    <w:rsid w:val="008E11BB"/>
    <w:rsid w:val="008E1F27"/>
    <w:rsid w:val="008E2ED1"/>
    <w:rsid w:val="008E4140"/>
    <w:rsid w:val="008E4974"/>
    <w:rsid w:val="008E5C0C"/>
    <w:rsid w:val="008E6AA9"/>
    <w:rsid w:val="008E7919"/>
    <w:rsid w:val="008F17DD"/>
    <w:rsid w:val="008F24F5"/>
    <w:rsid w:val="008F2A06"/>
    <w:rsid w:val="008F3DE3"/>
    <w:rsid w:val="008F543C"/>
    <w:rsid w:val="008F5596"/>
    <w:rsid w:val="008F6DF2"/>
    <w:rsid w:val="00906B36"/>
    <w:rsid w:val="009110EC"/>
    <w:rsid w:val="009112A5"/>
    <w:rsid w:val="00912EFD"/>
    <w:rsid w:val="00912FA4"/>
    <w:rsid w:val="0091353F"/>
    <w:rsid w:val="0091518A"/>
    <w:rsid w:val="0091635D"/>
    <w:rsid w:val="00916A9B"/>
    <w:rsid w:val="0091774A"/>
    <w:rsid w:val="00920F60"/>
    <w:rsid w:val="00921414"/>
    <w:rsid w:val="00922160"/>
    <w:rsid w:val="009224FD"/>
    <w:rsid w:val="00923D00"/>
    <w:rsid w:val="00923D86"/>
    <w:rsid w:val="009245F6"/>
    <w:rsid w:val="00927AEF"/>
    <w:rsid w:val="00927AF0"/>
    <w:rsid w:val="009302FF"/>
    <w:rsid w:val="00931547"/>
    <w:rsid w:val="00932592"/>
    <w:rsid w:val="0093341E"/>
    <w:rsid w:val="0093522E"/>
    <w:rsid w:val="00935FB6"/>
    <w:rsid w:val="00937887"/>
    <w:rsid w:val="00940F34"/>
    <w:rsid w:val="00942D5C"/>
    <w:rsid w:val="00943068"/>
    <w:rsid w:val="00944A90"/>
    <w:rsid w:val="00951178"/>
    <w:rsid w:val="00951F83"/>
    <w:rsid w:val="00953304"/>
    <w:rsid w:val="009534FD"/>
    <w:rsid w:val="00954248"/>
    <w:rsid w:val="009607C7"/>
    <w:rsid w:val="009616FF"/>
    <w:rsid w:val="00961FAA"/>
    <w:rsid w:val="00962803"/>
    <w:rsid w:val="00962B70"/>
    <w:rsid w:val="0096632B"/>
    <w:rsid w:val="00966A3D"/>
    <w:rsid w:val="00973EAD"/>
    <w:rsid w:val="00974164"/>
    <w:rsid w:val="00981511"/>
    <w:rsid w:val="009819FE"/>
    <w:rsid w:val="00983AE2"/>
    <w:rsid w:val="00984A05"/>
    <w:rsid w:val="00986B49"/>
    <w:rsid w:val="00987C2F"/>
    <w:rsid w:val="00990BB2"/>
    <w:rsid w:val="0099334E"/>
    <w:rsid w:val="009934E5"/>
    <w:rsid w:val="009960EE"/>
    <w:rsid w:val="009A19A1"/>
    <w:rsid w:val="009A23E2"/>
    <w:rsid w:val="009A4F46"/>
    <w:rsid w:val="009B0A05"/>
    <w:rsid w:val="009B70C5"/>
    <w:rsid w:val="009B7481"/>
    <w:rsid w:val="009B7B77"/>
    <w:rsid w:val="009C3416"/>
    <w:rsid w:val="009C4F65"/>
    <w:rsid w:val="009C7244"/>
    <w:rsid w:val="009C770B"/>
    <w:rsid w:val="009C7D4A"/>
    <w:rsid w:val="009D0EC0"/>
    <w:rsid w:val="009D22EE"/>
    <w:rsid w:val="009D40B3"/>
    <w:rsid w:val="009D55F0"/>
    <w:rsid w:val="009D7752"/>
    <w:rsid w:val="009E1D17"/>
    <w:rsid w:val="009E50A9"/>
    <w:rsid w:val="009E5D5D"/>
    <w:rsid w:val="009E61B5"/>
    <w:rsid w:val="009E7955"/>
    <w:rsid w:val="009E7B11"/>
    <w:rsid w:val="009F143A"/>
    <w:rsid w:val="009F4024"/>
    <w:rsid w:val="009F4508"/>
    <w:rsid w:val="009F688A"/>
    <w:rsid w:val="00A05A47"/>
    <w:rsid w:val="00A14F01"/>
    <w:rsid w:val="00A154D3"/>
    <w:rsid w:val="00A213E3"/>
    <w:rsid w:val="00A25A69"/>
    <w:rsid w:val="00A303C4"/>
    <w:rsid w:val="00A3145D"/>
    <w:rsid w:val="00A37D17"/>
    <w:rsid w:val="00A467B2"/>
    <w:rsid w:val="00A46F91"/>
    <w:rsid w:val="00A51170"/>
    <w:rsid w:val="00A54A82"/>
    <w:rsid w:val="00A54C6E"/>
    <w:rsid w:val="00A61794"/>
    <w:rsid w:val="00A70AAB"/>
    <w:rsid w:val="00A72420"/>
    <w:rsid w:val="00A7259F"/>
    <w:rsid w:val="00A7553C"/>
    <w:rsid w:val="00A81773"/>
    <w:rsid w:val="00A81C64"/>
    <w:rsid w:val="00A8368B"/>
    <w:rsid w:val="00A85B0F"/>
    <w:rsid w:val="00A90465"/>
    <w:rsid w:val="00A95464"/>
    <w:rsid w:val="00AA0BDB"/>
    <w:rsid w:val="00AA5ED1"/>
    <w:rsid w:val="00AB0200"/>
    <w:rsid w:val="00AB1C4C"/>
    <w:rsid w:val="00AC0958"/>
    <w:rsid w:val="00AC21AA"/>
    <w:rsid w:val="00AC4C04"/>
    <w:rsid w:val="00AC746A"/>
    <w:rsid w:val="00AD2867"/>
    <w:rsid w:val="00AD4EED"/>
    <w:rsid w:val="00AD5152"/>
    <w:rsid w:val="00AD76ED"/>
    <w:rsid w:val="00AE0A37"/>
    <w:rsid w:val="00AE36A4"/>
    <w:rsid w:val="00AE39B6"/>
    <w:rsid w:val="00AE47F3"/>
    <w:rsid w:val="00AE66A3"/>
    <w:rsid w:val="00AE7A73"/>
    <w:rsid w:val="00AF1A06"/>
    <w:rsid w:val="00AF1D16"/>
    <w:rsid w:val="00AF1EBF"/>
    <w:rsid w:val="00AF2FE5"/>
    <w:rsid w:val="00AF3706"/>
    <w:rsid w:val="00AF37DD"/>
    <w:rsid w:val="00AF3A44"/>
    <w:rsid w:val="00AF4392"/>
    <w:rsid w:val="00AF47A0"/>
    <w:rsid w:val="00AF650A"/>
    <w:rsid w:val="00AF6AF7"/>
    <w:rsid w:val="00AF773D"/>
    <w:rsid w:val="00B124E8"/>
    <w:rsid w:val="00B13D49"/>
    <w:rsid w:val="00B14D2E"/>
    <w:rsid w:val="00B172E9"/>
    <w:rsid w:val="00B23188"/>
    <w:rsid w:val="00B31DF2"/>
    <w:rsid w:val="00B339A4"/>
    <w:rsid w:val="00B3704C"/>
    <w:rsid w:val="00B40C9E"/>
    <w:rsid w:val="00B43758"/>
    <w:rsid w:val="00B44025"/>
    <w:rsid w:val="00B4497F"/>
    <w:rsid w:val="00B466F1"/>
    <w:rsid w:val="00B51628"/>
    <w:rsid w:val="00B531A2"/>
    <w:rsid w:val="00B5781D"/>
    <w:rsid w:val="00B63469"/>
    <w:rsid w:val="00B665AD"/>
    <w:rsid w:val="00B669E2"/>
    <w:rsid w:val="00B678C8"/>
    <w:rsid w:val="00B74B5B"/>
    <w:rsid w:val="00B75C77"/>
    <w:rsid w:val="00B772F0"/>
    <w:rsid w:val="00B77559"/>
    <w:rsid w:val="00B80AE9"/>
    <w:rsid w:val="00B82B27"/>
    <w:rsid w:val="00B83324"/>
    <w:rsid w:val="00B848CC"/>
    <w:rsid w:val="00B84D10"/>
    <w:rsid w:val="00B900D1"/>
    <w:rsid w:val="00BA1AC7"/>
    <w:rsid w:val="00BA3225"/>
    <w:rsid w:val="00BA38E3"/>
    <w:rsid w:val="00BA41E1"/>
    <w:rsid w:val="00BA58CE"/>
    <w:rsid w:val="00BB00FD"/>
    <w:rsid w:val="00BB10F8"/>
    <w:rsid w:val="00BB1B01"/>
    <w:rsid w:val="00BB4202"/>
    <w:rsid w:val="00BB7E9C"/>
    <w:rsid w:val="00BC1BDF"/>
    <w:rsid w:val="00BC2260"/>
    <w:rsid w:val="00BC2E5D"/>
    <w:rsid w:val="00BC5634"/>
    <w:rsid w:val="00BC6C6E"/>
    <w:rsid w:val="00BC798D"/>
    <w:rsid w:val="00BC7B71"/>
    <w:rsid w:val="00BD1E56"/>
    <w:rsid w:val="00BD7624"/>
    <w:rsid w:val="00BE132A"/>
    <w:rsid w:val="00BE20B7"/>
    <w:rsid w:val="00BE2F99"/>
    <w:rsid w:val="00BE4067"/>
    <w:rsid w:val="00BE688C"/>
    <w:rsid w:val="00BE7233"/>
    <w:rsid w:val="00BF1FED"/>
    <w:rsid w:val="00BF499D"/>
    <w:rsid w:val="00BF50E8"/>
    <w:rsid w:val="00BF5AD7"/>
    <w:rsid w:val="00BF617A"/>
    <w:rsid w:val="00BF6853"/>
    <w:rsid w:val="00BF7BCC"/>
    <w:rsid w:val="00C03F5D"/>
    <w:rsid w:val="00C10DDD"/>
    <w:rsid w:val="00C15259"/>
    <w:rsid w:val="00C2530E"/>
    <w:rsid w:val="00C26373"/>
    <w:rsid w:val="00C34962"/>
    <w:rsid w:val="00C355C8"/>
    <w:rsid w:val="00C40844"/>
    <w:rsid w:val="00C424D9"/>
    <w:rsid w:val="00C43F2A"/>
    <w:rsid w:val="00C51C8A"/>
    <w:rsid w:val="00C524D2"/>
    <w:rsid w:val="00C54203"/>
    <w:rsid w:val="00C566C1"/>
    <w:rsid w:val="00C626D1"/>
    <w:rsid w:val="00C62868"/>
    <w:rsid w:val="00C645DE"/>
    <w:rsid w:val="00C64AEA"/>
    <w:rsid w:val="00C64CE3"/>
    <w:rsid w:val="00C660D4"/>
    <w:rsid w:val="00C73CD3"/>
    <w:rsid w:val="00C74E6D"/>
    <w:rsid w:val="00C76FBE"/>
    <w:rsid w:val="00C77663"/>
    <w:rsid w:val="00C81664"/>
    <w:rsid w:val="00C8239D"/>
    <w:rsid w:val="00C8300B"/>
    <w:rsid w:val="00C836FF"/>
    <w:rsid w:val="00C851AE"/>
    <w:rsid w:val="00C90E12"/>
    <w:rsid w:val="00C92280"/>
    <w:rsid w:val="00C93291"/>
    <w:rsid w:val="00C940A3"/>
    <w:rsid w:val="00C96470"/>
    <w:rsid w:val="00CA6272"/>
    <w:rsid w:val="00CA6DCE"/>
    <w:rsid w:val="00CB1945"/>
    <w:rsid w:val="00CB3071"/>
    <w:rsid w:val="00CB4224"/>
    <w:rsid w:val="00CB697E"/>
    <w:rsid w:val="00CB79FC"/>
    <w:rsid w:val="00CB7AB7"/>
    <w:rsid w:val="00CC0514"/>
    <w:rsid w:val="00CC0A5E"/>
    <w:rsid w:val="00CC132C"/>
    <w:rsid w:val="00CC42E5"/>
    <w:rsid w:val="00CC6228"/>
    <w:rsid w:val="00CD1088"/>
    <w:rsid w:val="00CD784A"/>
    <w:rsid w:val="00CE14A9"/>
    <w:rsid w:val="00CE5C4E"/>
    <w:rsid w:val="00CF30C4"/>
    <w:rsid w:val="00CF633A"/>
    <w:rsid w:val="00CF6BAC"/>
    <w:rsid w:val="00D0590C"/>
    <w:rsid w:val="00D05977"/>
    <w:rsid w:val="00D12CE0"/>
    <w:rsid w:val="00D13F9F"/>
    <w:rsid w:val="00D16F87"/>
    <w:rsid w:val="00D17757"/>
    <w:rsid w:val="00D17844"/>
    <w:rsid w:val="00D3147F"/>
    <w:rsid w:val="00D353D6"/>
    <w:rsid w:val="00D3570A"/>
    <w:rsid w:val="00D35AEC"/>
    <w:rsid w:val="00D41B20"/>
    <w:rsid w:val="00D4273C"/>
    <w:rsid w:val="00D462A1"/>
    <w:rsid w:val="00D4701E"/>
    <w:rsid w:val="00D50010"/>
    <w:rsid w:val="00D53147"/>
    <w:rsid w:val="00D541D9"/>
    <w:rsid w:val="00D55B83"/>
    <w:rsid w:val="00D622D0"/>
    <w:rsid w:val="00D63BE7"/>
    <w:rsid w:val="00D75D60"/>
    <w:rsid w:val="00D77AE7"/>
    <w:rsid w:val="00D84F2D"/>
    <w:rsid w:val="00D851DB"/>
    <w:rsid w:val="00D90332"/>
    <w:rsid w:val="00D929EE"/>
    <w:rsid w:val="00D9443D"/>
    <w:rsid w:val="00D9737C"/>
    <w:rsid w:val="00D97DAD"/>
    <w:rsid w:val="00DA0872"/>
    <w:rsid w:val="00DA2710"/>
    <w:rsid w:val="00DA7FF3"/>
    <w:rsid w:val="00DB2386"/>
    <w:rsid w:val="00DB244D"/>
    <w:rsid w:val="00DB40D7"/>
    <w:rsid w:val="00DC0DEB"/>
    <w:rsid w:val="00DC1AEA"/>
    <w:rsid w:val="00DC408E"/>
    <w:rsid w:val="00DC622D"/>
    <w:rsid w:val="00DD2890"/>
    <w:rsid w:val="00DD4028"/>
    <w:rsid w:val="00DD42AD"/>
    <w:rsid w:val="00DD5222"/>
    <w:rsid w:val="00DD5EAE"/>
    <w:rsid w:val="00DD7482"/>
    <w:rsid w:val="00DE0C96"/>
    <w:rsid w:val="00DE2F6B"/>
    <w:rsid w:val="00DE49B1"/>
    <w:rsid w:val="00DE608B"/>
    <w:rsid w:val="00DE7DAD"/>
    <w:rsid w:val="00DF244F"/>
    <w:rsid w:val="00E02217"/>
    <w:rsid w:val="00E0237D"/>
    <w:rsid w:val="00E0286D"/>
    <w:rsid w:val="00E0672E"/>
    <w:rsid w:val="00E108C5"/>
    <w:rsid w:val="00E110E3"/>
    <w:rsid w:val="00E170F9"/>
    <w:rsid w:val="00E229E4"/>
    <w:rsid w:val="00E25DFE"/>
    <w:rsid w:val="00E30F70"/>
    <w:rsid w:val="00E339C0"/>
    <w:rsid w:val="00E3713A"/>
    <w:rsid w:val="00E4117B"/>
    <w:rsid w:val="00E44862"/>
    <w:rsid w:val="00E4726F"/>
    <w:rsid w:val="00E47E01"/>
    <w:rsid w:val="00E502EE"/>
    <w:rsid w:val="00E54717"/>
    <w:rsid w:val="00E55149"/>
    <w:rsid w:val="00E569D3"/>
    <w:rsid w:val="00E6070F"/>
    <w:rsid w:val="00E645A9"/>
    <w:rsid w:val="00E66C9A"/>
    <w:rsid w:val="00E7278A"/>
    <w:rsid w:val="00E76F39"/>
    <w:rsid w:val="00E77B09"/>
    <w:rsid w:val="00E8057C"/>
    <w:rsid w:val="00E83535"/>
    <w:rsid w:val="00E855CB"/>
    <w:rsid w:val="00E87EFA"/>
    <w:rsid w:val="00E90B84"/>
    <w:rsid w:val="00E92A64"/>
    <w:rsid w:val="00E95598"/>
    <w:rsid w:val="00EA10F3"/>
    <w:rsid w:val="00EA2FCD"/>
    <w:rsid w:val="00EA5192"/>
    <w:rsid w:val="00EA63ED"/>
    <w:rsid w:val="00EA69B0"/>
    <w:rsid w:val="00EB6347"/>
    <w:rsid w:val="00EB76B8"/>
    <w:rsid w:val="00EC1587"/>
    <w:rsid w:val="00ED0B28"/>
    <w:rsid w:val="00ED0D85"/>
    <w:rsid w:val="00ED36E6"/>
    <w:rsid w:val="00ED4B06"/>
    <w:rsid w:val="00EE18FE"/>
    <w:rsid w:val="00EE4682"/>
    <w:rsid w:val="00EE7A56"/>
    <w:rsid w:val="00EF16E3"/>
    <w:rsid w:val="00EF2EC9"/>
    <w:rsid w:val="00EF3ABC"/>
    <w:rsid w:val="00EF3CA2"/>
    <w:rsid w:val="00EF4705"/>
    <w:rsid w:val="00EF5151"/>
    <w:rsid w:val="00EF6D10"/>
    <w:rsid w:val="00EF7CFF"/>
    <w:rsid w:val="00F01935"/>
    <w:rsid w:val="00F04777"/>
    <w:rsid w:val="00F11269"/>
    <w:rsid w:val="00F13826"/>
    <w:rsid w:val="00F158B5"/>
    <w:rsid w:val="00F17159"/>
    <w:rsid w:val="00F17BD9"/>
    <w:rsid w:val="00F2012F"/>
    <w:rsid w:val="00F2152F"/>
    <w:rsid w:val="00F24C53"/>
    <w:rsid w:val="00F346F0"/>
    <w:rsid w:val="00F34DA2"/>
    <w:rsid w:val="00F35A33"/>
    <w:rsid w:val="00F35B7B"/>
    <w:rsid w:val="00F360C6"/>
    <w:rsid w:val="00F4058C"/>
    <w:rsid w:val="00F44C41"/>
    <w:rsid w:val="00F45949"/>
    <w:rsid w:val="00F47018"/>
    <w:rsid w:val="00F470DA"/>
    <w:rsid w:val="00F507AB"/>
    <w:rsid w:val="00F50F60"/>
    <w:rsid w:val="00F533A2"/>
    <w:rsid w:val="00F54CD2"/>
    <w:rsid w:val="00F567A1"/>
    <w:rsid w:val="00F61CF5"/>
    <w:rsid w:val="00F644D2"/>
    <w:rsid w:val="00F648A9"/>
    <w:rsid w:val="00F67036"/>
    <w:rsid w:val="00F701C6"/>
    <w:rsid w:val="00F74E28"/>
    <w:rsid w:val="00F769BC"/>
    <w:rsid w:val="00F76A61"/>
    <w:rsid w:val="00F81AE6"/>
    <w:rsid w:val="00F82E61"/>
    <w:rsid w:val="00F84A3E"/>
    <w:rsid w:val="00F90C1F"/>
    <w:rsid w:val="00F911DE"/>
    <w:rsid w:val="00F91367"/>
    <w:rsid w:val="00FA06F1"/>
    <w:rsid w:val="00FA07CD"/>
    <w:rsid w:val="00FA1EEA"/>
    <w:rsid w:val="00FA2197"/>
    <w:rsid w:val="00FA3F15"/>
    <w:rsid w:val="00FA5AF2"/>
    <w:rsid w:val="00FA7D76"/>
    <w:rsid w:val="00FB399F"/>
    <w:rsid w:val="00FB568A"/>
    <w:rsid w:val="00FB5C5E"/>
    <w:rsid w:val="00FC1ED8"/>
    <w:rsid w:val="00FC520F"/>
    <w:rsid w:val="00FC62B4"/>
    <w:rsid w:val="00FC7384"/>
    <w:rsid w:val="00FD08E6"/>
    <w:rsid w:val="00FD38BC"/>
    <w:rsid w:val="00FD779A"/>
    <w:rsid w:val="00FE2127"/>
    <w:rsid w:val="00FE5FA7"/>
    <w:rsid w:val="00FE7266"/>
    <w:rsid w:val="00FF142D"/>
    <w:rsid w:val="00FF1C87"/>
    <w:rsid w:val="00FF2F35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820B1F-47DD-4C2E-9F7E-02D170AC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F5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qFormat/>
    <w:rsid w:val="001F08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jc w:val="both"/>
    </w:pPr>
    <w:rPr>
      <w:rFonts w:ascii="Arial" w:hAnsi="Arial" w:cs="Times New Roman"/>
      <w:szCs w:val="20"/>
      <w:lang w:val="x-none" w:eastAsia="x-none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List Paragraph"/>
    <w:basedOn w:val="a"/>
    <w:uiPriority w:val="34"/>
    <w:qFormat/>
    <w:rsid w:val="00622F51"/>
    <w:pPr>
      <w:widowControl w:val="0"/>
      <w:autoSpaceDE w:val="0"/>
      <w:autoSpaceDN w:val="0"/>
      <w:adjustRightInd w:val="0"/>
      <w:ind w:left="720"/>
      <w:contextualSpacing/>
    </w:pPr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DD748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D7482"/>
    <w:rPr>
      <w:rFonts w:cs="Arial"/>
      <w:sz w:val="24"/>
      <w:szCs w:val="24"/>
    </w:rPr>
  </w:style>
  <w:style w:type="paragraph" w:styleId="a9">
    <w:name w:val="footer"/>
    <w:basedOn w:val="a"/>
    <w:link w:val="aa"/>
    <w:uiPriority w:val="99"/>
    <w:rsid w:val="00DD748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D7482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rsid w:val="0032607A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rsid w:val="001F084E"/>
    <w:rPr>
      <w:rFonts w:cs="Times New Roman"/>
      <w:color w:val="0000FF"/>
      <w:u w:val="single"/>
    </w:rPr>
  </w:style>
  <w:style w:type="paragraph" w:customStyle="1" w:styleId="10">
    <w:name w:val="Обычный (веб)1"/>
    <w:basedOn w:val="a"/>
    <w:rsid w:val="001F084E"/>
    <w:pPr>
      <w:spacing w:before="100" w:beforeAutospacing="1" w:after="100" w:afterAutospacing="1"/>
    </w:pPr>
    <w:rPr>
      <w:rFonts w:cs="Times New Roman"/>
    </w:rPr>
  </w:style>
  <w:style w:type="paragraph" w:customStyle="1" w:styleId="11">
    <w:name w:val="Абзац списка1"/>
    <w:basedOn w:val="a"/>
    <w:rsid w:val="001F084E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4">
    <w:name w:val="Основной текст Знак"/>
    <w:link w:val="a3"/>
    <w:uiPriority w:val="99"/>
    <w:rsid w:val="00CC42E5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BB1B01"/>
    <w:rPr>
      <w:rFonts w:ascii="Arial" w:hAnsi="Arial" w:cs="Arial"/>
      <w:lang w:val="ru-RU" w:eastAsia="ru-RU" w:bidi="ar-SA"/>
    </w:rPr>
  </w:style>
  <w:style w:type="character" w:styleId="ac">
    <w:name w:val="footnote reference"/>
    <w:rsid w:val="00A8368B"/>
    <w:rPr>
      <w:rFonts w:cs="Times New Roman"/>
      <w:vertAlign w:val="superscript"/>
    </w:rPr>
  </w:style>
  <w:style w:type="paragraph" w:styleId="ad">
    <w:name w:val="No Spacing"/>
    <w:qFormat/>
    <w:rsid w:val="00A8368B"/>
    <w:rPr>
      <w:sz w:val="24"/>
      <w:szCs w:val="24"/>
    </w:rPr>
  </w:style>
  <w:style w:type="paragraph" w:styleId="ae">
    <w:name w:val="Balloon Text"/>
    <w:basedOn w:val="a"/>
    <w:link w:val="af"/>
    <w:rsid w:val="00C424D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C424D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BD7624"/>
    <w:rPr>
      <w:color w:val="605E5C"/>
      <w:shd w:val="clear" w:color="auto" w:fill="E1DFDD"/>
    </w:rPr>
  </w:style>
  <w:style w:type="paragraph" w:customStyle="1" w:styleId="ConsPlusTitle">
    <w:name w:val="ConsPlusTitle"/>
    <w:rsid w:val="006331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1">
    <w:name w:val="Основной текст Знак2"/>
    <w:uiPriority w:val="99"/>
    <w:rsid w:val="00C34962"/>
    <w:rPr>
      <w:rFonts w:ascii="Arial" w:hAnsi="Arial"/>
      <w:sz w:val="24"/>
    </w:rPr>
  </w:style>
  <w:style w:type="character" w:styleId="af0">
    <w:name w:val="Strong"/>
    <w:basedOn w:val="a0"/>
    <w:uiPriority w:val="22"/>
    <w:qFormat/>
    <w:rsid w:val="00713A76"/>
    <w:rPr>
      <w:b/>
      <w:bCs/>
    </w:rPr>
  </w:style>
  <w:style w:type="table" w:styleId="af1">
    <w:name w:val="Table Grid"/>
    <w:basedOn w:val="a1"/>
    <w:rsid w:val="0018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CDD60F7A8F977BDA9EF7334562B56FF481B8E81EE22D57BC2B9839AC0FB65568514D7C12A5A78776DCB060DC94453BC1125AE8285ABy7VDJ" TargetMode="External"/><Relationship Id="rId18" Type="http://schemas.openxmlformats.org/officeDocument/2006/relationships/hyperlink" Target="mailto:rg-elst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g-elstal@yandex.ru" TargetMode="External"/><Relationship Id="rId17" Type="http://schemas.openxmlformats.org/officeDocument/2006/relationships/hyperlink" Target="mailto:rg-223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9E4EC65572C8BB708C9B1B38AD78049F3EC585767072E143B7E8C5043F6C0AB787F5C22D97BCE974F37C8265000601A1010890292BD23611ED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-223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DD60F7A8F977BDA9EF7334562B56FF481B8E81EE22D57BC2B9839AC0FB65568514D7C1245E73776DCB060DC94453BC1125AE8285ABy7VDJ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yperlink" Target="consultantplus://offline/ref=0CDD60F7A8F977BDA9EF7334562B56FF481B8E81EE22D57BC2B9839AC0FB65568514D7C12A5B7A776DCB060DC94453BC1125AE8285ABy7V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24282-A409-4C5F-A07F-CEE15CAC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5296</Words>
  <Characters>30192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ТЕТРА к.с.</Company>
  <LinksUpToDate>false</LinksUpToDate>
  <CharactersWithSpaces>35418</CharactersWithSpaces>
  <SharedDoc>false</SharedDoc>
  <HLinks>
    <vt:vector size="126" baseType="variant">
      <vt:variant>
        <vt:i4>6291477</vt:i4>
      </vt:variant>
      <vt:variant>
        <vt:i4>60</vt:i4>
      </vt:variant>
      <vt:variant>
        <vt:i4>0</vt:i4>
      </vt:variant>
      <vt:variant>
        <vt:i4>5</vt:i4>
      </vt:variant>
      <vt:variant>
        <vt:lpwstr>mailto:rg-elstal@yandex.ru</vt:lpwstr>
      </vt:variant>
      <vt:variant>
        <vt:lpwstr/>
      </vt:variant>
      <vt:variant>
        <vt:i4>4653069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consultantplus://offline/ref=39FB2DAEA981203031DAE38B85A7EB3844BD2037F24A2DD70587C09E753188DB23560830FC91184B0878500D1625B0BCA0EDB98DF4b1o4K</vt:lpwstr>
      </vt:variant>
      <vt:variant>
        <vt:lpwstr/>
      </vt:variant>
      <vt:variant>
        <vt:i4>7405628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consultantplus://offline/ref=39FB2DAEA981203031DAE38B85A7EB3844BD2037F24A2DD70587C09E753188DB23560838FB91141B5F3751515374A3BCA6EDBA8FE816265Bb8o9K</vt:lpwstr>
      </vt:variant>
      <vt:variant>
        <vt:lpwstr/>
      </vt:variant>
      <vt:variant>
        <vt:i4>4718594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consultantplus://offline/ref=39FB2DAEA981203031DAE38B85A7EB3844BD2037F24A2DD70587C09E753188DB31565034FA940D1E5B22070015b2o1K</vt:lpwstr>
      </vt:variant>
      <vt:variant>
        <vt:lpwstr/>
      </vt:variant>
      <vt:variant>
        <vt:i4>4718594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consultantplus://offline/ref=39FB2DAEA981203031DAE38B85A7EB3844BD2037F24A2DD70587C09E753188DB31565034FA940D1E5B22070015b2o1K</vt:lpwstr>
      </vt:variant>
      <vt:variant>
        <vt:lpwstr/>
      </vt:variant>
      <vt:variant>
        <vt:i4>6226007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consultantplus://offline/ref=1FE2B923A5CC77A26E914B92D0F27A773E5E0876C0857D4C0CB173C8652B38A2AC48B01999A11009535FCB2339E4r9H</vt:lpwstr>
      </vt:variant>
      <vt:variant>
        <vt:lpwstr/>
      </vt:variant>
      <vt:variant>
        <vt:i4>4718605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consultantplus://offline/ref=8BC2246F9064DED7505AB04DE614087A0869A400943F736562B8465F8DF0D9474103C7692930c2M</vt:lpwstr>
      </vt:variant>
      <vt:variant>
        <vt:lpwstr/>
      </vt:variant>
      <vt:variant>
        <vt:i4>4718602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4718605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consultantplus://offline/ref=8BC2246F9064DED7505AB04DE614087A0869A400943F736562B8465F8DF0D9474103C7692930c2M</vt:lpwstr>
      </vt:variant>
      <vt:variant>
        <vt:lpwstr/>
      </vt:variant>
      <vt:variant>
        <vt:i4>4718602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4718601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consultantplus://offline/ref=8BC2246F9064DED7505AB04DE614087A0869A400943F736562B8465F8DF0D9474103C7692930c6M</vt:lpwstr>
      </vt:variant>
      <vt:variant>
        <vt:lpwstr/>
      </vt:variant>
      <vt:variant>
        <vt:i4>4718602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4718601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consultantplus://offline/ref=8BC2246F9064DED7505AB04DE614087A0869A400943F736562B8465F8DF0D9474103C7692930c6M</vt:lpwstr>
      </vt:variant>
      <vt:variant>
        <vt:lpwstr/>
      </vt:variant>
      <vt:variant>
        <vt:i4>4718602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8257643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consultantplus://offline/ref=8D25B50542BACC61D7427A4D0339E34A12E6536093698A012EC21CB56F40CD313C06EC5D94973ADB5D933BE586BD72CB10F4CA6D1B6478eBG</vt:lpwstr>
      </vt:variant>
      <vt:variant>
        <vt:lpwstr/>
      </vt:variant>
      <vt:variant>
        <vt:i4>1114201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consultantplus://offline/ref=8D25B50542BACC61D7427A4D0339E34A12E6536093698A012EC21CB56F40CD313C06EC5E9291378458862ABD8AB868D413E8D66F1976e6G</vt:lpwstr>
      </vt:variant>
      <vt:variant>
        <vt:lpwstr/>
      </vt:variant>
      <vt:variant>
        <vt:i4>8257588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consultantplus://offline/ref=8D25B50542BACC61D7427A4D0339E34A12E6536093698A012EC21CB56F40CD313C06EC5D959139DB5D933BE586BD72CB10F4CA6D1B6478eBG</vt:lpwstr>
      </vt:variant>
      <vt:variant>
        <vt:lpwstr/>
      </vt:variant>
      <vt:variant>
        <vt:i4>2424930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consultantplus://offline/ref=8D25B50542BACC61D7427A4D0339E34A12E6536093698A012EC21CB56F40CD313C06EC5D95963DD20AC92BE1CFE97BD415E8D56D05648BCA79e6G</vt:lpwstr>
      </vt:variant>
      <vt:variant>
        <vt:lpwstr/>
      </vt:variant>
      <vt:variant>
        <vt:i4>8257647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consultantplus://offline/ref=B934436ADEA9079F5E0877FD87050F13839FDD91422C2418571B13E4F60F1707A958C46D59086406F4D24148E3CAA44024FC9FB8211FA649L</vt:lpwstr>
      </vt:variant>
      <vt:variant>
        <vt:lpwstr/>
      </vt:variant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consultantplus://offline/ref=B934436ADEA9079F5E0877FD87050F13839FDD91422C2418571B13E4F60F1707A958C46D590D6106F4D24148E3CAA44024FC9FB8211FA649L</vt:lpwstr>
      </vt:variant>
      <vt:variant>
        <vt:lpwstr/>
      </vt:variant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consultantplus://offline/ref=B934436ADEA9079F5E0877FD87050F13839FDD91422C2418571B13E4F60F1707A958C46D5C0F6806F4D24148E3CAA44024FC9FB8211FA649L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Пархаева</dc:creator>
  <cp:keywords/>
  <cp:lastModifiedBy>Татьяна Побежимова</cp:lastModifiedBy>
  <cp:revision>38</cp:revision>
  <cp:lastPrinted>2026-03-06T12:20:00Z</cp:lastPrinted>
  <dcterms:created xsi:type="dcterms:W3CDTF">2025-11-01T06:35:00Z</dcterms:created>
  <dcterms:modified xsi:type="dcterms:W3CDTF">2026-03-13T13:07:00Z</dcterms:modified>
</cp:coreProperties>
</file>