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9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59F22DE4" wp14:editId="3AD75DBE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F" w:rsidRPr="0076161F" w:rsidRDefault="0076161F" w:rsidP="007616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Вся актуальная информация о Едином налоговом счете собрана в специальном сервисе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Максимально полная и актуальная информация по Единому налоговому счету (ЕНС) собрана в</w:t>
      </w:r>
      <w:hyperlink r:id="rId8" w:tgtFrame="_blank" w:history="1">
        <w:r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 xml:space="preserve"> </w:t>
        </w:r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отдельном сервисе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сайте ФНС России.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Переход на новую систему уплаты налогов и сборов, состоявшийся с 1 января 2023 года, вызывает вопросы у налогоплательщиков.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9" w:tgtFrame="_blank" w:history="1">
        <w:r w:rsidRPr="0076161F">
          <w:rPr>
            <w:rFonts w:ascii="Times New Roman" w:eastAsia="Times New Roman" w:hAnsi="Times New Roman" w:cs="Times New Roman"/>
            <w:sz w:val="36"/>
            <w:szCs w:val="36"/>
            <w:u w:val="single"/>
            <w:lang w:eastAsia="ru-RU"/>
          </w:rPr>
          <w:t>«Единый налоговый счет»</w:t>
        </w:r>
      </w:hyperlink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кроме общей информации о том, что такое ЕНС, его преимущества, какие налоги платятся на ЕНС, как распределяется платеж, изменились сроки уплаты, размещена информация о том, каким образом действовать налогоплательщику в конкретных ситуациях: какие реквизиты указывать, как вернуть переплату, уменьшить налоги на уплаченные страховые взносы, что делать в новых условиях </w:t>
      </w:r>
      <w:proofErr w:type="spellStart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самозанятым</w:t>
      </w:r>
      <w:proofErr w:type="spellEnd"/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Подробные разъяснения даны по уведомлениям, которые теперь должны предоставляться налогоплательщиками для распределения единого платежа по налогам с авансовой системой расчетов. Приведены примеры заполнения, график предоставления уведомлений для разных налогов.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удобства пользователей сервиса создан виртуальный помощник, который поможет разобраться, как заполнить уведомление и как его лучше направить.</w:t>
      </w:r>
    </w:p>
    <w:p w:rsidR="0076161F" w:rsidRPr="0076161F" w:rsidRDefault="0076161F" w:rsidP="00761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сервисе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76161F">
        <w:rPr>
          <w:rFonts w:ascii="Times New Roman" w:hAnsi="Times New Roman" w:cs="Times New Roman"/>
          <w:sz w:val="36"/>
          <w:szCs w:val="36"/>
        </w:rPr>
        <w:fldChar w:fldCharType="begin"/>
      </w:r>
      <w:r w:rsidRPr="0076161F">
        <w:rPr>
          <w:rFonts w:ascii="Times New Roman" w:hAnsi="Times New Roman" w:cs="Times New Roman"/>
          <w:sz w:val="36"/>
          <w:szCs w:val="36"/>
        </w:rPr>
        <w:instrText xml:space="preserve"> HYPERLINK "https://www.nalog.gov.ru/rn73/ens/" \t "_blank" </w:instrText>
      </w:r>
      <w:r w:rsidRPr="0076161F">
        <w:rPr>
          <w:rFonts w:ascii="Times New Roman" w:hAnsi="Times New Roman" w:cs="Times New Roman"/>
          <w:sz w:val="36"/>
          <w:szCs w:val="36"/>
        </w:rPr>
        <w:fldChar w:fldCharType="separate"/>
      </w:r>
      <w:r w:rsidRPr="0076161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«Единый налоговый счет»</w:t>
      </w:r>
      <w:r w:rsidRPr="0076161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Pr="0076161F">
        <w:rPr>
          <w:rFonts w:ascii="Times New Roman" w:eastAsia="Times New Roman" w:hAnsi="Times New Roman" w:cs="Times New Roman"/>
          <w:sz w:val="36"/>
          <w:szCs w:val="36"/>
          <w:lang w:eastAsia="ru-RU"/>
        </w:rPr>
        <w:t>ответы на часто встречающиеся вопросы налогоплательщиков для удобства пользователей размещены отдельным блоком.</w:t>
      </w:r>
    </w:p>
    <w:p w:rsidR="0076161F" w:rsidRPr="0076161F" w:rsidRDefault="0076161F" w:rsidP="0076161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E42F6" w:rsidRPr="00222E6E" w:rsidRDefault="00AE42F6" w:rsidP="007616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sectPr w:rsidR="00AE42F6" w:rsidRPr="00222E6E" w:rsidSect="00D317CE">
      <w:pgSz w:w="11906" w:h="16838"/>
      <w:pgMar w:top="426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0270A2"/>
    <w:multiLevelType w:val="multilevel"/>
    <w:tmpl w:val="701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A7C45"/>
    <w:multiLevelType w:val="multilevel"/>
    <w:tmpl w:val="74C2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1DE5"/>
    <w:rsid w:val="00077206"/>
    <w:rsid w:val="000F2432"/>
    <w:rsid w:val="001378A4"/>
    <w:rsid w:val="00147586"/>
    <w:rsid w:val="00172776"/>
    <w:rsid w:val="0020692E"/>
    <w:rsid w:val="00210034"/>
    <w:rsid w:val="00222E6E"/>
    <w:rsid w:val="002A3E7F"/>
    <w:rsid w:val="00314A95"/>
    <w:rsid w:val="00323275"/>
    <w:rsid w:val="003B0467"/>
    <w:rsid w:val="003D2998"/>
    <w:rsid w:val="004312F3"/>
    <w:rsid w:val="004D4818"/>
    <w:rsid w:val="004E26F1"/>
    <w:rsid w:val="004F39C6"/>
    <w:rsid w:val="00584941"/>
    <w:rsid w:val="00594BDC"/>
    <w:rsid w:val="00625008"/>
    <w:rsid w:val="00636D5D"/>
    <w:rsid w:val="00662D20"/>
    <w:rsid w:val="006A542B"/>
    <w:rsid w:val="006B5355"/>
    <w:rsid w:val="006C1601"/>
    <w:rsid w:val="0071111A"/>
    <w:rsid w:val="007370C7"/>
    <w:rsid w:val="00756C52"/>
    <w:rsid w:val="0076161F"/>
    <w:rsid w:val="00786E11"/>
    <w:rsid w:val="00801DC1"/>
    <w:rsid w:val="00815FE9"/>
    <w:rsid w:val="00842BD6"/>
    <w:rsid w:val="008537A6"/>
    <w:rsid w:val="00865292"/>
    <w:rsid w:val="00921FA5"/>
    <w:rsid w:val="009C6792"/>
    <w:rsid w:val="00A478D2"/>
    <w:rsid w:val="00AE42F6"/>
    <w:rsid w:val="00AF4FA4"/>
    <w:rsid w:val="00B00C8D"/>
    <w:rsid w:val="00BD2E89"/>
    <w:rsid w:val="00C61A96"/>
    <w:rsid w:val="00C864E7"/>
    <w:rsid w:val="00D039CA"/>
    <w:rsid w:val="00D1673E"/>
    <w:rsid w:val="00D317CE"/>
    <w:rsid w:val="00D369FE"/>
    <w:rsid w:val="00D46FEB"/>
    <w:rsid w:val="00D54467"/>
    <w:rsid w:val="00D92783"/>
    <w:rsid w:val="00DC6CC5"/>
    <w:rsid w:val="00E0171A"/>
    <w:rsid w:val="00E0717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3/e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3/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B7EF-B981-402E-A58E-8F3E7727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Митина Елена Львовна</cp:lastModifiedBy>
  <cp:revision>2</cp:revision>
  <cp:lastPrinted>2023-07-19T08:24:00Z</cp:lastPrinted>
  <dcterms:created xsi:type="dcterms:W3CDTF">2023-07-28T06:09:00Z</dcterms:created>
  <dcterms:modified xsi:type="dcterms:W3CDTF">2023-07-28T06:09:00Z</dcterms:modified>
</cp:coreProperties>
</file>