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8A" w:rsidRDefault="00EB43B3" w:rsidP="00F0338A">
      <w:pPr>
        <w:ind w:left="-1560" w:right="-850"/>
        <w:jc w:val="center"/>
      </w:pPr>
      <w:r w:rsidRPr="00537687">
        <w:tab/>
      </w:r>
      <w:r w:rsidRPr="00537687">
        <w:tab/>
      </w:r>
      <w:r w:rsidR="00F0338A">
        <w:rPr>
          <w:noProof/>
        </w:rPr>
        <w:drawing>
          <wp:inline distT="0" distB="0" distL="0" distR="0" wp14:anchorId="2C67415C" wp14:editId="10431EB2">
            <wp:extent cx="819150" cy="838200"/>
            <wp:effectExtent l="19050" t="0" r="0" b="0"/>
            <wp:docPr id="2" name="Рисунок 1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erb_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38A" w:rsidRPr="00537687" w:rsidRDefault="00F0338A" w:rsidP="00F0338A">
      <w:pPr>
        <w:ind w:left="-1560" w:right="-850"/>
        <w:rPr>
          <w:b/>
        </w:rPr>
      </w:pPr>
    </w:p>
    <w:p w:rsidR="00F0338A" w:rsidRDefault="00F0338A" w:rsidP="00F0338A">
      <w:pPr>
        <w:ind w:left="-1560" w:right="-850"/>
        <w:jc w:val="center"/>
        <w:rPr>
          <w:b/>
          <w:sz w:val="28"/>
        </w:rPr>
      </w:pPr>
      <w:r>
        <w:rPr>
          <w:b/>
          <w:sz w:val="28"/>
        </w:rPr>
        <w:t>АДМИНИСТРАЦИЯ  ГОРОДСКОГО ОКРУГА ЭЛЕКТРОСТАЛЬ</w:t>
      </w:r>
    </w:p>
    <w:p w:rsidR="00F0338A" w:rsidRPr="0040018C" w:rsidRDefault="00F0338A" w:rsidP="00F0338A">
      <w:pPr>
        <w:ind w:left="-1560" w:right="-850"/>
        <w:jc w:val="center"/>
        <w:rPr>
          <w:b/>
          <w:sz w:val="12"/>
          <w:szCs w:val="12"/>
        </w:rPr>
      </w:pPr>
    </w:p>
    <w:p w:rsidR="00F0338A" w:rsidRDefault="00F0338A" w:rsidP="00F0338A">
      <w:pPr>
        <w:ind w:left="-1560" w:right="-850"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F0338A" w:rsidRPr="001A4BA1" w:rsidRDefault="00F0338A" w:rsidP="00F0338A">
      <w:pPr>
        <w:ind w:left="-1560" w:right="-850"/>
        <w:jc w:val="center"/>
        <w:rPr>
          <w:sz w:val="16"/>
          <w:szCs w:val="16"/>
        </w:rPr>
      </w:pPr>
    </w:p>
    <w:p w:rsidR="00F0338A" w:rsidRDefault="00F0338A" w:rsidP="00F0338A">
      <w:pPr>
        <w:ind w:left="-1560" w:right="-850"/>
        <w:jc w:val="center"/>
        <w:rPr>
          <w:b/>
          <w:sz w:val="44"/>
        </w:rPr>
      </w:pPr>
      <w:r>
        <w:rPr>
          <w:b/>
          <w:sz w:val="44"/>
        </w:rPr>
        <w:t>РАСПОРЯЖЕНИЕ</w:t>
      </w:r>
    </w:p>
    <w:p w:rsidR="00F0338A" w:rsidRPr="00537687" w:rsidRDefault="00F0338A" w:rsidP="00F0338A">
      <w:pPr>
        <w:ind w:left="-1560" w:right="-850"/>
        <w:jc w:val="center"/>
        <w:rPr>
          <w:b/>
        </w:rPr>
      </w:pPr>
    </w:p>
    <w:p w:rsidR="00F0338A" w:rsidRPr="00537687" w:rsidRDefault="00F0338A" w:rsidP="00F0338A">
      <w:pPr>
        <w:ind w:left="-1560" w:right="-850"/>
        <w:jc w:val="center"/>
        <w:rPr>
          <w:b/>
        </w:rPr>
      </w:pPr>
    </w:p>
    <w:p w:rsidR="00F0338A" w:rsidRDefault="00F0338A" w:rsidP="00F0338A">
      <w:pPr>
        <w:ind w:left="-1560" w:right="-850"/>
        <w:jc w:val="center"/>
        <w:outlineLvl w:val="0"/>
      </w:pPr>
      <w:r w:rsidRPr="00537687">
        <w:t xml:space="preserve"> ____</w:t>
      </w:r>
      <w:r>
        <w:rPr>
          <w:u w:val="single"/>
        </w:rPr>
        <w:t>26.10.2026</w:t>
      </w:r>
      <w:r w:rsidRPr="00537687">
        <w:t>_____ № __</w:t>
      </w:r>
      <w:r>
        <w:rPr>
          <w:u w:val="single"/>
        </w:rPr>
        <w:t>201-р</w:t>
      </w:r>
      <w:r w:rsidRPr="00537687">
        <w:t>___________</w:t>
      </w:r>
    </w:p>
    <w:p w:rsidR="00F0338A" w:rsidRDefault="00F0338A" w:rsidP="00F0338A"/>
    <w:p w:rsidR="001E4ED1" w:rsidRDefault="001E4ED1" w:rsidP="00EB43B3">
      <w:pPr>
        <w:spacing w:line="240" w:lineRule="exact"/>
        <w:ind w:left="1304" w:right="1588" w:hanging="28"/>
        <w:jc w:val="center"/>
      </w:pPr>
    </w:p>
    <w:p w:rsidR="001D717E" w:rsidRDefault="00EB43B3" w:rsidP="001D717E">
      <w:pPr>
        <w:spacing w:line="240" w:lineRule="exact"/>
        <w:ind w:left="1418" w:right="1303"/>
        <w:jc w:val="center"/>
      </w:pPr>
      <w:r>
        <w:t xml:space="preserve">О </w:t>
      </w:r>
      <w:r w:rsidR="001D717E">
        <w:t xml:space="preserve">внесении изменения в План </w:t>
      </w:r>
      <w:r w:rsidR="001D717E" w:rsidRPr="00656CD8">
        <w:t xml:space="preserve">контрольных мероприятий </w:t>
      </w:r>
    </w:p>
    <w:p w:rsidR="00EB43B3" w:rsidRDefault="001D717E" w:rsidP="001D717E">
      <w:pPr>
        <w:spacing w:line="240" w:lineRule="exact"/>
        <w:ind w:left="1134" w:right="1133" w:hanging="28"/>
        <w:jc w:val="center"/>
      </w:pPr>
      <w:r>
        <w:t xml:space="preserve">на 2026 год </w:t>
      </w:r>
      <w:r>
        <w:rPr>
          <w:color w:val="000000" w:themeColor="text1"/>
        </w:rPr>
        <w:t>органа внутреннего муниципального</w:t>
      </w:r>
      <w:r>
        <w:t xml:space="preserve"> финансового контроля Администрации городского округа Электросталь Московской области</w:t>
      </w:r>
    </w:p>
    <w:p w:rsidR="00EB43B3" w:rsidRDefault="00EB43B3" w:rsidP="00EB43B3">
      <w:pPr>
        <w:spacing w:line="240" w:lineRule="exact"/>
        <w:ind w:left="1418" w:right="1303"/>
        <w:jc w:val="center"/>
      </w:pPr>
    </w:p>
    <w:p w:rsidR="00EB43B3" w:rsidRDefault="00EB43B3" w:rsidP="00EB43B3">
      <w:pPr>
        <w:tabs>
          <w:tab w:val="left" w:pos="540"/>
        </w:tabs>
        <w:outlineLvl w:val="0"/>
        <w:rPr>
          <w:color w:val="FF0000"/>
          <w:sz w:val="16"/>
          <w:szCs w:val="16"/>
        </w:rPr>
      </w:pPr>
    </w:p>
    <w:p w:rsidR="001D717E" w:rsidRDefault="001D717E" w:rsidP="001D717E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967575">
        <w:rPr>
          <w:rFonts w:cs="Times New Roman"/>
        </w:rPr>
        <w:t>В соответствии с пунктом 18 федерального стандарта внутреннего государственного (муниципального) финансового контроля «Планирование проверок, ревизий и обследований», утвержденного постановлением Правительства Российской Федерации от 27.02.2020 № 208 «Об утверждении федерального стандарта внутреннего</w:t>
      </w:r>
      <w:r w:rsidRPr="00967575">
        <w:t xml:space="preserve"> </w:t>
      </w:r>
      <w:r w:rsidRPr="00967575">
        <w:rPr>
          <w:rFonts w:cs="Times New Roman"/>
        </w:rPr>
        <w:t>государственного (муниципального) финансового контроля «Планирование проверок, ревизий и обследований»</w:t>
      </w:r>
      <w:r>
        <w:rPr>
          <w:rFonts w:cs="Times New Roman"/>
        </w:rPr>
        <w:t>, в связи с недостаточностью временных и трудовых ресурсов при необходимости проведения внепланового контрольного мероприятия:</w:t>
      </w:r>
    </w:p>
    <w:p w:rsidR="001D717E" w:rsidRPr="00712CE1" w:rsidRDefault="001D717E" w:rsidP="00663E3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712CE1">
        <w:rPr>
          <w:rFonts w:cs="Times New Roman"/>
        </w:rPr>
        <w:t>Внести в План контрольных мероприятий на 2026 год органа внутреннего муниципального финансового контроля Администрации городского округа Электросталь Московской области, утвержденный распоряжением Администрации городского округа Электросталь Московской области от 24.12.2025 № 268-р</w:t>
      </w:r>
      <w:r w:rsidR="00712CE1" w:rsidRPr="00712CE1">
        <w:t xml:space="preserve"> </w:t>
      </w:r>
      <w:r w:rsidR="00712CE1">
        <w:t>«</w:t>
      </w:r>
      <w:r w:rsidR="00712CE1" w:rsidRPr="00712CE1">
        <w:rPr>
          <w:rFonts w:cs="Times New Roman"/>
        </w:rPr>
        <w:t>Об утверждении Плана контрольных мероприятий на 2026 год органа внутреннего муниципального финансового контроля Администрации городского округа Электросталь Московской области</w:t>
      </w:r>
      <w:r w:rsidR="00712CE1">
        <w:rPr>
          <w:rFonts w:cs="Times New Roman"/>
        </w:rPr>
        <w:t>»,</w:t>
      </w:r>
      <w:r w:rsidRPr="00712CE1">
        <w:rPr>
          <w:rFonts w:cs="Times New Roman"/>
        </w:rPr>
        <w:t xml:space="preserve"> следующее изменение:</w:t>
      </w:r>
    </w:p>
    <w:p w:rsidR="001D717E" w:rsidRDefault="001D717E" w:rsidP="001D717E">
      <w:pPr>
        <w:pStyle w:val="a3"/>
        <w:tabs>
          <w:tab w:val="left" w:pos="1134"/>
        </w:tabs>
        <w:ind w:left="709"/>
        <w:jc w:val="both"/>
        <w:rPr>
          <w:rFonts w:cs="Times New Roman"/>
        </w:rPr>
      </w:pPr>
      <w:r>
        <w:rPr>
          <w:rFonts w:cs="Times New Roman"/>
        </w:rPr>
        <w:t>пункт 7 исключить</w:t>
      </w:r>
      <w:r w:rsidRPr="008E25B5">
        <w:rPr>
          <w:rFonts w:cs="Times New Roman"/>
        </w:rPr>
        <w:t>.</w:t>
      </w:r>
    </w:p>
    <w:p w:rsidR="001D717E" w:rsidRPr="008E25B5" w:rsidRDefault="001D717E" w:rsidP="001D717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8E25B5">
        <w:rPr>
          <w:rFonts w:cs="Times New Roman"/>
        </w:rPr>
        <w:t xml:space="preserve">Разместить настоящее распоряжение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hyperlink r:id="rId8" w:history="1">
        <w:r w:rsidRPr="008E25B5">
          <w:t>www.electrostal.ru</w:t>
        </w:r>
      </w:hyperlink>
      <w:r w:rsidRPr="008E25B5">
        <w:rPr>
          <w:rFonts w:cs="Times New Roman"/>
        </w:rPr>
        <w:t>.</w:t>
      </w:r>
    </w:p>
    <w:p w:rsidR="00EB43B3" w:rsidRPr="000D42CF" w:rsidRDefault="001D717E" w:rsidP="001D717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8E25B5">
        <w:rPr>
          <w:rFonts w:cs="Times New Roman"/>
        </w:rPr>
        <w:t>Контроль за исполнением настоящего распоряжения возложить на первого заместителя Главы городского округа Электросталь Московской области</w:t>
      </w:r>
      <w:r w:rsidR="00EB43B3" w:rsidRPr="000D42CF">
        <w:rPr>
          <w:rFonts w:cs="Times New Roman"/>
        </w:rPr>
        <w:t xml:space="preserve"> </w:t>
      </w:r>
      <w:r w:rsidR="00DD36C1">
        <w:rPr>
          <w:rFonts w:cs="Times New Roman"/>
        </w:rPr>
        <w:t>Бахматова В.Б</w:t>
      </w:r>
      <w:r w:rsidR="00EB43B3" w:rsidRPr="000D42CF">
        <w:rPr>
          <w:rFonts w:cs="Times New Roman"/>
        </w:rPr>
        <w:t>.</w:t>
      </w:r>
    </w:p>
    <w:p w:rsidR="00EB43B3" w:rsidRDefault="00EB43B3" w:rsidP="00EB43B3">
      <w:pPr>
        <w:ind w:firstLine="709"/>
        <w:jc w:val="both"/>
        <w:rPr>
          <w:rFonts w:cs="Times New Roman"/>
        </w:rPr>
      </w:pPr>
    </w:p>
    <w:p w:rsidR="00EB43B3" w:rsidRDefault="00EB43B3" w:rsidP="00EB43B3">
      <w:pPr>
        <w:ind w:firstLine="709"/>
        <w:jc w:val="both"/>
        <w:rPr>
          <w:rFonts w:cs="Times New Roman"/>
        </w:rPr>
      </w:pPr>
    </w:p>
    <w:p w:rsidR="00EB43B3" w:rsidRDefault="00EB43B3" w:rsidP="00EB43B3">
      <w:pPr>
        <w:ind w:firstLine="709"/>
        <w:jc w:val="both"/>
        <w:rPr>
          <w:rFonts w:cs="Times New Roman"/>
        </w:rPr>
      </w:pPr>
    </w:p>
    <w:p w:rsidR="00EB43B3" w:rsidRPr="00D11F4E" w:rsidRDefault="00EB43B3" w:rsidP="00EB43B3">
      <w:pPr>
        <w:ind w:firstLine="709"/>
        <w:jc w:val="both"/>
        <w:rPr>
          <w:rFonts w:cs="Times New Roman"/>
        </w:rPr>
      </w:pPr>
    </w:p>
    <w:p w:rsidR="00EB43B3" w:rsidRDefault="00EB43B3" w:rsidP="00EB43B3">
      <w:pPr>
        <w:jc w:val="both"/>
        <w:rPr>
          <w:rFonts w:cs="Times New Roman"/>
        </w:rPr>
      </w:pPr>
      <w:r>
        <w:rPr>
          <w:rFonts w:cs="Times New Roman"/>
        </w:rPr>
        <w:t xml:space="preserve">Глава </w:t>
      </w:r>
      <w:r w:rsidRPr="00DE7180">
        <w:rPr>
          <w:rFonts w:cs="Times New Roman"/>
        </w:rPr>
        <w:t>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Ф.А. Ефанов</w:t>
      </w:r>
    </w:p>
    <w:p w:rsidR="00EB43B3" w:rsidRDefault="00EB43B3" w:rsidP="00EB43B3">
      <w:pPr>
        <w:jc w:val="both"/>
        <w:rPr>
          <w:rFonts w:cs="Times New Roman"/>
        </w:rPr>
      </w:pPr>
    </w:p>
    <w:p w:rsidR="00EB43B3" w:rsidRDefault="00EB43B3" w:rsidP="00EB43B3">
      <w:pPr>
        <w:jc w:val="both"/>
        <w:rPr>
          <w:rFonts w:cs="Times New Roman"/>
        </w:rPr>
      </w:pPr>
    </w:p>
    <w:p w:rsidR="00EB43B3" w:rsidRDefault="00EB43B3" w:rsidP="00EB43B3">
      <w:pPr>
        <w:jc w:val="both"/>
        <w:rPr>
          <w:rFonts w:cs="Times New Roman"/>
        </w:rPr>
      </w:pPr>
    </w:p>
    <w:p w:rsidR="00093C50" w:rsidRDefault="00093C50" w:rsidP="00712CE1">
      <w:pPr>
        <w:jc w:val="both"/>
      </w:pPr>
      <w:bookmarkStart w:id="0" w:name="_GoBack"/>
      <w:bookmarkEnd w:id="0"/>
    </w:p>
    <w:sectPr w:rsidR="00093C50" w:rsidSect="00F05B85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40E" w:rsidRDefault="0017640E">
      <w:r>
        <w:separator/>
      </w:r>
    </w:p>
  </w:endnote>
  <w:endnote w:type="continuationSeparator" w:id="0">
    <w:p w:rsidR="0017640E" w:rsidRDefault="0017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40E" w:rsidRDefault="0017640E">
      <w:r>
        <w:separator/>
      </w:r>
    </w:p>
  </w:footnote>
  <w:footnote w:type="continuationSeparator" w:id="0">
    <w:p w:rsidR="0017640E" w:rsidRDefault="00176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90061"/>
      <w:docPartObj>
        <w:docPartGallery w:val="Page Numbers (Top of Page)"/>
        <w:docPartUnique/>
      </w:docPartObj>
    </w:sdtPr>
    <w:sdtEndPr/>
    <w:sdtContent>
      <w:p w:rsidR="00F05B85" w:rsidRDefault="009B321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38A">
          <w:rPr>
            <w:noProof/>
          </w:rPr>
          <w:t>2</w:t>
        </w:r>
        <w:r>
          <w:fldChar w:fldCharType="end"/>
        </w:r>
      </w:p>
    </w:sdtContent>
  </w:sdt>
  <w:p w:rsidR="000F695F" w:rsidRDefault="0017640E" w:rsidP="00720D62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BF0" w:rsidRDefault="009B3217" w:rsidP="00F05B85">
    <w:pPr>
      <w:pStyle w:val="a4"/>
      <w:tabs>
        <w:tab w:val="clear" w:pos="4677"/>
        <w:tab w:val="clear" w:pos="9355"/>
        <w:tab w:val="left" w:pos="3279"/>
        <w:tab w:val="left" w:pos="389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EE1452"/>
    <w:multiLevelType w:val="multilevel"/>
    <w:tmpl w:val="F3964A5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60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B2"/>
    <w:rsid w:val="00015D38"/>
    <w:rsid w:val="00093C50"/>
    <w:rsid w:val="0009787C"/>
    <w:rsid w:val="0017640E"/>
    <w:rsid w:val="001D717E"/>
    <w:rsid w:val="001E4ED1"/>
    <w:rsid w:val="00200417"/>
    <w:rsid w:val="00273B1A"/>
    <w:rsid w:val="003855F4"/>
    <w:rsid w:val="004A24EC"/>
    <w:rsid w:val="00547884"/>
    <w:rsid w:val="005F0CC7"/>
    <w:rsid w:val="005F7395"/>
    <w:rsid w:val="00712CE1"/>
    <w:rsid w:val="007D6F4F"/>
    <w:rsid w:val="0085276C"/>
    <w:rsid w:val="008C7057"/>
    <w:rsid w:val="009B3217"/>
    <w:rsid w:val="009C2BDB"/>
    <w:rsid w:val="00AD45B2"/>
    <w:rsid w:val="00B303CF"/>
    <w:rsid w:val="00BA09D0"/>
    <w:rsid w:val="00C46ABE"/>
    <w:rsid w:val="00D645C9"/>
    <w:rsid w:val="00DD36C1"/>
    <w:rsid w:val="00E5699D"/>
    <w:rsid w:val="00EB43B3"/>
    <w:rsid w:val="00F0338A"/>
    <w:rsid w:val="00FC06D7"/>
    <w:rsid w:val="00FD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1D3EC-1903-41B1-8E2F-D17EFD77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3B3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3B3"/>
    <w:pPr>
      <w:ind w:left="720"/>
      <w:contextualSpacing/>
    </w:pPr>
  </w:style>
  <w:style w:type="paragraph" w:styleId="a4">
    <w:name w:val="header"/>
    <w:basedOn w:val="a"/>
    <w:link w:val="a5"/>
    <w:uiPriority w:val="99"/>
    <w:rsid w:val="00EB43B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EB4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5D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5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osta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Попова</dc:creator>
  <cp:keywords/>
  <dc:description/>
  <cp:lastModifiedBy>Мария Можина</cp:lastModifiedBy>
  <cp:revision>10</cp:revision>
  <cp:lastPrinted>2026-10-08T08:59:00Z</cp:lastPrinted>
  <dcterms:created xsi:type="dcterms:W3CDTF">2026-07-13T09:37:00Z</dcterms:created>
  <dcterms:modified xsi:type="dcterms:W3CDTF">2026-10-27T07:09:00Z</dcterms:modified>
</cp:coreProperties>
</file>