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317CDD" w:rsidRDefault="00264403" w:rsidP="00317CDD">
      <w:pPr>
        <w:spacing w:after="30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295525" cy="1562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03" cy="158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27" w:rsidRPr="006D7E72" w:rsidRDefault="00273127" w:rsidP="006D7E7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Montserrat Light" w:hAnsi="Montserrat Light" w:cs="Times New Roman"/>
          <w:b/>
          <w:sz w:val="28"/>
          <w:szCs w:val="28"/>
        </w:rPr>
      </w:pPr>
      <w:bookmarkStart w:id="0" w:name="_GoBack"/>
      <w:r w:rsidRPr="006D7E72">
        <w:rPr>
          <w:rFonts w:ascii="Montserrat Light" w:hAnsi="Montserrat Light" w:cs="Times New Roman"/>
          <w:b/>
          <w:sz w:val="28"/>
          <w:szCs w:val="28"/>
        </w:rPr>
        <w:t>Межрайонная ИФНС России №6 по Московской области напоминает, как вносятся коды ОКВЭД в реестры ЕГРЮЛ и ЕГРИП</w:t>
      </w:r>
      <w:bookmarkEnd w:id="0"/>
    </w:p>
    <w:p w:rsidR="006D7E72" w:rsidRDefault="006D7E72" w:rsidP="00EE32B2">
      <w:pPr>
        <w:autoSpaceDE w:val="0"/>
        <w:autoSpaceDN w:val="0"/>
        <w:adjustRightInd w:val="0"/>
        <w:spacing w:after="0" w:line="360" w:lineRule="auto"/>
        <w:jc w:val="both"/>
        <w:rPr>
          <w:rFonts w:ascii="Montserrat Light" w:hAnsi="Montserrat Light" w:cs="Times New Roman"/>
          <w:sz w:val="28"/>
          <w:szCs w:val="28"/>
        </w:rPr>
      </w:pPr>
    </w:p>
    <w:p w:rsidR="00FD3A65" w:rsidRPr="006D7E72" w:rsidRDefault="00FD3A65" w:rsidP="00FD3A6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6D7E72">
        <w:rPr>
          <w:rFonts w:ascii="Montserrat Light" w:hAnsi="Montserrat Light" w:cs="Times New Roman"/>
          <w:sz w:val="28"/>
          <w:szCs w:val="28"/>
        </w:rPr>
        <w:t xml:space="preserve">С 1 сентября 2025 года изменился порядок внесения и отражения в ЕГРЮЛ и ЕГРИП сведений о кодах по ОКВЭД.  Соответствующие изменения внесены Федеральным законом от 28.12.2024 № 529-ФЗ.  </w:t>
      </w:r>
    </w:p>
    <w:p w:rsidR="00FD3A65" w:rsidRPr="006D7E72" w:rsidRDefault="00FD3A65" w:rsidP="00FD3A6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6D7E72">
        <w:rPr>
          <w:rFonts w:ascii="Montserrat Light" w:hAnsi="Montserrat Light" w:cs="Times New Roman"/>
          <w:sz w:val="28"/>
          <w:szCs w:val="28"/>
        </w:rPr>
        <w:t>В реестрах ЕГРЮЛ и ЕГРИП теперь содержатся два типа кодов по ОКВЭД: заявительные и отчетные. Первые определяются хозяйствующим субъектом самостоятельно и вносятся в ЕГРЮЛ и ЕГРИП в соответствии с документами, представленными при государственной регистрации. Они отражаются в выписках из ЕГРЮЛ и ЕГРИП с сентября 2025 года.</w:t>
      </w:r>
    </w:p>
    <w:p w:rsidR="006D7E72" w:rsidRDefault="00FD3A65" w:rsidP="006D7E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6D7E72">
        <w:rPr>
          <w:rFonts w:ascii="Montserrat Light" w:hAnsi="Montserrat Light" w:cs="Times New Roman"/>
          <w:sz w:val="28"/>
          <w:szCs w:val="28"/>
        </w:rPr>
        <w:t>Коды по ОКВЭД отчетного типа с указанием их процентных долей вносятся в ЕГРЮЛ и ЕГРИП на основании сведений, поступивших из Росстата. Они определяются Росстатом на основании первичных статистических данных, представленных хозяйствующим субъектом не позднее 1 апреля года, следующего за отчетным. Начиная с 2026 года в выписках из ЕГРЮЛ и ЕГРИП будут отражаться коды по ОКВЭД отчетного типа (по мере поступления сведений от Росстата), а также коды по ОКВЭД заявительного типа.</w:t>
      </w:r>
    </w:p>
    <w:p w:rsidR="00317CDD" w:rsidRPr="00FD3A65" w:rsidRDefault="00FD3A65" w:rsidP="006D7E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FD3A65">
        <w:rPr>
          <w:rFonts w:ascii="Montserrat Light" w:hAnsi="Montserrat Light" w:cs="Times New Roman"/>
          <w:sz w:val="28"/>
          <w:szCs w:val="28"/>
        </w:rPr>
        <w:t xml:space="preserve">Подробнее о кодах ОКВЭД в ЕГРЮЛ и ЕГРИП  </w:t>
      </w:r>
      <w:r w:rsidRPr="00FD3A65">
        <w:rPr>
          <w:rFonts w:ascii="Montserrat Light" w:hAnsi="Montserrat Light"/>
          <w:noProof/>
          <w:sz w:val="28"/>
          <w:szCs w:val="28"/>
          <w:lang w:eastAsia="ru-RU"/>
        </w:rPr>
        <w:drawing>
          <wp:inline distT="0" distB="0" distL="0" distR="0" wp14:anchorId="044E060D" wp14:editId="404ADE77">
            <wp:extent cx="1200150" cy="1222744"/>
            <wp:effectExtent l="0" t="0" r="0" b="0"/>
            <wp:docPr id="60" name="Pictur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69408D3-2402-3AB0-626B-F30D70427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69408D3-2402-3AB0-626B-F30D70427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37" cy="1272755"/>
                    </a:xfrm>
                    <a:prstGeom prst="roundRect">
                      <a:avLst>
                        <a:gd name="adj" fmla="val 13803"/>
                      </a:avLst>
                    </a:prstGeom>
                    <a:ln w="533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 w:rsidR="00317CDD" w:rsidRPr="00FD3A65" w:rsidSect="006D7E72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84BE9"/>
    <w:multiLevelType w:val="multilevel"/>
    <w:tmpl w:val="EA6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2367"/>
    <w:rsid w:val="00134619"/>
    <w:rsid w:val="001378A4"/>
    <w:rsid w:val="00147586"/>
    <w:rsid w:val="00172776"/>
    <w:rsid w:val="001A4560"/>
    <w:rsid w:val="0020692E"/>
    <w:rsid w:val="00210034"/>
    <w:rsid w:val="00222EA7"/>
    <w:rsid w:val="00243050"/>
    <w:rsid w:val="00244A24"/>
    <w:rsid w:val="00251E7F"/>
    <w:rsid w:val="00264403"/>
    <w:rsid w:val="00273127"/>
    <w:rsid w:val="00297055"/>
    <w:rsid w:val="002A3E7F"/>
    <w:rsid w:val="002C3642"/>
    <w:rsid w:val="00300DD1"/>
    <w:rsid w:val="00302A6A"/>
    <w:rsid w:val="00304F25"/>
    <w:rsid w:val="00314A95"/>
    <w:rsid w:val="00317CDD"/>
    <w:rsid w:val="00323275"/>
    <w:rsid w:val="003330C8"/>
    <w:rsid w:val="00392C21"/>
    <w:rsid w:val="003B0467"/>
    <w:rsid w:val="003D2998"/>
    <w:rsid w:val="003D6D53"/>
    <w:rsid w:val="003E710D"/>
    <w:rsid w:val="003F2E07"/>
    <w:rsid w:val="00465683"/>
    <w:rsid w:val="00480536"/>
    <w:rsid w:val="00484E00"/>
    <w:rsid w:val="004869D8"/>
    <w:rsid w:val="004D4818"/>
    <w:rsid w:val="004F14C1"/>
    <w:rsid w:val="005566FA"/>
    <w:rsid w:val="00584941"/>
    <w:rsid w:val="00594BDC"/>
    <w:rsid w:val="005E7B96"/>
    <w:rsid w:val="005F350B"/>
    <w:rsid w:val="005F59B7"/>
    <w:rsid w:val="0063518D"/>
    <w:rsid w:val="00636D5D"/>
    <w:rsid w:val="006517E0"/>
    <w:rsid w:val="00662D20"/>
    <w:rsid w:val="006B5355"/>
    <w:rsid w:val="006D7E72"/>
    <w:rsid w:val="0071111A"/>
    <w:rsid w:val="00731A7E"/>
    <w:rsid w:val="007370C7"/>
    <w:rsid w:val="00756C52"/>
    <w:rsid w:val="00756E11"/>
    <w:rsid w:val="0076131D"/>
    <w:rsid w:val="00764637"/>
    <w:rsid w:val="00777DE6"/>
    <w:rsid w:val="00786E11"/>
    <w:rsid w:val="007A6FE6"/>
    <w:rsid w:val="007C429A"/>
    <w:rsid w:val="007E6F60"/>
    <w:rsid w:val="00801DC1"/>
    <w:rsid w:val="008336FA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8448A"/>
    <w:rsid w:val="00D902E2"/>
    <w:rsid w:val="00D92783"/>
    <w:rsid w:val="00DB0662"/>
    <w:rsid w:val="00DE3547"/>
    <w:rsid w:val="00DF2122"/>
    <w:rsid w:val="00E0171A"/>
    <w:rsid w:val="00E16CC3"/>
    <w:rsid w:val="00E2480C"/>
    <w:rsid w:val="00E33AD0"/>
    <w:rsid w:val="00E655EF"/>
    <w:rsid w:val="00E93EDA"/>
    <w:rsid w:val="00EE32B2"/>
    <w:rsid w:val="00EE7333"/>
    <w:rsid w:val="00EF39E3"/>
    <w:rsid w:val="00EF588E"/>
    <w:rsid w:val="00F240FB"/>
    <w:rsid w:val="00F7003D"/>
    <w:rsid w:val="00F8394E"/>
    <w:rsid w:val="00F93092"/>
    <w:rsid w:val="00FC551C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18DE-A050-4933-9FEC-CDDB6409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5</cp:revision>
  <cp:lastPrinted>2026-03-31T06:58:00Z</cp:lastPrinted>
  <dcterms:created xsi:type="dcterms:W3CDTF">2026-03-31T06:59:00Z</dcterms:created>
  <dcterms:modified xsi:type="dcterms:W3CDTF">2026-04-02T15:00:00Z</dcterms:modified>
</cp:coreProperties>
</file>