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46AFE" w14:textId="77777777" w:rsidR="00BD1CBE" w:rsidRDefault="00BD1CBE" w:rsidP="004667F7">
      <w:pPr>
        <w:pStyle w:val="af0"/>
        <w:spacing w:line="276" w:lineRule="auto"/>
      </w:pPr>
    </w:p>
    <w:p w14:paraId="1B9999F1" w14:textId="77777777" w:rsidR="009A206B" w:rsidRDefault="009A206B" w:rsidP="004667F7">
      <w:pPr>
        <w:pStyle w:val="af0"/>
        <w:spacing w:line="276" w:lineRule="auto"/>
      </w:pPr>
    </w:p>
    <w:p w14:paraId="43776911" w14:textId="77777777" w:rsidR="009A206B" w:rsidRDefault="009A206B" w:rsidP="004667F7">
      <w:pPr>
        <w:pStyle w:val="af0"/>
        <w:spacing w:line="276" w:lineRule="auto"/>
      </w:pPr>
    </w:p>
    <w:p w14:paraId="35495E07" w14:textId="77777777" w:rsidR="00BD1CBE" w:rsidRDefault="00BD1CBE" w:rsidP="00BD1CBE">
      <w:pPr>
        <w:jc w:val="center"/>
      </w:pPr>
      <w:r>
        <w:rPr>
          <w:noProof/>
        </w:rPr>
        <w:drawing>
          <wp:inline distT="0" distB="0" distL="0" distR="0" wp14:anchorId="40710100" wp14:editId="4A402E5F">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14:paraId="5AA91586" w14:textId="77777777" w:rsidR="00BD1CBE" w:rsidRDefault="00BD1CBE" w:rsidP="00BD1CBE"/>
    <w:p w14:paraId="23AB8D7F" w14:textId="77777777" w:rsidR="00BD1CBE" w:rsidRDefault="00BD1CBE" w:rsidP="00BD1CBE">
      <w:pPr>
        <w:jc w:val="center"/>
        <w:rPr>
          <w:b/>
          <w:sz w:val="28"/>
        </w:rPr>
      </w:pPr>
      <w:r>
        <w:rPr>
          <w:b/>
          <w:sz w:val="28"/>
        </w:rPr>
        <w:t>СОВЕТ ДЕПУТАТОВ ГОРОДСКОГО ОКРУГА ЭЛЕКТРОСТАЛЬ</w:t>
      </w:r>
    </w:p>
    <w:p w14:paraId="0760167C" w14:textId="77777777" w:rsidR="00BD1CBE" w:rsidRDefault="00BD1CBE" w:rsidP="00BD1CBE">
      <w:pPr>
        <w:jc w:val="center"/>
        <w:rPr>
          <w:b/>
          <w:sz w:val="28"/>
        </w:rPr>
      </w:pPr>
    </w:p>
    <w:p w14:paraId="0C4B4241" w14:textId="77777777" w:rsidR="00BD1CBE" w:rsidRDefault="00BD1CBE" w:rsidP="00BD1CBE">
      <w:pPr>
        <w:jc w:val="center"/>
        <w:rPr>
          <w:b/>
          <w:sz w:val="28"/>
        </w:rPr>
      </w:pPr>
      <w:r>
        <w:rPr>
          <w:b/>
          <w:sz w:val="28"/>
        </w:rPr>
        <w:t>МОСКОВСКОЙ   ОБЛАСТИ</w:t>
      </w:r>
    </w:p>
    <w:p w14:paraId="3E397BB9" w14:textId="77777777" w:rsidR="00BD1CBE" w:rsidRDefault="00BD1CBE" w:rsidP="00BD1CBE">
      <w:pPr>
        <w:jc w:val="center"/>
      </w:pPr>
    </w:p>
    <w:p w14:paraId="3E4C4651" w14:textId="2002F70A" w:rsidR="00BD1CBE" w:rsidRPr="00D44A3A" w:rsidRDefault="00D44A3A" w:rsidP="00D44A3A">
      <w:pPr>
        <w:jc w:val="center"/>
        <w:rPr>
          <w:sz w:val="44"/>
          <w:szCs w:val="44"/>
        </w:rPr>
      </w:pPr>
      <w:bookmarkStart w:id="0" w:name="_GoBack"/>
      <w:r>
        <w:rPr>
          <w:sz w:val="44"/>
          <w:szCs w:val="44"/>
        </w:rPr>
        <w:t>РЕШЕНИ</w:t>
      </w:r>
      <w:r w:rsidR="00BD1CBE" w:rsidRPr="00D44A3A">
        <w:rPr>
          <w:sz w:val="44"/>
          <w:szCs w:val="44"/>
        </w:rPr>
        <w:t>Е</w:t>
      </w:r>
    </w:p>
    <w:p w14:paraId="483127E8" w14:textId="77777777" w:rsidR="009A206B" w:rsidRPr="00D44A3A" w:rsidRDefault="009A206B" w:rsidP="00D44A3A">
      <w:pPr>
        <w:jc w:val="center"/>
        <w:rPr>
          <w:sz w:val="44"/>
          <w:szCs w:val="44"/>
        </w:rPr>
      </w:pPr>
    </w:p>
    <w:p w14:paraId="1D18D811" w14:textId="7754C16E" w:rsidR="00BD1CBE" w:rsidRPr="00D44A3A" w:rsidRDefault="00D44A3A" w:rsidP="004C41AF">
      <w:r>
        <w:t>о</w:t>
      </w:r>
      <w:r w:rsidR="00BD1CBE" w:rsidRPr="00D44A3A">
        <w:t xml:space="preserve">т </w:t>
      </w:r>
      <w:r>
        <w:t xml:space="preserve">18.12.2025 </w:t>
      </w:r>
      <w:r w:rsidR="00BD1CBE" w:rsidRPr="00D44A3A">
        <w:t xml:space="preserve">№ </w:t>
      </w:r>
      <w:r>
        <w:t>48/6</w:t>
      </w:r>
    </w:p>
    <w:p w14:paraId="40BACC16" w14:textId="77777777" w:rsidR="00F2558D" w:rsidRPr="00D44A3A" w:rsidRDefault="00F2558D" w:rsidP="00BD1CBE"/>
    <w:p w14:paraId="0C6F6ADD" w14:textId="7CD7CE13" w:rsidR="000859A4" w:rsidRPr="00F52F81" w:rsidRDefault="000859A4" w:rsidP="00D44A3A">
      <w:pPr>
        <w:ind w:right="4676"/>
      </w:pPr>
      <w:r w:rsidRPr="00F52F81">
        <w:t>О внесении изменений в Правила благоустройства территории городского округа Э</w:t>
      </w:r>
      <w:r w:rsidR="00D44A3A">
        <w:t>лектросталь Московской области</w:t>
      </w:r>
      <w:bookmarkEnd w:id="0"/>
    </w:p>
    <w:p w14:paraId="41723E07" w14:textId="77777777" w:rsidR="00B730CE" w:rsidRDefault="00B730CE" w:rsidP="005D4D77">
      <w:pPr>
        <w:autoSpaceDE w:val="0"/>
        <w:autoSpaceDN w:val="0"/>
        <w:adjustRightInd w:val="0"/>
        <w:spacing w:line="240" w:lineRule="exact"/>
      </w:pPr>
    </w:p>
    <w:p w14:paraId="1EB39F3D" w14:textId="77777777" w:rsidR="00F2558D" w:rsidRPr="001D6AC4" w:rsidRDefault="00F2558D" w:rsidP="005D4D77">
      <w:pPr>
        <w:autoSpaceDE w:val="0"/>
        <w:autoSpaceDN w:val="0"/>
        <w:adjustRightInd w:val="0"/>
        <w:spacing w:line="240" w:lineRule="exact"/>
      </w:pPr>
    </w:p>
    <w:p w14:paraId="31EB4366" w14:textId="7D3CD319" w:rsidR="001D6AC4" w:rsidRPr="00CC5477" w:rsidRDefault="001D6AC4" w:rsidP="00D476FB">
      <w:pPr>
        <w:pStyle w:val="3"/>
        <w:shd w:val="clear" w:color="auto" w:fill="auto"/>
        <w:tabs>
          <w:tab w:val="left" w:pos="426"/>
          <w:tab w:val="left" w:pos="709"/>
        </w:tabs>
        <w:spacing w:before="0" w:after="0"/>
        <w:ind w:firstLine="561"/>
        <w:contextualSpacing/>
        <w:jc w:val="both"/>
        <w:rPr>
          <w:rFonts w:ascii="Times New Roman" w:hAnsi="Times New Roman" w:cs="Times New Roman"/>
          <w:color w:val="000000"/>
          <w:sz w:val="24"/>
          <w:szCs w:val="24"/>
          <w:shd w:val="clear" w:color="auto" w:fill="FFFFFF"/>
          <w:lang w:bidi="ru-RU"/>
        </w:rPr>
      </w:pPr>
      <w:r w:rsidRPr="00CC5477">
        <w:rPr>
          <w:rStyle w:val="11"/>
          <w:rFonts w:ascii="Times New Roman" w:hAnsi="Times New Roman" w:cs="Times New Roman"/>
        </w:rPr>
        <w:t>В соответствии с</w:t>
      </w:r>
      <w:r w:rsidR="0023318E" w:rsidRPr="00CC5477">
        <w:rPr>
          <w:rStyle w:val="11"/>
          <w:rFonts w:ascii="Times New Roman" w:hAnsi="Times New Roman" w:cs="Times New Roman"/>
        </w:rPr>
        <w:t>о ст.16</w:t>
      </w:r>
      <w:r w:rsidRPr="00CC5477">
        <w:rPr>
          <w:rStyle w:val="11"/>
          <w:rFonts w:ascii="Times New Roman" w:hAnsi="Times New Roman" w:cs="Times New Roman"/>
        </w:rPr>
        <w:t xml:space="preserve"> Федеральн</w:t>
      </w:r>
      <w:r w:rsidR="0023318E" w:rsidRPr="00CC5477">
        <w:rPr>
          <w:rStyle w:val="11"/>
          <w:rFonts w:ascii="Times New Roman" w:hAnsi="Times New Roman" w:cs="Times New Roman"/>
        </w:rPr>
        <w:t>ого</w:t>
      </w:r>
      <w:r w:rsidRPr="00CC5477">
        <w:rPr>
          <w:rStyle w:val="11"/>
          <w:rFonts w:ascii="Times New Roman" w:hAnsi="Times New Roman" w:cs="Times New Roman"/>
        </w:rPr>
        <w:t xml:space="preserve"> закон</w:t>
      </w:r>
      <w:r w:rsidR="0023318E" w:rsidRPr="00CC5477">
        <w:rPr>
          <w:rStyle w:val="11"/>
          <w:rFonts w:ascii="Times New Roman" w:hAnsi="Times New Roman" w:cs="Times New Roman"/>
        </w:rPr>
        <w:t>а</w:t>
      </w:r>
      <w:r w:rsidRPr="00CC5477">
        <w:rPr>
          <w:rStyle w:val="11"/>
          <w:rFonts w:ascii="Times New Roman" w:hAnsi="Times New Roman" w:cs="Times New Roman"/>
        </w:rPr>
        <w:t xml:space="preserve"> от 06.10.2003 </w:t>
      </w:r>
      <w:r w:rsidRPr="00CC5477">
        <w:rPr>
          <w:rStyle w:val="11"/>
          <w:rFonts w:ascii="Times New Roman" w:hAnsi="Times New Roman" w:cs="Times New Roman"/>
          <w:lang w:bidi="en-US"/>
        </w:rPr>
        <w:t>№</w:t>
      </w:r>
      <w:r w:rsidRPr="00CC5477">
        <w:rPr>
          <w:rFonts w:ascii="Times New Roman" w:hAnsi="Times New Roman" w:cs="Times New Roman"/>
          <w:sz w:val="24"/>
          <w:szCs w:val="24"/>
        </w:rPr>
        <w:t xml:space="preserve">131-ФЗ </w:t>
      </w:r>
      <w:r w:rsidRPr="00CC5477">
        <w:rPr>
          <w:rStyle w:val="11"/>
          <w:rFonts w:ascii="Times New Roman" w:hAnsi="Times New Roman" w:cs="Times New Roman"/>
        </w:rPr>
        <w:t xml:space="preserve">«Об общих принципах организации местного самоуправления в Российской Федерации», </w:t>
      </w:r>
      <w:r w:rsidR="0023318E" w:rsidRPr="00CC5477">
        <w:rPr>
          <w:rStyle w:val="11"/>
          <w:rFonts w:ascii="Times New Roman" w:hAnsi="Times New Roman" w:cs="Times New Roman"/>
        </w:rPr>
        <w:t>Федеральн</w:t>
      </w:r>
      <w:r w:rsidR="00D904C1">
        <w:rPr>
          <w:rStyle w:val="11"/>
          <w:rFonts w:ascii="Times New Roman" w:hAnsi="Times New Roman" w:cs="Times New Roman"/>
        </w:rPr>
        <w:t>ым</w:t>
      </w:r>
      <w:r w:rsidR="0023318E" w:rsidRPr="00CC5477">
        <w:rPr>
          <w:rStyle w:val="11"/>
          <w:rFonts w:ascii="Times New Roman" w:hAnsi="Times New Roman" w:cs="Times New Roman"/>
        </w:rPr>
        <w:t xml:space="preserve"> закон</w:t>
      </w:r>
      <w:r w:rsidR="00D904C1">
        <w:rPr>
          <w:rStyle w:val="11"/>
          <w:rFonts w:ascii="Times New Roman" w:hAnsi="Times New Roman" w:cs="Times New Roman"/>
        </w:rPr>
        <w:t>ом</w:t>
      </w:r>
      <w:r w:rsidR="0023318E" w:rsidRPr="00CC5477">
        <w:rPr>
          <w:rFonts w:ascii="Times New Roman" w:hAnsi="Times New Roman" w:cs="Times New Roman"/>
          <w:color w:val="000000"/>
          <w:sz w:val="24"/>
          <w:szCs w:val="24"/>
          <w:shd w:val="clear" w:color="auto" w:fill="FFFFFF"/>
          <w:lang w:bidi="ru-RU"/>
        </w:rPr>
        <w:t xml:space="preserve"> от 20.03.2025 № 33-ФЗ "Об общих принципах организации местного самоуправления в единой системе публичной власти</w:t>
      </w:r>
      <w:r w:rsidR="00D476FB" w:rsidRPr="00CC5477">
        <w:rPr>
          <w:rFonts w:ascii="Times New Roman" w:hAnsi="Times New Roman" w:cs="Times New Roman"/>
          <w:color w:val="000000"/>
          <w:sz w:val="24"/>
          <w:szCs w:val="24"/>
          <w:shd w:val="clear" w:color="auto" w:fill="FFFFFF"/>
          <w:lang w:bidi="ru-RU"/>
        </w:rPr>
        <w:t xml:space="preserve">», </w:t>
      </w:r>
      <w:r w:rsidRPr="00CC5477">
        <w:rPr>
          <w:rStyle w:val="11"/>
          <w:rFonts w:ascii="Times New Roman" w:hAnsi="Times New Roman" w:cs="Times New Roman"/>
        </w:rPr>
        <w:t xml:space="preserve">Законом Московской области от 30.12.2014 №191/2014-ОЗ «О регулировании дополнительных вопросов в сфере благоустройства в Московской области», на основании Устава городского округа Электросталь Московской области, методических рекомендаций по внесению изменений в Правила благоустройства территории муниципальных образований Московской области от 28.05.2024 №10Исх-1479/06-02, </w:t>
      </w:r>
      <w:r w:rsidR="00D476FB" w:rsidRPr="00CC5477">
        <w:rPr>
          <w:rStyle w:val="11"/>
          <w:rFonts w:ascii="Times New Roman" w:hAnsi="Times New Roman" w:cs="Times New Roman"/>
        </w:rPr>
        <w:t>с целью</w:t>
      </w:r>
      <w:r w:rsidRPr="00CC5477">
        <w:rPr>
          <w:rStyle w:val="11"/>
          <w:rFonts w:ascii="Times New Roman" w:hAnsi="Times New Roman" w:cs="Times New Roman"/>
        </w:rPr>
        <w:t xml:space="preserve"> приведения Правил благоустройства в соответствие с действующим законодательством, </w:t>
      </w:r>
      <w:r w:rsidRPr="00CC5477">
        <w:rPr>
          <w:rFonts w:ascii="Times New Roman" w:hAnsi="Times New Roman" w:cs="Times New Roman"/>
          <w:spacing w:val="0"/>
          <w:kern w:val="16"/>
          <w:sz w:val="24"/>
          <w:szCs w:val="24"/>
        </w:rPr>
        <w:t>Совет депутатов городского округа Электросталь Московской области  РЕШИЛ:</w:t>
      </w:r>
    </w:p>
    <w:p w14:paraId="018181AA" w14:textId="77777777" w:rsidR="00F2558D" w:rsidRPr="00CC5477" w:rsidRDefault="00F2558D" w:rsidP="001D6AC4">
      <w:pPr>
        <w:jc w:val="both"/>
        <w:rPr>
          <w:sz w:val="26"/>
          <w:szCs w:val="26"/>
        </w:rPr>
      </w:pPr>
    </w:p>
    <w:p w14:paraId="0E3C5638" w14:textId="49FE7CCB" w:rsidR="00CC5477" w:rsidRDefault="001D6AC4" w:rsidP="00953728">
      <w:pPr>
        <w:pStyle w:val="a9"/>
        <w:numPr>
          <w:ilvl w:val="0"/>
          <w:numId w:val="31"/>
        </w:numPr>
        <w:ind w:left="0" w:firstLine="769"/>
        <w:jc w:val="both"/>
      </w:pPr>
      <w:r w:rsidRPr="00CC5477">
        <w:t>Внести в Правила благоустройства территории городского округа Электросталь Московской области, утверждённые решением Совета депутатов городского округа Электросталь Московской области от 26.02.2020 №416/70 (в редакции решений Совета депутатов городского округа Электросталь Московской области от 26.11.2020 №22/6, от 26.08.2021 №72/15, от 16.12.2021 №107/22, от 15.12.2022 № 196/35, от 28.12.2022 №211/36, от 30.03.2023 № 231/38, от 31.05.2023 №251/40, от 04.10.2023 №283/43, от 21.12.2023 №317/47</w:t>
      </w:r>
      <w:r w:rsidR="00D476FB" w:rsidRPr="00CC5477">
        <w:t>, от 31.10.2024 №386/56</w:t>
      </w:r>
      <w:r w:rsidRPr="00CC5477">
        <w:t>) следующие изменения:</w:t>
      </w:r>
    </w:p>
    <w:p w14:paraId="7E870686" w14:textId="79DD29A3" w:rsidR="00DE6D94" w:rsidRDefault="00DE6D94" w:rsidP="00DE6D94">
      <w:pPr>
        <w:pStyle w:val="a9"/>
        <w:numPr>
          <w:ilvl w:val="1"/>
          <w:numId w:val="34"/>
        </w:numPr>
        <w:jc w:val="both"/>
      </w:pPr>
      <w:r w:rsidRPr="00F17081">
        <w:rPr>
          <w:b/>
          <w:bCs/>
        </w:rPr>
        <w:t>пункт 1 статьи 2 дополнить</w:t>
      </w:r>
      <w:r>
        <w:t xml:space="preserve"> и изложить в следующей редакции:</w:t>
      </w:r>
    </w:p>
    <w:p w14:paraId="6DFB5009" w14:textId="0A73B290" w:rsidR="00DE6D94" w:rsidRPr="00953728" w:rsidRDefault="00DE6D94" w:rsidP="00DE6D94">
      <w:pPr>
        <w:ind w:firstLine="709"/>
        <w:jc w:val="both"/>
      </w:pPr>
      <w:r>
        <w:t>«</w:t>
      </w:r>
      <w:r w:rsidRPr="00DE6D94">
        <w:t>1. Правовое регулирование отношений в сфере благоустройства в Московской области осуществляется в соответствии с </w:t>
      </w:r>
      <w:hyperlink r:id="rId9" w:history="1">
        <w:r w:rsidRPr="00DE6D94">
          <w:rPr>
            <w:rStyle w:val="af"/>
            <w:color w:val="auto"/>
            <w:u w:val="none"/>
          </w:rPr>
          <w:t xml:space="preserve">Федеральным законом от 6 октября 2003 года N 131-ФЗ "Об общих принципах организации местного самоуправления в Российской </w:t>
        </w:r>
        <w:proofErr w:type="gramStart"/>
        <w:r w:rsidRPr="00DE6D94">
          <w:rPr>
            <w:rStyle w:val="af"/>
            <w:color w:val="auto"/>
            <w:u w:val="none"/>
          </w:rPr>
          <w:t>Федерации</w:t>
        </w:r>
        <w:r>
          <w:rPr>
            <w:rStyle w:val="af"/>
            <w:color w:val="auto"/>
            <w:u w:val="none"/>
          </w:rPr>
          <w:t xml:space="preserve"> </w:t>
        </w:r>
      </w:hyperlink>
      <w:r w:rsidRPr="00DE6D94">
        <w:t>.</w:t>
      </w:r>
      <w:proofErr w:type="gramEnd"/>
      <w:r>
        <w:t>»</w:t>
      </w:r>
    </w:p>
    <w:p w14:paraId="12F80E34" w14:textId="2F020D30" w:rsidR="00C14538" w:rsidRPr="00E803C8" w:rsidRDefault="001D6AC4" w:rsidP="00C14538">
      <w:pPr>
        <w:pStyle w:val="ConsPlusNormal"/>
        <w:ind w:firstLine="540"/>
        <w:jc w:val="both"/>
        <w:rPr>
          <w:b/>
          <w:bCs/>
        </w:rPr>
      </w:pPr>
      <w:r w:rsidRPr="00E803C8">
        <w:rPr>
          <w:b/>
          <w:bCs/>
        </w:rPr>
        <w:t xml:space="preserve">   1.</w:t>
      </w:r>
      <w:r w:rsidR="00F17081">
        <w:rPr>
          <w:b/>
          <w:bCs/>
        </w:rPr>
        <w:t>2</w:t>
      </w:r>
      <w:r w:rsidRPr="00E803C8">
        <w:rPr>
          <w:b/>
          <w:bCs/>
        </w:rPr>
        <w:t xml:space="preserve">. </w:t>
      </w:r>
      <w:r w:rsidR="00D476FB" w:rsidRPr="00E803C8">
        <w:rPr>
          <w:b/>
          <w:bCs/>
        </w:rPr>
        <w:t xml:space="preserve">В </w:t>
      </w:r>
      <w:hyperlink r:id="rId10">
        <w:r w:rsidR="00D476FB" w:rsidRPr="00E803C8">
          <w:rPr>
            <w:b/>
            <w:bCs/>
          </w:rPr>
          <w:t>с</w:t>
        </w:r>
        <w:r w:rsidR="00C14538" w:rsidRPr="00E803C8">
          <w:rPr>
            <w:b/>
            <w:bCs/>
          </w:rPr>
          <w:t>тать</w:t>
        </w:r>
        <w:r w:rsidR="00D476FB" w:rsidRPr="00E803C8">
          <w:rPr>
            <w:b/>
            <w:bCs/>
          </w:rPr>
          <w:t>е</w:t>
        </w:r>
        <w:r w:rsidR="00C14538" w:rsidRPr="00E803C8">
          <w:rPr>
            <w:b/>
            <w:bCs/>
          </w:rPr>
          <w:t xml:space="preserve"> 4</w:t>
        </w:r>
      </w:hyperlink>
      <w:r w:rsidR="00C14538" w:rsidRPr="00E803C8">
        <w:rPr>
          <w:b/>
          <w:bCs/>
        </w:rPr>
        <w:t>:</w:t>
      </w:r>
    </w:p>
    <w:p w14:paraId="0987515B" w14:textId="4AD4D5DD" w:rsidR="00F17081" w:rsidRDefault="00C14538" w:rsidP="009309C5">
      <w:pPr>
        <w:pStyle w:val="ConsPlusNormal"/>
        <w:ind w:firstLine="540"/>
        <w:jc w:val="both"/>
      </w:pPr>
      <w:r w:rsidRPr="00CC5477">
        <w:t xml:space="preserve">а) </w:t>
      </w:r>
      <w:hyperlink r:id="rId11">
        <w:proofErr w:type="gramStart"/>
        <w:r w:rsidR="00D476FB" w:rsidRPr="00CC5477">
          <w:t>пункты</w:t>
        </w:r>
        <w:r w:rsidRPr="00CC5477">
          <w:t xml:space="preserve"> </w:t>
        </w:r>
      </w:hyperlink>
      <w:r w:rsidRPr="00CC5477">
        <w:t xml:space="preserve"> </w:t>
      </w:r>
      <w:r w:rsidR="00F17081">
        <w:t>4</w:t>
      </w:r>
      <w:proofErr w:type="gramEnd"/>
      <w:r w:rsidR="00F17081">
        <w:t xml:space="preserve">, 5, </w:t>
      </w:r>
      <w:r w:rsidR="002E6985" w:rsidRPr="00CC5477">
        <w:t>6,7</w:t>
      </w:r>
      <w:r w:rsidRPr="00CC5477">
        <w:t xml:space="preserve">, </w:t>
      </w:r>
      <w:r w:rsidR="002E6985" w:rsidRPr="00CC5477">
        <w:t xml:space="preserve">8, </w:t>
      </w:r>
      <w:r w:rsidRPr="00CC5477">
        <w:t>9 изложить в следующей редакции:</w:t>
      </w:r>
      <w:r w:rsidR="009309C5">
        <w:t xml:space="preserve"> </w:t>
      </w:r>
    </w:p>
    <w:p w14:paraId="53938880" w14:textId="338A5963" w:rsidR="00DD20B7" w:rsidRPr="00DD20B7" w:rsidRDefault="00DD20B7" w:rsidP="00DD20B7">
      <w:pPr>
        <w:pStyle w:val="ConsPlusNormal"/>
        <w:jc w:val="both"/>
      </w:pPr>
      <w:r>
        <w:t xml:space="preserve">         </w:t>
      </w:r>
      <w:r w:rsidR="009309C5">
        <w:t>«</w:t>
      </w:r>
      <w:r>
        <w:t>4</w:t>
      </w:r>
      <w:r w:rsidR="00D904C1">
        <w:t>.</w:t>
      </w:r>
      <w:r>
        <w:t xml:space="preserve"> </w:t>
      </w:r>
      <w:r w:rsidRPr="00DD20B7">
        <w:t xml:space="preserve">развитие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w:t>
      </w:r>
      <w:r w:rsidRPr="00DD20B7">
        <w:lastRenderedPageBreak/>
        <w:t>капитальному ремонту объекта благоустройства, реконструкции объекта благоустройства;</w:t>
      </w:r>
    </w:p>
    <w:p w14:paraId="75AA501F" w14:textId="2E1BEF96" w:rsidR="00DD20B7" w:rsidRPr="00DD20B7" w:rsidRDefault="00DD20B7" w:rsidP="00DD20B7">
      <w:pPr>
        <w:pStyle w:val="ConsPlusNormal"/>
        <w:jc w:val="both"/>
      </w:pPr>
      <w:r>
        <w:t xml:space="preserve">         5</w:t>
      </w:r>
      <w:r w:rsidR="00D904C1">
        <w:t>.</w:t>
      </w:r>
      <w:r>
        <w:t xml:space="preserve">  </w:t>
      </w:r>
      <w:r w:rsidRPr="00DD20B7">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p>
    <w:p w14:paraId="73C17E2F" w14:textId="4DFFE6B5" w:rsidR="00C14538" w:rsidRPr="00CC5477" w:rsidRDefault="00F17081" w:rsidP="00CC5477">
      <w:pPr>
        <w:pStyle w:val="ConsPlusNormal"/>
        <w:jc w:val="both"/>
      </w:pPr>
      <w:r>
        <w:t xml:space="preserve">        </w:t>
      </w:r>
      <w:r w:rsidR="00D476FB" w:rsidRPr="00CC5477">
        <w:t>6</w:t>
      </w:r>
      <w:r w:rsidR="00D904C1">
        <w:t>.</w:t>
      </w:r>
      <w:r w:rsidR="00C14538" w:rsidRPr="00CC5477">
        <w:t xml:space="preserve">  улица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движения пешеходов и (или) транспорта;</w:t>
      </w:r>
    </w:p>
    <w:p w14:paraId="6112B434" w14:textId="2F4439C7" w:rsidR="00C14538" w:rsidRPr="00CC5477" w:rsidRDefault="00D476FB" w:rsidP="00C14538">
      <w:pPr>
        <w:pStyle w:val="ConsPlusNormal"/>
        <w:ind w:firstLine="540"/>
        <w:jc w:val="both"/>
      </w:pPr>
      <w:r w:rsidRPr="00CC5477">
        <w:t>7</w:t>
      </w:r>
      <w:r w:rsidR="00D904C1">
        <w:t>.</w:t>
      </w:r>
      <w:r w:rsidR="00C14538" w:rsidRPr="00CC5477">
        <w:t xml:space="preserve"> дорожное покрытие - верхняя часть дорожной одежды протяженных объектов (инженерно-технических, искусственных сооружений, сборных конструкций),</w:t>
      </w:r>
      <w:r w:rsidR="00C14538" w:rsidRPr="00E803C8">
        <w:rPr>
          <w:b/>
          <w:bCs/>
        </w:rPr>
        <w:t xml:space="preserve"> </w:t>
      </w:r>
      <w:r w:rsidR="00C14538" w:rsidRPr="00CC5477">
        <w:t>предназначенных для движения пешеходов и транспорта, либо объектов</w:t>
      </w:r>
      <w:r w:rsidR="00C14538" w:rsidRPr="00E803C8">
        <w:rPr>
          <w:b/>
          <w:bCs/>
        </w:rPr>
        <w:t xml:space="preserve"> </w:t>
      </w:r>
      <w:r w:rsidR="00C14538" w:rsidRPr="00CC5477">
        <w:t>благоустройства,</w:t>
      </w:r>
      <w:r w:rsidR="00C14538" w:rsidRPr="00E803C8">
        <w:rPr>
          <w:b/>
          <w:bCs/>
        </w:rPr>
        <w:t xml:space="preserve"> </w:t>
      </w:r>
      <w:r w:rsidR="00C14538" w:rsidRPr="00CC5477">
        <w:t xml:space="preserve">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w:t>
      </w:r>
      <w:proofErr w:type="spellStart"/>
      <w:r w:rsidR="00C14538" w:rsidRPr="00CC5477">
        <w:t>погодно</w:t>
      </w:r>
      <w:proofErr w:type="spellEnd"/>
      <w:r w:rsidR="00C14538" w:rsidRPr="00CC5477">
        <w:t>-климатических факторов;</w:t>
      </w:r>
    </w:p>
    <w:p w14:paraId="259814B8" w14:textId="46A3F19D" w:rsidR="00C14538" w:rsidRPr="00CC5477" w:rsidRDefault="00AB4F2F" w:rsidP="00C14538">
      <w:pPr>
        <w:pStyle w:val="ConsPlusNormal"/>
        <w:ind w:firstLine="540"/>
        <w:jc w:val="both"/>
      </w:pPr>
      <w:r w:rsidRPr="00CC5477">
        <w:t>8</w:t>
      </w:r>
      <w:r w:rsidR="00D904C1">
        <w:t>.</w:t>
      </w:r>
      <w:r w:rsidR="00C14538" w:rsidRPr="00CC5477">
        <w:t xml:space="preserve"> 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00C14538" w:rsidRPr="00CC5477">
        <w:t>внутридворовый</w:t>
      </w:r>
      <w:proofErr w:type="spellEnd"/>
      <w:r w:rsidR="00C14538" w:rsidRPr="00CC5477">
        <w:t xml:space="preserve">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565FAAEA" w14:textId="4FC3827B" w:rsidR="00C14538" w:rsidRPr="00CC5477" w:rsidRDefault="00AB4F2F" w:rsidP="00C14538">
      <w:pPr>
        <w:pStyle w:val="ConsPlusNormal"/>
        <w:ind w:firstLine="540"/>
        <w:jc w:val="both"/>
      </w:pPr>
      <w:r w:rsidRPr="00CC5477">
        <w:t>9</w:t>
      </w:r>
      <w:r w:rsidR="00C14538" w:rsidRPr="00CC5477">
        <w:t>. 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r w:rsidR="00362A94" w:rsidRPr="00CC5477">
        <w:t>»</w:t>
      </w:r>
      <w:r w:rsidR="00C14538" w:rsidRPr="00CC5477">
        <w:t>;</w:t>
      </w:r>
    </w:p>
    <w:p w14:paraId="2277C6B7" w14:textId="77777777" w:rsidR="003B5403" w:rsidRDefault="00263324" w:rsidP="00493564">
      <w:pPr>
        <w:pStyle w:val="ConsPlusNormal"/>
        <w:ind w:firstLine="540"/>
        <w:jc w:val="both"/>
      </w:pPr>
      <w:r w:rsidRPr="00CC5477">
        <w:t>б) пункт 13</w:t>
      </w:r>
      <w:r w:rsidR="003B5403">
        <w:t xml:space="preserve"> изложить в следующей редакции:</w:t>
      </w:r>
    </w:p>
    <w:p w14:paraId="2F176AD6" w14:textId="3E46CABD" w:rsidR="00263324" w:rsidRPr="00CC5477" w:rsidRDefault="003B5403" w:rsidP="00493564">
      <w:pPr>
        <w:pStyle w:val="ConsPlusNormal"/>
        <w:ind w:firstLine="540"/>
        <w:jc w:val="both"/>
      </w:pPr>
      <w:r>
        <w:t>«13.</w:t>
      </w:r>
      <w:r w:rsidR="00AD4280" w:rsidRPr="00CC5477">
        <w:t xml:space="preserve"> зеленые насаждения</w:t>
      </w:r>
      <w:r w:rsidR="00493564" w:rsidRPr="00CC5477">
        <w:t xml:space="preserve"> -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r>
        <w:t>»</w:t>
      </w:r>
    </w:p>
    <w:p w14:paraId="71A2BA70" w14:textId="520AA915" w:rsidR="00263324" w:rsidRDefault="00263324" w:rsidP="00C14538">
      <w:pPr>
        <w:pStyle w:val="ConsPlusNormal"/>
        <w:ind w:firstLine="540"/>
        <w:jc w:val="both"/>
      </w:pPr>
      <w:r w:rsidRPr="00CC5477">
        <w:t>в) пункт 16 признать утратившим силу</w:t>
      </w:r>
    </w:p>
    <w:p w14:paraId="532448ED" w14:textId="03E680EE" w:rsidR="003B5403" w:rsidRDefault="00DD20B7" w:rsidP="00DD20B7">
      <w:pPr>
        <w:pStyle w:val="ConsPlusNormal"/>
        <w:ind w:firstLine="540"/>
        <w:jc w:val="both"/>
      </w:pPr>
      <w:r>
        <w:t xml:space="preserve">г) пункт 19 </w:t>
      </w:r>
      <w:r w:rsidR="009309C5">
        <w:t>изложить в следующей редакции:</w:t>
      </w:r>
    </w:p>
    <w:p w14:paraId="3A756F3B" w14:textId="6673B44E" w:rsidR="00DD20B7" w:rsidRPr="00DD20B7" w:rsidRDefault="003B5403" w:rsidP="00DD20B7">
      <w:pPr>
        <w:pStyle w:val="ConsPlusNormal"/>
        <w:ind w:firstLine="540"/>
        <w:jc w:val="both"/>
      </w:pPr>
      <w:r>
        <w:t xml:space="preserve">«19 - </w:t>
      </w:r>
      <w:r w:rsidR="00DD20B7" w:rsidRPr="00DD20B7">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r>
        <w:t>»</w:t>
      </w:r>
    </w:p>
    <w:p w14:paraId="2F2CA535" w14:textId="624C5023" w:rsidR="00C14538" w:rsidRPr="00CC5477" w:rsidRDefault="000C6422" w:rsidP="00C14538">
      <w:pPr>
        <w:pStyle w:val="ConsPlusNormal"/>
        <w:ind w:firstLine="540"/>
        <w:jc w:val="both"/>
      </w:pPr>
      <w:r>
        <w:t>д</w:t>
      </w:r>
      <w:r w:rsidR="00C14538" w:rsidRPr="00CC5477">
        <w:t xml:space="preserve">) </w:t>
      </w:r>
      <w:hyperlink r:id="rId12">
        <w:r w:rsidR="00AB4F2F" w:rsidRPr="00CC5477">
          <w:t>пункт</w:t>
        </w:r>
        <w:r w:rsidR="00C14538" w:rsidRPr="00CC5477">
          <w:t xml:space="preserve"> </w:t>
        </w:r>
      </w:hyperlink>
      <w:r w:rsidR="00C14538" w:rsidRPr="00CC5477">
        <w:t>2</w:t>
      </w:r>
      <w:r w:rsidR="00AB4F2F" w:rsidRPr="00CC5477">
        <w:t>4</w:t>
      </w:r>
      <w:r w:rsidR="00C14538" w:rsidRPr="00CC5477">
        <w:t xml:space="preserve"> изложить в следующей редакции:</w:t>
      </w:r>
    </w:p>
    <w:p w14:paraId="5ECA9FB2" w14:textId="2089AE35" w:rsidR="00C14538" w:rsidRDefault="00352A72" w:rsidP="00922F01">
      <w:pPr>
        <w:pStyle w:val="ConsPlusNormal"/>
        <w:ind w:firstLine="539"/>
        <w:jc w:val="both"/>
      </w:pPr>
      <w:r w:rsidRPr="00CC5477">
        <w:t>«</w:t>
      </w:r>
      <w:r w:rsidR="0005506E">
        <w:t xml:space="preserve">24. </w:t>
      </w:r>
      <w:r w:rsidR="00C14538" w:rsidRPr="00CC5477">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r w:rsidR="00362A94" w:rsidRPr="00CC5477">
        <w:t>»</w:t>
      </w:r>
      <w:r w:rsidR="00C14538" w:rsidRPr="00CC5477">
        <w:t>;</w:t>
      </w:r>
    </w:p>
    <w:p w14:paraId="063F61B8" w14:textId="66F9A720" w:rsidR="0005506E" w:rsidRDefault="000C6422" w:rsidP="000C6422">
      <w:pPr>
        <w:pStyle w:val="ConsPlusNormal"/>
        <w:ind w:firstLine="539"/>
        <w:jc w:val="both"/>
      </w:pPr>
      <w:r>
        <w:t>е</w:t>
      </w:r>
      <w:r w:rsidR="00C14538" w:rsidRPr="00CC5477">
        <w:t xml:space="preserve">) </w:t>
      </w:r>
      <w:r w:rsidR="002E6985" w:rsidRPr="00CC5477">
        <w:t>пункт 26</w:t>
      </w:r>
      <w:r w:rsidR="0005506E">
        <w:t xml:space="preserve"> изложить в следующей редакции:</w:t>
      </w:r>
    </w:p>
    <w:p w14:paraId="67AAB065" w14:textId="30ACB7E9" w:rsidR="00922F01" w:rsidRDefault="0005506E" w:rsidP="000C6422">
      <w:pPr>
        <w:pStyle w:val="ConsPlusNormal"/>
        <w:ind w:firstLine="539"/>
        <w:jc w:val="both"/>
      </w:pPr>
      <w:r>
        <w:t xml:space="preserve">«26. </w:t>
      </w:r>
      <w:r w:rsidR="00AD4280" w:rsidRPr="00CC5477">
        <w:t>сезонные (летние) кафе</w:t>
      </w:r>
      <w:r w:rsidR="00352A72" w:rsidRPr="00CC5477">
        <w:t xml:space="preserve"> - </w:t>
      </w:r>
      <w:r w:rsidR="00922F01" w:rsidRPr="00CC5477">
        <w:t>элемент б</w:t>
      </w:r>
      <w:r w:rsidR="00922F01">
        <w:t>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5249E8C5" w14:textId="0B01B21C" w:rsidR="0005506E" w:rsidRDefault="00C438F5" w:rsidP="000C6422">
      <w:pPr>
        <w:pStyle w:val="ConsPlusNormal"/>
        <w:ind w:firstLine="540"/>
        <w:jc w:val="both"/>
      </w:pPr>
      <w:r>
        <w:t>е</w:t>
      </w:r>
      <w:r w:rsidR="0005506E">
        <w:t>)</w:t>
      </w:r>
      <w:r>
        <w:t xml:space="preserve"> </w:t>
      </w:r>
      <w:r w:rsidR="0005506E">
        <w:t>пункт 39 изложить в следующей редакции:</w:t>
      </w:r>
    </w:p>
    <w:p w14:paraId="6BC7A0A8" w14:textId="77777777" w:rsidR="0005506E" w:rsidRPr="0005506E" w:rsidRDefault="0005506E" w:rsidP="0005506E">
      <w:pPr>
        <w:pStyle w:val="ConsPlusNormal"/>
        <w:ind w:firstLine="540"/>
        <w:jc w:val="both"/>
      </w:pPr>
      <w:r>
        <w:t xml:space="preserve">«39. </w:t>
      </w:r>
      <w:r w:rsidRPr="0005506E">
        <w:t xml:space="preserve">регламент содержания объектов благоустройства Московской области - утверждаемый правовым актом уполномоченного органа в сфере благоустройства территорий документ, устанавливающий необходимый перечень, состав, сроки и периодичность, </w:t>
      </w:r>
      <w:r w:rsidRPr="0005506E">
        <w:lastRenderedPageBreak/>
        <w:t>организационно-технические условия выполнения работ по содержанию объектов благоустройства и элементов объектов благоустройства;     </w:t>
      </w:r>
    </w:p>
    <w:p w14:paraId="52E49003" w14:textId="01397485" w:rsidR="000C6422" w:rsidRDefault="000C6422" w:rsidP="000C6422">
      <w:pPr>
        <w:pStyle w:val="ConsPlusNormal"/>
        <w:ind w:firstLine="540"/>
        <w:jc w:val="both"/>
      </w:pPr>
      <w:r w:rsidRPr="000C6422">
        <w:t> </w:t>
      </w:r>
      <w:r w:rsidR="00C438F5">
        <w:t>ж). пункт 44 изложить в следующей редакции:</w:t>
      </w:r>
    </w:p>
    <w:p w14:paraId="38028D12" w14:textId="0CE1DACE" w:rsidR="00C438F5" w:rsidRDefault="00C438F5" w:rsidP="000C6422">
      <w:pPr>
        <w:pStyle w:val="ConsPlusNormal"/>
        <w:ind w:firstLine="540"/>
        <w:jc w:val="both"/>
      </w:pPr>
      <w:r>
        <w:t>«44 контейнерная площадка – место (площадка) накопления твердых коммунальных отходов</w:t>
      </w:r>
      <w:r w:rsidR="00C2404F" w:rsidRPr="00C2404F">
        <w:t>,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r w:rsidR="00C2404F">
        <w:t>»</w:t>
      </w:r>
    </w:p>
    <w:p w14:paraId="1CD8363E" w14:textId="52BF121E" w:rsidR="00E5527E" w:rsidRDefault="00E5527E" w:rsidP="00E5527E">
      <w:pPr>
        <w:pStyle w:val="ConsPlusNormal"/>
        <w:ind w:firstLine="539"/>
        <w:jc w:val="both"/>
      </w:pPr>
      <w:r>
        <w:t>з) пункты 68, 69, 70, 71</w:t>
      </w:r>
      <w:r w:rsidR="00166447">
        <w:t>, 72</w:t>
      </w:r>
      <w:r>
        <w:t xml:space="preserve"> изложить в следующей редакции:</w:t>
      </w:r>
    </w:p>
    <w:p w14:paraId="28285347" w14:textId="128D533D" w:rsidR="00E5527E" w:rsidRDefault="00E5527E" w:rsidP="00E5527E">
      <w:pPr>
        <w:pStyle w:val="ConsPlusNormal"/>
        <w:ind w:firstLine="539"/>
        <w:jc w:val="both"/>
      </w:pPr>
      <w:r>
        <w:t>«68</w:t>
      </w:r>
      <w:r w:rsidR="009309C5">
        <w:t>.</w:t>
      </w:r>
      <w:r>
        <w:t xml:space="preserve"> 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15062FD4" w14:textId="404B5EEA" w:rsidR="00652B19" w:rsidRDefault="00E5527E" w:rsidP="00E5527E">
      <w:pPr>
        <w:pStyle w:val="ConsPlusNormal"/>
        <w:ind w:firstLine="540"/>
        <w:jc w:val="both"/>
      </w:pPr>
      <w:r>
        <w:t xml:space="preserve">69. </w:t>
      </w:r>
      <w:r w:rsidR="00652B19">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14:paraId="5D7DE9EB" w14:textId="77777777" w:rsidR="00487764" w:rsidRPr="00487764" w:rsidRDefault="00E5527E" w:rsidP="00487764">
      <w:pPr>
        <w:pStyle w:val="ConsPlusNormal"/>
        <w:ind w:firstLine="540"/>
        <w:jc w:val="both"/>
      </w:pPr>
      <w:r>
        <w:t xml:space="preserve">70. </w:t>
      </w:r>
      <w:r w:rsidR="00953728">
        <w:t>л</w:t>
      </w:r>
      <w:r w:rsidR="00652B19">
        <w:t xml:space="preserve">етнее кафе - сезонное (летнее) кафе, представляющее собой временное </w:t>
      </w:r>
      <w:proofErr w:type="gramStart"/>
      <w:r w:rsidR="00652B19">
        <w:t xml:space="preserve">сооружение </w:t>
      </w:r>
      <w:r w:rsidR="00487764" w:rsidRPr="00487764">
        <w:t> и</w:t>
      </w:r>
      <w:proofErr w:type="gramEnd"/>
      <w:r w:rsidR="00487764" w:rsidRPr="00487764">
        <w:t xml:space="preserve">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14:paraId="50817EF8" w14:textId="5BB00B10" w:rsidR="00E80555" w:rsidRDefault="00487764" w:rsidP="00E80555">
      <w:pPr>
        <w:pStyle w:val="ConsPlusNormal"/>
        <w:ind w:firstLine="540"/>
        <w:jc w:val="both"/>
      </w:pPr>
      <w:r>
        <w:t xml:space="preserve">71. </w:t>
      </w:r>
      <w:r w:rsidR="00652B19">
        <w:t>сезонный зал (зона) обслуживания посетителей</w:t>
      </w:r>
      <w:r>
        <w:t xml:space="preserve"> –</w:t>
      </w:r>
      <w:r w:rsidR="00652B19">
        <w:t xml:space="preserve"> </w:t>
      </w:r>
      <w:r>
        <w:t>временное сооружение</w:t>
      </w:r>
      <w:r w:rsidR="00E80555">
        <w:t xml:space="preserve"> </w:t>
      </w:r>
      <w:r w:rsidR="00E80555" w:rsidRPr="00487764">
        <w:t>и (или) временн</w:t>
      </w:r>
      <w:r w:rsidR="00E80555">
        <w:t>ая</w:t>
      </w:r>
      <w:r w:rsidR="00E80555" w:rsidRPr="00487764">
        <w:t xml:space="preserve"> конструкци</w:t>
      </w:r>
      <w:r w:rsidR="00E80555">
        <w:t>я</w:t>
      </w:r>
      <w:r w:rsidR="00E80555" w:rsidRPr="00487764">
        <w:t xml:space="preserve"> для оказания услуг общественного питания в течение определенного периода времени (сезона), расположенные на территории, прилегающей к </w:t>
      </w:r>
      <w:r w:rsidR="00E80555">
        <w:t xml:space="preserve">объекту </w:t>
      </w:r>
      <w:r w:rsidR="00E80555" w:rsidRPr="00487764">
        <w:t xml:space="preserve">нестационарному предприятию (объекту) общественного питания или примыкающие к такому </w:t>
      </w:r>
      <w:r w:rsidR="00E80555">
        <w:t xml:space="preserve">общественного питания или примыкающие к такому </w:t>
      </w:r>
      <w:r w:rsidR="00E80555" w:rsidRPr="00487764">
        <w:t>объекту</w:t>
      </w:r>
      <w:r w:rsidR="00E80555">
        <w:t xml:space="preserve"> либо зданию</w:t>
      </w:r>
      <w:r>
        <w:t xml:space="preserve"> </w:t>
      </w:r>
      <w:r w:rsidR="00E80555">
        <w:t>(</w:t>
      </w:r>
      <w:r w:rsidR="00DE79FA">
        <w:t>п</w:t>
      </w:r>
      <w:r w:rsidR="00815A80">
        <w:t>о</w:t>
      </w:r>
      <w:r w:rsidR="00E80555">
        <w:t>мещению), в котором расположен такой объект.</w:t>
      </w:r>
    </w:p>
    <w:p w14:paraId="42EEB7D1" w14:textId="617EE39F" w:rsidR="00652B19" w:rsidRDefault="00166447" w:rsidP="001B1C57">
      <w:pPr>
        <w:pStyle w:val="ConsPlusNormal"/>
        <w:ind w:firstLine="539"/>
        <w:jc w:val="both"/>
      </w:pPr>
      <w:r>
        <w:t xml:space="preserve">72. </w:t>
      </w:r>
      <w:r w:rsidR="00FD6643">
        <w:t xml:space="preserve"> </w:t>
      </w:r>
      <w:r w:rsidR="00652B19">
        <w:t>антенно-мачтовые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p>
    <w:p w14:paraId="4EB8E0E8" w14:textId="5AB898F6" w:rsidR="00166447" w:rsidRDefault="00FD6643" w:rsidP="00FD6643">
      <w:pPr>
        <w:pStyle w:val="ConsPlusNormal"/>
        <w:jc w:val="both"/>
      </w:pPr>
      <w:r>
        <w:t xml:space="preserve">        </w:t>
      </w:r>
      <w:r w:rsidR="00166447">
        <w:t>и) пункты 73, 74, 75 изложить в следующей редакции:</w:t>
      </w:r>
    </w:p>
    <w:p w14:paraId="673E4B89" w14:textId="0726E344" w:rsidR="00FD6643" w:rsidRPr="00FD6643" w:rsidRDefault="00166447" w:rsidP="00FD6643">
      <w:pPr>
        <w:pStyle w:val="ConsPlusNormal"/>
        <w:jc w:val="both"/>
      </w:pPr>
      <w:r>
        <w:t xml:space="preserve">           «73.</w:t>
      </w:r>
      <w:r w:rsidR="00FD6643">
        <w:t xml:space="preserve"> </w:t>
      </w:r>
      <w:r w:rsidR="00FD6643" w:rsidRPr="00FD6643">
        <w:t>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14:paraId="631089BF" w14:textId="3C2175B6" w:rsidR="00FD6643" w:rsidRPr="00FD6643" w:rsidRDefault="00FD6643" w:rsidP="00FD6643">
      <w:pPr>
        <w:pStyle w:val="ConsPlusNormal"/>
        <w:jc w:val="both"/>
      </w:pPr>
      <w:r>
        <w:t xml:space="preserve">         7</w:t>
      </w:r>
      <w:r w:rsidR="00166447">
        <w:t>4.</w:t>
      </w:r>
      <w:r>
        <w:t xml:space="preserve"> </w:t>
      </w:r>
      <w:r w:rsidRPr="00FD6643">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653F4A67" w14:textId="3F9367DC" w:rsidR="001B1C57" w:rsidRPr="001B1C57" w:rsidRDefault="00FD6643" w:rsidP="001B1C57">
      <w:pPr>
        <w:pStyle w:val="ConsPlusNormal"/>
        <w:jc w:val="both"/>
      </w:pPr>
      <w:r>
        <w:lastRenderedPageBreak/>
        <w:t xml:space="preserve">          7</w:t>
      </w:r>
      <w:r w:rsidR="00166447">
        <w:t xml:space="preserve">5. </w:t>
      </w:r>
      <w:r>
        <w:t xml:space="preserve"> </w:t>
      </w:r>
      <w:r w:rsidR="001B1C57" w:rsidRPr="001B1C57">
        <w:t>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муниципального образования;</w:t>
      </w:r>
    </w:p>
    <w:p w14:paraId="17D22A2B" w14:textId="39873061" w:rsidR="001B1C57" w:rsidRPr="001B1C57" w:rsidRDefault="001B1C57" w:rsidP="001B1C57">
      <w:pPr>
        <w:pStyle w:val="ConsPlusNormal"/>
        <w:jc w:val="both"/>
      </w:pPr>
      <w:r>
        <w:t xml:space="preserve">           </w:t>
      </w:r>
      <w:r w:rsidRPr="001B1C57">
        <w:t>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7B208068" w14:textId="3CA66D93" w:rsidR="001B1C57" w:rsidRPr="001B1C57" w:rsidRDefault="001B1C57" w:rsidP="001B1C57">
      <w:pPr>
        <w:pStyle w:val="ConsPlusNormal"/>
        <w:jc w:val="both"/>
      </w:pPr>
      <w:r>
        <w:t xml:space="preserve">           </w:t>
      </w:r>
      <w:r w:rsidRPr="001B1C57">
        <w:t>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5CE83F9B" w14:textId="040C755E" w:rsidR="001B1C57" w:rsidRPr="001B1C57" w:rsidRDefault="001B1C57" w:rsidP="001B1C57">
      <w:pPr>
        <w:pStyle w:val="ConsPlusNormal"/>
        <w:jc w:val="both"/>
      </w:pPr>
      <w:r>
        <w:t xml:space="preserve">           </w:t>
      </w:r>
      <w:r w:rsidRPr="001B1C57">
        <w:t>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p>
    <w:p w14:paraId="24E43DAC" w14:textId="11E448F1" w:rsidR="001D6AC4" w:rsidRPr="00423AC2" w:rsidRDefault="00847AF0" w:rsidP="00152F32">
      <w:pPr>
        <w:pStyle w:val="ConsPlusNormal"/>
        <w:ind w:firstLine="539"/>
        <w:jc w:val="both"/>
        <w:rPr>
          <w:b/>
          <w:bCs/>
        </w:rPr>
      </w:pPr>
      <w:r w:rsidRPr="00423AC2">
        <w:rPr>
          <w:b/>
          <w:bCs/>
        </w:rPr>
        <w:t>1.</w:t>
      </w:r>
      <w:r w:rsidR="00423AC2" w:rsidRPr="00423AC2">
        <w:rPr>
          <w:b/>
          <w:bCs/>
        </w:rPr>
        <w:t>4</w:t>
      </w:r>
      <w:r w:rsidR="00362A94" w:rsidRPr="00423AC2">
        <w:rPr>
          <w:b/>
          <w:bCs/>
        </w:rPr>
        <w:t>.</w:t>
      </w:r>
      <w:r w:rsidR="001D6AC4" w:rsidRPr="00423AC2">
        <w:rPr>
          <w:b/>
          <w:bCs/>
        </w:rPr>
        <w:t xml:space="preserve">  </w:t>
      </w:r>
      <w:r w:rsidR="00AD4280" w:rsidRPr="00423AC2">
        <w:rPr>
          <w:b/>
          <w:bCs/>
        </w:rPr>
        <w:t>В статье 5:</w:t>
      </w:r>
    </w:p>
    <w:p w14:paraId="213129A4" w14:textId="77777777" w:rsidR="0069411C" w:rsidRDefault="00ED183D" w:rsidP="00152F32">
      <w:pPr>
        <w:pStyle w:val="ConsPlusNormal"/>
        <w:ind w:firstLine="539"/>
        <w:jc w:val="both"/>
      </w:pPr>
      <w:r w:rsidRPr="00152F32">
        <w:t xml:space="preserve"> </w:t>
      </w:r>
      <w:r w:rsidR="00AD4280" w:rsidRPr="00152F32">
        <w:t>а)</w:t>
      </w:r>
      <w:r w:rsidRPr="00152F32">
        <w:t xml:space="preserve"> </w:t>
      </w:r>
      <w:hyperlink r:id="rId13">
        <w:proofErr w:type="gramStart"/>
        <w:r w:rsidR="00AD4280" w:rsidRPr="00152F32">
          <w:t xml:space="preserve">пункт </w:t>
        </w:r>
        <w:r w:rsidRPr="00152F32">
          <w:t xml:space="preserve"> 4</w:t>
        </w:r>
        <w:proofErr w:type="gramEnd"/>
      </w:hyperlink>
      <w:r w:rsidRPr="00152F32">
        <w:t xml:space="preserve">  </w:t>
      </w:r>
      <w:hyperlink r:id="rId14">
        <w:r w:rsidRPr="00152F32">
          <w:t>част</w:t>
        </w:r>
        <w:r w:rsidR="00AD4280" w:rsidRPr="00152F32">
          <w:t>и</w:t>
        </w:r>
        <w:r w:rsidRPr="00152F32">
          <w:t xml:space="preserve"> </w:t>
        </w:r>
        <w:r w:rsidR="00B01176" w:rsidRPr="00152F32">
          <w:t>5</w:t>
        </w:r>
        <w:r w:rsidRPr="00152F32">
          <w:t xml:space="preserve"> </w:t>
        </w:r>
      </w:hyperlink>
      <w:r w:rsidRPr="00152F32">
        <w:t xml:space="preserve"> </w:t>
      </w:r>
      <w:r w:rsidR="00E00C1C" w:rsidRPr="00152F32">
        <w:t xml:space="preserve">изложить в следующей редакции: </w:t>
      </w:r>
    </w:p>
    <w:p w14:paraId="3B8BF8FF" w14:textId="619EF41D" w:rsidR="00E00C1C" w:rsidRPr="00152F32" w:rsidRDefault="0074320A" w:rsidP="00152F32">
      <w:pPr>
        <w:pStyle w:val="ConsPlusNormal"/>
        <w:ind w:firstLine="539"/>
        <w:jc w:val="both"/>
      </w:pPr>
      <w:r>
        <w:t>«</w:t>
      </w:r>
      <w:r w:rsidR="0069411C">
        <w:t xml:space="preserve">4. </w:t>
      </w:r>
      <w:r w:rsidR="00E00C1C" w:rsidRPr="00152F32">
        <w:t>ограждения (заборы), в том числе ограждающие устройства, ограждающие элементы, придорожные экраны, светофоры;</w:t>
      </w:r>
    </w:p>
    <w:p w14:paraId="3B6B1CA5" w14:textId="6F121CCB" w:rsidR="00AD4280" w:rsidRPr="00152F32" w:rsidRDefault="00AD4280" w:rsidP="00084499">
      <w:pPr>
        <w:pStyle w:val="ConsPlusNormal"/>
        <w:ind w:firstLine="539"/>
        <w:jc w:val="both"/>
      </w:pPr>
      <w:r w:rsidRPr="00152F32">
        <w:t xml:space="preserve">б) пункт 6 части </w:t>
      </w:r>
      <w:r w:rsidR="00B01176" w:rsidRPr="00152F32">
        <w:t>5</w:t>
      </w:r>
      <w:r w:rsidRPr="00152F32">
        <w:t xml:space="preserve"> изложить в следующей редакции</w:t>
      </w:r>
      <w:r w:rsidR="009F42C2" w:rsidRPr="00152F32">
        <w:t>:</w:t>
      </w:r>
    </w:p>
    <w:p w14:paraId="5D63E53D" w14:textId="0C3BE5CA" w:rsidR="00DA33BB" w:rsidRPr="00152F32" w:rsidRDefault="009F42C2" w:rsidP="00084499">
      <w:pPr>
        <w:pStyle w:val="ConsPlusNormal"/>
        <w:ind w:firstLine="539"/>
        <w:jc w:val="both"/>
      </w:pPr>
      <w:r w:rsidRPr="00152F32">
        <w:t>«</w:t>
      </w:r>
      <w:r w:rsidR="0069411C">
        <w:t xml:space="preserve">6. </w:t>
      </w:r>
      <w:r w:rsidRPr="00152F32">
        <w:t>малые архитектурные формы</w:t>
      </w:r>
      <w:r w:rsidR="00DA33BB" w:rsidRPr="00152F32">
        <w:t>,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7D3B0CD1" w14:textId="5A991B92" w:rsidR="0069411C" w:rsidRDefault="00E00C1C" w:rsidP="00152F32">
      <w:pPr>
        <w:pStyle w:val="ConsPlusNormal"/>
        <w:ind w:firstLine="540"/>
        <w:jc w:val="both"/>
      </w:pPr>
      <w:r w:rsidRPr="00152F32">
        <w:t>в) пункт</w:t>
      </w:r>
      <w:r w:rsidR="00595A50">
        <w:t>ы</w:t>
      </w:r>
      <w:r w:rsidRPr="00152F32">
        <w:t xml:space="preserve"> 8</w:t>
      </w:r>
      <w:r w:rsidR="00595A50">
        <w:t>, 9</w:t>
      </w:r>
      <w:r w:rsidRPr="00152F32">
        <w:t xml:space="preserve"> част</w:t>
      </w:r>
      <w:r w:rsidR="0069411C">
        <w:t>и</w:t>
      </w:r>
      <w:r w:rsidRPr="00152F32">
        <w:t xml:space="preserve"> </w:t>
      </w:r>
      <w:r w:rsidR="00B01176" w:rsidRPr="00152F32">
        <w:t>5</w:t>
      </w:r>
      <w:r w:rsidRPr="00152F32">
        <w:t xml:space="preserve"> </w:t>
      </w:r>
      <w:r w:rsidR="0069411C">
        <w:t>изложить в следующей редакции:</w:t>
      </w:r>
    </w:p>
    <w:p w14:paraId="28DDDA88" w14:textId="7CB891F6" w:rsidR="00E00C1C" w:rsidRPr="00152F32" w:rsidRDefault="0069411C" w:rsidP="00152F32">
      <w:pPr>
        <w:pStyle w:val="ConsPlusNormal"/>
        <w:ind w:firstLine="540"/>
        <w:jc w:val="both"/>
      </w:pPr>
      <w:r>
        <w:t xml:space="preserve">«8. </w:t>
      </w:r>
      <w:r w:rsidR="00E00C1C" w:rsidRPr="00152F32">
        <w:t xml:space="preserve"> амфитеатры, сцены (эстрады), летние кинотеатры (театры), праздничное оформление на общественных территориях;</w:t>
      </w:r>
    </w:p>
    <w:p w14:paraId="180E8658" w14:textId="63CF309C" w:rsidR="00595A50" w:rsidRPr="00152F32" w:rsidRDefault="00595A50" w:rsidP="00E00C1C">
      <w:pPr>
        <w:pStyle w:val="ConsPlusNormal"/>
        <w:jc w:val="both"/>
      </w:pPr>
      <w:r>
        <w:t xml:space="preserve">          9. </w:t>
      </w:r>
      <w:r w:rsidRPr="00595A50">
        <w:t>водные устройства (в том числе питьевые фонтанчики, фонтаны, искусственные декоративные водопады);</w:t>
      </w:r>
      <w:r>
        <w:t>»</w:t>
      </w:r>
    </w:p>
    <w:p w14:paraId="56F8682A" w14:textId="77777777" w:rsidR="00595A50" w:rsidRDefault="0069411C" w:rsidP="00152F32">
      <w:pPr>
        <w:pStyle w:val="ConsPlusNormal"/>
        <w:ind w:firstLine="539"/>
        <w:jc w:val="both"/>
      </w:pPr>
      <w:r>
        <w:t>г</w:t>
      </w:r>
      <w:r w:rsidR="009F42C2" w:rsidRPr="00152F32">
        <w:t xml:space="preserve">) </w:t>
      </w:r>
      <w:r>
        <w:t xml:space="preserve">в </w:t>
      </w:r>
      <w:proofErr w:type="gramStart"/>
      <w:r w:rsidR="009F42C2" w:rsidRPr="00152F32">
        <w:t>пункт</w:t>
      </w:r>
      <w:r>
        <w:t>е</w:t>
      </w:r>
      <w:r w:rsidR="00ED183D" w:rsidRPr="00152F32">
        <w:t xml:space="preserve"> </w:t>
      </w:r>
      <w:hyperlink r:id="rId15">
        <w:r w:rsidR="00ED183D" w:rsidRPr="00152F32">
          <w:t xml:space="preserve"> 12</w:t>
        </w:r>
        <w:proofErr w:type="gramEnd"/>
      </w:hyperlink>
      <w:r w:rsidR="00ED183D" w:rsidRPr="00152F32">
        <w:t xml:space="preserve">  </w:t>
      </w:r>
      <w:hyperlink r:id="rId16">
        <w:r w:rsidR="00ED183D" w:rsidRPr="00152F32">
          <w:t>част</w:t>
        </w:r>
        <w:r w:rsidR="009F42C2" w:rsidRPr="00152F32">
          <w:t>и</w:t>
        </w:r>
        <w:r w:rsidR="00ED183D" w:rsidRPr="00152F32">
          <w:t xml:space="preserve"> </w:t>
        </w:r>
        <w:r w:rsidR="00B01176" w:rsidRPr="00152F32">
          <w:t>5</w:t>
        </w:r>
        <w:r w:rsidR="00ED183D" w:rsidRPr="00152F32">
          <w:t xml:space="preserve"> </w:t>
        </w:r>
      </w:hyperlink>
      <w:r w:rsidR="00ED183D" w:rsidRPr="00152F32">
        <w:t xml:space="preserve"> исключить слова «в том числе»</w:t>
      </w:r>
      <w:r w:rsidR="00595A50">
        <w:t xml:space="preserve"> и изложить в следующей редакции:</w:t>
      </w:r>
    </w:p>
    <w:p w14:paraId="0E853C08" w14:textId="74FA31E9" w:rsidR="00152F32" w:rsidRDefault="00595A50" w:rsidP="00152F32">
      <w:pPr>
        <w:pStyle w:val="ConsPlusNormal"/>
        <w:ind w:firstLine="539"/>
        <w:jc w:val="both"/>
      </w:pPr>
      <w:r>
        <w:t xml:space="preserve">«12. </w:t>
      </w:r>
      <w:r w:rsidR="00DA33BB" w:rsidRPr="00152F32">
        <w:t xml:space="preserve"> </w:t>
      </w:r>
      <w:r w:rsidRPr="00595A50">
        <w:t>некапитальные строения и сооружения, некапитальные строения, сооружения, не связанные с созданием лесной инфраструктуры;</w:t>
      </w:r>
    </w:p>
    <w:p w14:paraId="69541A5B" w14:textId="431B8473" w:rsidR="00ED183D" w:rsidRPr="00152F32" w:rsidRDefault="0069411C" w:rsidP="00ED183D">
      <w:pPr>
        <w:pStyle w:val="ConsPlusNormal"/>
        <w:ind w:firstLine="540"/>
        <w:jc w:val="both"/>
      </w:pPr>
      <w:r>
        <w:t>д</w:t>
      </w:r>
      <w:r w:rsidR="009F42C2" w:rsidRPr="00152F32">
        <w:t xml:space="preserve">) </w:t>
      </w:r>
      <w:hyperlink r:id="rId17">
        <w:proofErr w:type="gramStart"/>
        <w:r w:rsidR="009F42C2" w:rsidRPr="00152F32">
          <w:t xml:space="preserve">пункт </w:t>
        </w:r>
        <w:r w:rsidR="00ED183D" w:rsidRPr="00152F32">
          <w:t xml:space="preserve"> 13</w:t>
        </w:r>
        <w:proofErr w:type="gramEnd"/>
      </w:hyperlink>
      <w:r w:rsidR="00ED183D" w:rsidRPr="00152F32">
        <w:t xml:space="preserve">  </w:t>
      </w:r>
      <w:hyperlink r:id="rId18">
        <w:r w:rsidR="00ED183D" w:rsidRPr="00152F32">
          <w:t>част</w:t>
        </w:r>
        <w:r w:rsidR="009F42C2" w:rsidRPr="00152F32">
          <w:t>и</w:t>
        </w:r>
        <w:r w:rsidR="00ED183D" w:rsidRPr="00152F32">
          <w:t xml:space="preserve"> </w:t>
        </w:r>
        <w:r w:rsidR="00B01176" w:rsidRPr="00152F32">
          <w:t>5</w:t>
        </w:r>
        <w:r w:rsidR="00ED183D" w:rsidRPr="00152F32">
          <w:t xml:space="preserve"> </w:t>
        </w:r>
      </w:hyperlink>
      <w:r w:rsidR="00ED183D" w:rsidRPr="00152F32">
        <w:t>изложить в следующей редакции:</w:t>
      </w:r>
    </w:p>
    <w:p w14:paraId="157E9C0E" w14:textId="3EC39F9C" w:rsidR="00ED183D" w:rsidRPr="00152F32" w:rsidRDefault="00ED183D" w:rsidP="00152F32">
      <w:pPr>
        <w:pStyle w:val="ConsPlusNormal"/>
        <w:jc w:val="both"/>
      </w:pPr>
      <w:r w:rsidRPr="00152F32">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r w:rsidR="00DA33BB" w:rsidRPr="00152F32">
        <w:t xml:space="preserve"> </w:t>
      </w:r>
    </w:p>
    <w:p w14:paraId="35356FB9" w14:textId="6B442CCA" w:rsidR="00ED183D" w:rsidRPr="00152F32" w:rsidRDefault="00ED183D" w:rsidP="00ED183D">
      <w:pPr>
        <w:pStyle w:val="ConsPlusNormal"/>
        <w:ind w:firstLine="540"/>
        <w:jc w:val="both"/>
      </w:pPr>
      <w:r w:rsidRPr="00152F32">
        <w:t>13.1</w:t>
      </w:r>
      <w:r w:rsidR="0069411C">
        <w:t>.</w:t>
      </w:r>
      <w:r w:rsidRPr="00152F32">
        <w:t xml:space="preserve"> вертикальная и горизонтальная разметки;</w:t>
      </w:r>
    </w:p>
    <w:p w14:paraId="5E0BCD3E" w14:textId="451C4042" w:rsidR="00ED183D" w:rsidRPr="00152F32" w:rsidRDefault="00ED183D" w:rsidP="00ED183D">
      <w:pPr>
        <w:pStyle w:val="ConsPlusNormal"/>
        <w:ind w:firstLine="540"/>
        <w:jc w:val="both"/>
      </w:pPr>
      <w:r w:rsidRPr="00152F32">
        <w:t>13.2</w:t>
      </w:r>
      <w:r w:rsidR="0069411C">
        <w:t>.</w:t>
      </w:r>
      <w:r w:rsidRPr="00152F32">
        <w:t xml:space="preserve"> элементы организации рельефа (в том числе </w:t>
      </w:r>
      <w:proofErr w:type="spellStart"/>
      <w:r w:rsidRPr="00152F32">
        <w:t>берегоукрепление</w:t>
      </w:r>
      <w:proofErr w:type="spellEnd"/>
      <w:r w:rsidRPr="00152F32">
        <w:t xml:space="preserve">, </w:t>
      </w:r>
      <w:proofErr w:type="spellStart"/>
      <w:r w:rsidRPr="00152F32">
        <w:t>геопластика</w:t>
      </w:r>
      <w:proofErr w:type="spellEnd"/>
      <w:r w:rsidRPr="00152F32">
        <w:t>), габионы;</w:t>
      </w:r>
    </w:p>
    <w:p w14:paraId="4BC495CF" w14:textId="71CEE8E7" w:rsidR="00ED183D" w:rsidRPr="00152F32" w:rsidRDefault="00ED183D" w:rsidP="00ED183D">
      <w:pPr>
        <w:pStyle w:val="ConsPlusNormal"/>
        <w:ind w:firstLine="540"/>
        <w:jc w:val="both"/>
      </w:pPr>
      <w:r w:rsidRPr="00152F32">
        <w:t>13.3</w:t>
      </w:r>
      <w:r w:rsidR="00F87636">
        <w:t>.</w:t>
      </w:r>
      <w:r w:rsidRPr="00152F32">
        <w:t xml:space="preserve"> пешеходные переходы»;</w:t>
      </w:r>
    </w:p>
    <w:p w14:paraId="4E6F2E94" w14:textId="1A5AB54A" w:rsidR="000D2AAA" w:rsidRDefault="001D6AC4" w:rsidP="000D2AAA">
      <w:pPr>
        <w:pStyle w:val="ConsPlusNormal"/>
        <w:ind w:firstLine="539"/>
        <w:jc w:val="both"/>
      </w:pPr>
      <w:r w:rsidRPr="00152F32">
        <w:t xml:space="preserve"> </w:t>
      </w:r>
      <w:r w:rsidR="000D2AAA">
        <w:t>е</w:t>
      </w:r>
      <w:r w:rsidR="001A47EF" w:rsidRPr="00152F32">
        <w:t xml:space="preserve">) </w:t>
      </w:r>
      <w:hyperlink r:id="rId19">
        <w:proofErr w:type="gramStart"/>
        <w:r w:rsidR="009F42C2" w:rsidRPr="00152F32">
          <w:t xml:space="preserve">пункт </w:t>
        </w:r>
        <w:r w:rsidRPr="00152F32">
          <w:t xml:space="preserve"> </w:t>
        </w:r>
        <w:r w:rsidR="000C13E6" w:rsidRPr="00152F32">
          <w:t>14</w:t>
        </w:r>
        <w:proofErr w:type="gramEnd"/>
        <w:r w:rsidRPr="00152F32">
          <w:t xml:space="preserve"> </w:t>
        </w:r>
        <w:r w:rsidR="000D2AAA">
          <w:t xml:space="preserve"> изложить в следующей редакции:    </w:t>
        </w:r>
      </w:hyperlink>
      <w:r w:rsidR="000C13E6" w:rsidRPr="00152F32">
        <w:t xml:space="preserve"> </w:t>
      </w:r>
    </w:p>
    <w:p w14:paraId="7327CCF6" w14:textId="0B0B6004" w:rsidR="000D2AAA" w:rsidRPr="000D2AAA" w:rsidRDefault="000D2AAA" w:rsidP="000D2AAA">
      <w:pPr>
        <w:pStyle w:val="ConsPlusNormal"/>
        <w:ind w:firstLine="539"/>
        <w:jc w:val="both"/>
      </w:pPr>
      <w:r>
        <w:t xml:space="preserve">«14. </w:t>
      </w:r>
      <w:r w:rsidRPr="000D2AAA">
        <w:t xml:space="preserve">элементы сопряжения покрытий (в том числе бортовые камни, бордюры, подпорные </w:t>
      </w:r>
      <w:r w:rsidRPr="000D2AAA">
        <w:lastRenderedPageBreak/>
        <w:t>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14:paraId="516B9880" w14:textId="62B289E2" w:rsidR="008F6ACB" w:rsidRDefault="008F6ACB" w:rsidP="00152F32">
      <w:pPr>
        <w:pStyle w:val="ConsPlusNormal"/>
        <w:ind w:firstLine="539"/>
        <w:jc w:val="both"/>
      </w:pPr>
      <w:r>
        <w:t>е) пунк</w:t>
      </w:r>
      <w:r w:rsidR="00870D6E">
        <w:t>т</w:t>
      </w:r>
      <w:r>
        <w:t xml:space="preserve"> 19 части 5 изложить в следующей редакции:</w:t>
      </w:r>
    </w:p>
    <w:p w14:paraId="6B11BAEC" w14:textId="77777777" w:rsidR="008F6ACB" w:rsidRPr="008F6ACB" w:rsidRDefault="008F6ACB" w:rsidP="008F6ACB">
      <w:pPr>
        <w:pStyle w:val="ConsPlusNormal"/>
        <w:ind w:firstLine="539"/>
        <w:jc w:val="both"/>
      </w:pPr>
      <w:r>
        <w:t xml:space="preserve">«19. </w:t>
      </w:r>
      <w:r w:rsidRPr="008F6ACB">
        <w:t>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14:paraId="2511E801" w14:textId="77777777" w:rsidR="00A92E4E" w:rsidRDefault="00ED183D" w:rsidP="00ED183D">
      <w:pPr>
        <w:pStyle w:val="ConsPlusNormal"/>
        <w:ind w:firstLine="540"/>
        <w:jc w:val="both"/>
        <w:rPr>
          <w:b/>
          <w:bCs/>
        </w:rPr>
      </w:pPr>
      <w:r w:rsidRPr="00152F32">
        <w:t>1.</w:t>
      </w:r>
      <w:r w:rsidR="000D2AAA">
        <w:t>5.</w:t>
      </w:r>
      <w:r w:rsidRPr="00152F32">
        <w:t xml:space="preserve">  </w:t>
      </w:r>
      <w:r w:rsidR="000D2AAA">
        <w:rPr>
          <w:b/>
          <w:bCs/>
        </w:rPr>
        <w:t>В</w:t>
      </w:r>
      <w:r w:rsidR="002A5E68" w:rsidRPr="000D2AAA">
        <w:rPr>
          <w:b/>
          <w:bCs/>
        </w:rPr>
        <w:t xml:space="preserve"> </w:t>
      </w:r>
      <w:r w:rsidR="000D2AAA">
        <w:rPr>
          <w:b/>
          <w:bCs/>
        </w:rPr>
        <w:t>с</w:t>
      </w:r>
      <w:r w:rsidR="00CC5477" w:rsidRPr="000D2AAA">
        <w:rPr>
          <w:b/>
          <w:bCs/>
        </w:rPr>
        <w:t>тать</w:t>
      </w:r>
      <w:r w:rsidR="002A5E68" w:rsidRPr="000D2AAA">
        <w:rPr>
          <w:b/>
          <w:bCs/>
        </w:rPr>
        <w:t>е</w:t>
      </w:r>
      <w:r w:rsidR="00CC5477" w:rsidRPr="000D2AAA">
        <w:rPr>
          <w:b/>
          <w:bCs/>
        </w:rPr>
        <w:t xml:space="preserve"> </w:t>
      </w:r>
      <w:hyperlink r:id="rId20">
        <w:r w:rsidR="00B01176" w:rsidRPr="000D2AAA">
          <w:rPr>
            <w:b/>
            <w:bCs/>
          </w:rPr>
          <w:t>8</w:t>
        </w:r>
      </w:hyperlink>
    </w:p>
    <w:p w14:paraId="46F4D0B5" w14:textId="59B226A7" w:rsidR="00ED183D" w:rsidRPr="00152F32" w:rsidRDefault="00A92E4E" w:rsidP="00ED183D">
      <w:pPr>
        <w:pStyle w:val="ConsPlusNormal"/>
        <w:ind w:firstLine="540"/>
        <w:jc w:val="both"/>
      </w:pPr>
      <w:r>
        <w:rPr>
          <w:b/>
          <w:bCs/>
        </w:rPr>
        <w:t>а)</w:t>
      </w:r>
      <w:r w:rsidR="00ED183D" w:rsidRPr="000D2AAA">
        <w:rPr>
          <w:b/>
          <w:bCs/>
        </w:rPr>
        <w:t xml:space="preserve"> </w:t>
      </w:r>
      <w:r w:rsidR="002A5E68" w:rsidRPr="000D2AAA">
        <w:rPr>
          <w:b/>
          <w:bCs/>
        </w:rPr>
        <w:t>часть 8.1.</w:t>
      </w:r>
      <w:r w:rsidR="002A5E68">
        <w:t xml:space="preserve"> </w:t>
      </w:r>
      <w:r w:rsidR="00ED183D" w:rsidRPr="00152F32">
        <w:t>изложить в следующей редакции:</w:t>
      </w:r>
    </w:p>
    <w:p w14:paraId="38F779C9" w14:textId="31821087" w:rsidR="00ED183D" w:rsidRPr="00152F32" w:rsidRDefault="00ED183D" w:rsidP="00ED183D">
      <w:pPr>
        <w:pStyle w:val="ConsPlusNormal"/>
        <w:ind w:firstLine="540"/>
        <w:jc w:val="both"/>
      </w:pPr>
      <w:r w:rsidRPr="00152F32">
        <w:t>«</w:t>
      </w:r>
      <w:r w:rsidR="00B01176" w:rsidRPr="00152F32">
        <w:t>8</w:t>
      </w:r>
      <w:r w:rsidRPr="00152F32">
        <w:t>.</w:t>
      </w:r>
      <w:r w:rsidR="000D2AAA">
        <w:t>1.</w:t>
      </w:r>
      <w:r w:rsidRPr="00152F32">
        <w:t xml:space="preserve"> </w:t>
      </w:r>
      <w:r w:rsidR="000D2AAA">
        <w:t>Общие понятия:</w:t>
      </w:r>
    </w:p>
    <w:p w14:paraId="0907D92F" w14:textId="77777777" w:rsidR="00ED183D" w:rsidRDefault="00ED183D" w:rsidP="00ED183D">
      <w:pPr>
        <w:pStyle w:val="ConsPlusNormal"/>
        <w:ind w:firstLine="540"/>
        <w:jc w:val="both"/>
      </w:pPr>
      <w:r w:rsidRPr="00152F32">
        <w:t xml:space="preserve">1. Улично-дорожная сеть городского округа Электросталь 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w:t>
      </w:r>
      <w:r>
        <w:t>сооружений, сборных конструкций), предназначенных для движения пешеходов и транспорта.</w:t>
      </w:r>
    </w:p>
    <w:p w14:paraId="0D23864B" w14:textId="77777777" w:rsidR="00ED183D" w:rsidRDefault="00ED183D" w:rsidP="00ED183D">
      <w:pPr>
        <w:pStyle w:val="ConsPlusNormal"/>
        <w:ind w:firstLine="540"/>
        <w:jc w:val="both"/>
      </w:pPr>
      <w: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14:paraId="26E390C9" w14:textId="77777777" w:rsidR="00ED183D" w:rsidRDefault="00ED183D" w:rsidP="00ED183D">
      <w:pPr>
        <w:pStyle w:val="ConsPlusNormal"/>
        <w:ind w:firstLine="540"/>
        <w:jc w:val="both"/>
      </w:pPr>
      <w: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14:paraId="033648F0" w14:textId="77777777" w:rsidR="00ED183D" w:rsidRPr="0015489B" w:rsidRDefault="00ED183D" w:rsidP="00ED183D">
      <w:pPr>
        <w:pStyle w:val="ConsPlusNormal"/>
        <w:ind w:firstLine="540"/>
        <w:jc w:val="both"/>
      </w:pPr>
      <w: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w:t>
      </w:r>
      <w:hyperlink r:id="rId21">
        <w:r w:rsidRPr="0015489B">
          <w:t>законом</w:t>
        </w:r>
      </w:hyperlink>
      <w:r w:rsidRPr="0015489B">
        <w:t xml:space="preserve"> от 8 ноября 2007 года N 257-ФЗ </w:t>
      </w:r>
      <w:r>
        <w:t>«</w:t>
      </w:r>
      <w:r w:rsidRPr="0015489B">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w:t>
      </w:r>
      <w:r w:rsidRPr="0015489B">
        <w:t>.</w:t>
      </w:r>
    </w:p>
    <w:p w14:paraId="5498D177" w14:textId="77777777" w:rsidR="00ED183D" w:rsidRPr="0015489B" w:rsidRDefault="00ED183D" w:rsidP="00ED183D">
      <w:pPr>
        <w:pStyle w:val="ConsPlusNormal"/>
        <w:ind w:firstLine="540"/>
        <w:jc w:val="both"/>
      </w:pPr>
      <w:r w:rsidRPr="0015489B">
        <w:t xml:space="preserve">2. При благоустройстве территорий общего пользования </w:t>
      </w:r>
      <w:r>
        <w:t>городского округа</w:t>
      </w:r>
      <w:r w:rsidRPr="0015489B">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14:paraId="173C9D5E" w14:textId="77777777" w:rsidR="00C46BA6" w:rsidRDefault="00ED183D" w:rsidP="00C46BA6">
      <w:pPr>
        <w:pStyle w:val="ConsPlusNormal"/>
        <w:ind w:firstLine="540"/>
        <w:jc w:val="both"/>
      </w:pPr>
      <w:r w:rsidRPr="0015489B">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60F519EF" w14:textId="17CFB1E8" w:rsidR="00C46BA6" w:rsidRDefault="00C46BA6" w:rsidP="00C46BA6">
      <w:pPr>
        <w:pStyle w:val="ConsPlusNormal"/>
        <w:ind w:firstLine="540"/>
        <w:jc w:val="both"/>
      </w:pPr>
      <w:r>
        <w:t xml:space="preserve">  3.</w:t>
      </w:r>
      <w:r w:rsidR="00237496" w:rsidRPr="00C46BA6">
        <w:t>Программно-технические комплексы</w:t>
      </w:r>
      <w:r w:rsidR="00237496">
        <w:t xml:space="preserve"> </w:t>
      </w:r>
      <w:r>
        <w:t>видеонаблюдения устанавливаются в соответствии с техническими требованиями и правилами подключения, установленными уполномоченным органом в лице Министерства государственного управления, информационных технологий и связи Московской области.</w:t>
      </w:r>
    </w:p>
    <w:p w14:paraId="5826956A" w14:textId="29C9DFD4" w:rsidR="0078081E" w:rsidRPr="00A02BFE" w:rsidRDefault="00C46BA6" w:rsidP="0078081E">
      <w:pPr>
        <w:pStyle w:val="ConsPlusNormal"/>
        <w:ind w:firstLine="769"/>
        <w:jc w:val="both"/>
      </w:pPr>
      <w:r w:rsidRPr="00C46BA6">
        <w:t xml:space="preserve"> Схемы</w:t>
      </w:r>
      <w:r>
        <w:rPr>
          <w:b/>
          <w:bCs/>
        </w:rPr>
        <w:t xml:space="preserve"> </w:t>
      </w:r>
      <w:r w:rsidRPr="00A02BFE">
        <w:t>размещения камер видеонаблюдения согласовываются в Администрации городского округа Электросталь с рабочей группой</w:t>
      </w:r>
      <w:r w:rsidR="0078081E" w:rsidRPr="00A02BFE">
        <w:t xml:space="preserve"> по рассмотрению вопросов создания и развития на территории городского округа сегмента </w:t>
      </w:r>
      <w:r w:rsidR="00446971">
        <w:t>с</w:t>
      </w:r>
      <w:r w:rsidR="0078081E" w:rsidRPr="00A02BFE">
        <w:t xml:space="preserve">истемы технологического обеспечения </w:t>
      </w:r>
      <w:r w:rsidR="0078081E" w:rsidRPr="00A02BFE">
        <w:lastRenderedPageBreak/>
        <w:t>и региональной общественной безопасности и оперативного управления «Безопасный регион». Данные вопросы курируются заместителем Главы городского округа по безопасности.</w:t>
      </w:r>
    </w:p>
    <w:p w14:paraId="79022824" w14:textId="38CE3D5B" w:rsidR="00CC5477" w:rsidRPr="00266853" w:rsidRDefault="0078081E" w:rsidP="0078081E">
      <w:pPr>
        <w:pStyle w:val="ConsPlusNormal"/>
        <w:ind w:firstLine="769"/>
        <w:jc w:val="both"/>
      </w:pPr>
      <w:r w:rsidRPr="00A02BFE">
        <w:t>Програм</w:t>
      </w:r>
      <w:r w:rsidR="00A02BFE" w:rsidRPr="00A02BFE">
        <w:t>м</w:t>
      </w:r>
      <w:r w:rsidRPr="00A02BFE">
        <w:t xml:space="preserve">но-технические комплексы </w:t>
      </w:r>
      <w:r w:rsidR="00A02BFE" w:rsidRPr="00A02BFE">
        <w:t>видеонаблюдения, в случае их установки,</w:t>
      </w:r>
      <w:r w:rsidR="00A02BFE">
        <w:rPr>
          <w:b/>
          <w:bCs/>
        </w:rPr>
        <w:t xml:space="preserve"> </w:t>
      </w:r>
      <w:r w:rsidR="00A02BFE" w:rsidRPr="00A02BFE">
        <w:t>должны быть очищены от загрязнений, веток, листвы, по мере необходимости</w:t>
      </w:r>
      <w:r w:rsidR="00A02BFE">
        <w:rPr>
          <w:b/>
          <w:bCs/>
        </w:rPr>
        <w:t xml:space="preserve"> корпус </w:t>
      </w:r>
      <w:r w:rsidR="00A02BFE" w:rsidRPr="00A02BFE">
        <w:t>программно-технического комплекса видеонаблюдения должен очищаться</w:t>
      </w:r>
      <w:r w:rsidR="00A02BFE">
        <w:t xml:space="preserve"> </w:t>
      </w:r>
      <w:r w:rsidR="00A02BFE" w:rsidRPr="00A02BFE">
        <w:t>от ржавчины и быть окрашенным.</w:t>
      </w:r>
      <w:r w:rsidR="00ED183D" w:rsidRPr="00A02BFE">
        <w:t>»;</w:t>
      </w:r>
    </w:p>
    <w:p w14:paraId="75DAECC5" w14:textId="409C8FDF" w:rsidR="00266853" w:rsidRPr="00152F32" w:rsidRDefault="00A92E4E" w:rsidP="00266853">
      <w:pPr>
        <w:pStyle w:val="ConsPlusNormal"/>
        <w:ind w:firstLine="540"/>
        <w:jc w:val="both"/>
      </w:pPr>
      <w:r>
        <w:t>б)</w:t>
      </w:r>
      <w:r w:rsidR="00266853" w:rsidRPr="00152F32">
        <w:t xml:space="preserve">. </w:t>
      </w:r>
      <w:r>
        <w:t>часть</w:t>
      </w:r>
      <w:r w:rsidR="00B01176" w:rsidRPr="00152F32">
        <w:t xml:space="preserve"> 8.2 </w:t>
      </w:r>
      <w:r w:rsidR="00266853" w:rsidRPr="00152F32">
        <w:t>изложить в следующей редакции:</w:t>
      </w:r>
    </w:p>
    <w:p w14:paraId="6ABA2FA2" w14:textId="72970A75" w:rsidR="00266853" w:rsidRPr="0015489B" w:rsidRDefault="00266853" w:rsidP="00266853">
      <w:pPr>
        <w:pStyle w:val="ConsPlusNormal"/>
        <w:ind w:firstLine="540"/>
        <w:jc w:val="both"/>
      </w:pPr>
      <w:r>
        <w:t>«</w:t>
      </w:r>
      <w:r w:rsidRPr="0015489B">
        <w:t>8.</w:t>
      </w:r>
      <w:r w:rsidR="00B01176">
        <w:t>2</w:t>
      </w:r>
      <w:r w:rsidRPr="0015489B">
        <w:t xml:space="preserve"> Улицы и дороги</w:t>
      </w:r>
    </w:p>
    <w:p w14:paraId="03C2539D" w14:textId="77777777" w:rsidR="00266853" w:rsidRPr="0015489B" w:rsidRDefault="00266853" w:rsidP="00266853">
      <w:pPr>
        <w:pStyle w:val="ConsPlusNormal"/>
        <w:ind w:firstLine="540"/>
        <w:jc w:val="both"/>
      </w:pPr>
      <w:r w:rsidRPr="0015489B">
        <w:t>1. Улицы в населенных пунктах муниципальных образований подразделяются на: общественные территории и элементы улично-дорожной сети.</w:t>
      </w:r>
    </w:p>
    <w:p w14:paraId="510E67E1" w14:textId="77777777" w:rsidR="00266853" w:rsidRPr="0015489B" w:rsidRDefault="00266853" w:rsidP="00266853">
      <w:pPr>
        <w:pStyle w:val="ConsPlusNormal"/>
        <w:ind w:firstLine="540"/>
        <w:jc w:val="both"/>
      </w:pPr>
      <w:r w:rsidRPr="0015489B">
        <w:t>Дороги в муниципальных образованиях подразделяются на: парковые дороги, лесные дороги и элементы улично-дорожной сети.</w:t>
      </w:r>
    </w:p>
    <w:p w14:paraId="30B40545" w14:textId="77777777" w:rsidR="00266853" w:rsidRPr="0015489B" w:rsidRDefault="00266853" w:rsidP="00266853">
      <w:pPr>
        <w:pStyle w:val="ConsPlusNormal"/>
        <w:ind w:firstLine="540"/>
        <w:jc w:val="both"/>
      </w:pPr>
      <w:r w:rsidRPr="0015489B">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w:t>
      </w:r>
      <w:hyperlink r:id="rId22">
        <w:r w:rsidRPr="0015489B">
          <w:t>законом</w:t>
        </w:r>
      </w:hyperlink>
      <w:r w:rsidRPr="0015489B">
        <w:t xml:space="preserve"> от 8 ноября 2007 года N 257-ФЗ </w:t>
      </w:r>
      <w:r>
        <w:t>«</w:t>
      </w:r>
      <w:r w:rsidRPr="0015489B">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w:t>
      </w:r>
      <w:r w:rsidRPr="0015489B">
        <w:t>.</w:t>
      </w:r>
    </w:p>
    <w:p w14:paraId="053AFC71" w14:textId="77777777" w:rsidR="00266853" w:rsidRDefault="00266853" w:rsidP="00266853">
      <w:pPr>
        <w:pStyle w:val="ConsPlusNormal"/>
        <w:ind w:firstLine="540"/>
        <w:jc w:val="both"/>
      </w:pPr>
      <w: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14:paraId="42F31C65" w14:textId="77777777" w:rsidR="00266853" w:rsidRDefault="00266853" w:rsidP="00266853">
      <w:pPr>
        <w:pStyle w:val="ConsPlusNormal"/>
        <w:ind w:firstLine="540"/>
        <w:jc w:val="both"/>
      </w:pPr>
      <w:r>
        <w:t>2.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14:paraId="03952204" w14:textId="77777777" w:rsidR="00266853" w:rsidRDefault="00266853" w:rsidP="00266853">
      <w:pPr>
        <w:pStyle w:val="ConsPlusNormal"/>
        <w:ind w:firstLine="539"/>
        <w:jc w:val="both"/>
      </w:pPr>
      <w: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14:paraId="0B46A655" w14:textId="77777777" w:rsidR="00266853" w:rsidRDefault="00266853" w:rsidP="00266853">
      <w:pPr>
        <w:pStyle w:val="ConsPlusNormal"/>
        <w:ind w:firstLine="539"/>
        <w:jc w:val="both"/>
      </w:pPr>
      <w:r>
        <w:t xml:space="preserve">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w:t>
      </w:r>
      <w:proofErr w:type="gramStart"/>
      <w:r>
        <w:t>используемых для движения пешеходов</w:t>
      </w:r>
      <w:proofErr w:type="gramEnd"/>
      <w:r>
        <w:t xml:space="preserve">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14:paraId="3067CB2B" w14:textId="77777777" w:rsidR="00266853" w:rsidRDefault="00266853" w:rsidP="00266853">
      <w:pPr>
        <w:pStyle w:val="ConsPlusNormal"/>
        <w:ind w:firstLine="540"/>
        <w:jc w:val="both"/>
      </w:pPr>
      <w: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способом).</w:t>
      </w:r>
    </w:p>
    <w:p w14:paraId="18EA049E" w14:textId="77777777" w:rsidR="00266853" w:rsidRDefault="00266853" w:rsidP="00266853">
      <w:pPr>
        <w:pStyle w:val="ConsPlusNormal"/>
        <w:ind w:firstLine="540"/>
        <w:jc w:val="both"/>
      </w:pPr>
      <w: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64BFECA0" w14:textId="77777777" w:rsidR="00266853" w:rsidRDefault="00266853" w:rsidP="00266853">
      <w:pPr>
        <w:pStyle w:val="ConsPlusNormal"/>
        <w:ind w:firstLine="540"/>
        <w:jc w:val="both"/>
      </w:pPr>
      <w: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14:paraId="29D54593" w14:textId="18BCDE92" w:rsidR="00266853" w:rsidRPr="00266853" w:rsidRDefault="00266853" w:rsidP="00266853">
      <w:pPr>
        <w:pStyle w:val="ConsPlusNormal"/>
        <w:ind w:firstLine="540"/>
        <w:jc w:val="both"/>
      </w:pPr>
      <w: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 правилами благоустройства территории муниципального образования.";</w:t>
      </w:r>
    </w:p>
    <w:p w14:paraId="2A009FB3" w14:textId="10EAA99B" w:rsidR="005366C1" w:rsidRDefault="00362A94" w:rsidP="00152F32">
      <w:pPr>
        <w:pStyle w:val="ConsPlusNormal"/>
        <w:ind w:firstLine="539"/>
        <w:jc w:val="both"/>
      </w:pPr>
      <w:r w:rsidRPr="00152F32">
        <w:t>1.</w:t>
      </w:r>
      <w:r w:rsidR="00266853" w:rsidRPr="00152F32">
        <w:t>5</w:t>
      </w:r>
      <w:r w:rsidRPr="00152F32">
        <w:t>.</w:t>
      </w:r>
      <w:r w:rsidR="001D6AC4" w:rsidRPr="00152F32">
        <w:t xml:space="preserve">  </w:t>
      </w:r>
      <w:r w:rsidR="00A15C2E" w:rsidRPr="00152F32">
        <w:t>Пункт 7 части 8.5 статьи 8 признать утратившим силу.</w:t>
      </w:r>
    </w:p>
    <w:p w14:paraId="387133C9" w14:textId="77777777" w:rsidR="00595A50" w:rsidRPr="00152F32" w:rsidRDefault="00595A50" w:rsidP="00152F32">
      <w:pPr>
        <w:pStyle w:val="ConsPlusNormal"/>
        <w:ind w:firstLine="539"/>
        <w:jc w:val="both"/>
      </w:pPr>
    </w:p>
    <w:p w14:paraId="6D2679C7" w14:textId="64FFC614" w:rsidR="00A15C2E" w:rsidRPr="00152F32" w:rsidRDefault="00A15C2E" w:rsidP="00D257F6">
      <w:pPr>
        <w:pStyle w:val="ConsPlusNormal"/>
        <w:ind w:firstLine="539"/>
        <w:jc w:val="both"/>
      </w:pPr>
      <w:r w:rsidRPr="00595A50">
        <w:rPr>
          <w:b/>
          <w:bCs/>
        </w:rPr>
        <w:lastRenderedPageBreak/>
        <w:t>1.6. Ста</w:t>
      </w:r>
      <w:r w:rsidR="005366C1" w:rsidRPr="00595A50">
        <w:rPr>
          <w:b/>
          <w:bCs/>
        </w:rPr>
        <w:t>т</w:t>
      </w:r>
      <w:r w:rsidRPr="00595A50">
        <w:rPr>
          <w:b/>
          <w:bCs/>
        </w:rPr>
        <w:t xml:space="preserve">ью 10 </w:t>
      </w:r>
      <w:r w:rsidR="005366C1" w:rsidRPr="00595A50">
        <w:rPr>
          <w:b/>
          <w:bCs/>
        </w:rPr>
        <w:t>«Площадки отдыха»</w:t>
      </w:r>
      <w:r w:rsidR="005366C1" w:rsidRPr="00152F32">
        <w:t xml:space="preserve"> </w:t>
      </w:r>
      <w:r w:rsidRPr="00152F32">
        <w:t>изложить в следующей редакции:</w:t>
      </w:r>
    </w:p>
    <w:p w14:paraId="682A6C24" w14:textId="5AA0AF98" w:rsidR="005366C1" w:rsidRDefault="002D2007" w:rsidP="00152F32">
      <w:pPr>
        <w:pStyle w:val="ConsPlusNormal"/>
        <w:ind w:firstLine="539"/>
        <w:jc w:val="both"/>
      </w:pPr>
      <w:r>
        <w:t>«</w:t>
      </w:r>
      <w:r w:rsidR="005366C1">
        <w:t>1. Площадки отдыха по своему функциональному назначению подразделяются на:</w:t>
      </w:r>
    </w:p>
    <w:p w14:paraId="3E838269" w14:textId="77777777" w:rsidR="005366C1" w:rsidRDefault="005366C1" w:rsidP="00152F32">
      <w:pPr>
        <w:pStyle w:val="ConsPlusNormal"/>
        <w:ind w:firstLine="539"/>
        <w:jc w:val="both"/>
      </w:pPr>
      <w:r>
        <w:t>1) площадки для отдыха взрослого населения на дворовых и общественных территориях;</w:t>
      </w:r>
    </w:p>
    <w:p w14:paraId="562ECE1C" w14:textId="77777777" w:rsidR="005366C1" w:rsidRDefault="005366C1" w:rsidP="00152F32">
      <w:pPr>
        <w:pStyle w:val="ConsPlusNormal"/>
        <w:ind w:firstLine="539"/>
        <w:jc w:val="both"/>
      </w:pPr>
      <w:r>
        <w:t>2) площадки отдыха на территориях производственного назначения;</w:t>
      </w:r>
    </w:p>
    <w:p w14:paraId="5CA5EB73" w14:textId="77777777" w:rsidR="005366C1" w:rsidRDefault="005366C1" w:rsidP="00152F32">
      <w:pPr>
        <w:pStyle w:val="ConsPlusNormal"/>
        <w:ind w:firstLine="539"/>
        <w:jc w:val="both"/>
      </w:pPr>
      <w: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14:paraId="64468E77" w14:textId="77777777" w:rsidR="005366C1" w:rsidRDefault="005366C1" w:rsidP="00152F32">
      <w:pPr>
        <w:pStyle w:val="ConsPlusNormal"/>
        <w:ind w:firstLine="539"/>
        <w:jc w:val="both"/>
      </w:pPr>
      <w:r>
        <w:t xml:space="preserve">2. Площадки отдыха для взрослого населения допускается обустраивать </w:t>
      </w:r>
      <w:proofErr w:type="gramStart"/>
      <w:r>
        <w:t>проходными</w:t>
      </w:r>
      <w:proofErr w:type="gramEnd"/>
      <w:r>
        <w:t xml:space="preserve">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14:paraId="01D45675" w14:textId="77777777" w:rsidR="005366C1" w:rsidRDefault="005366C1" w:rsidP="00152F32">
      <w:pPr>
        <w:pStyle w:val="ConsPlusNormal"/>
        <w:ind w:firstLine="539"/>
        <w:jc w:val="both"/>
      </w:pPr>
      <w:r>
        <w:t>3. Расстояния от окон жилых и общественных зданий до создаваемых новых площадок отдыха для взрослого населения:</w:t>
      </w:r>
    </w:p>
    <w:p w14:paraId="4A057735" w14:textId="77777777" w:rsidR="005366C1" w:rsidRDefault="005366C1" w:rsidP="00152F32">
      <w:pPr>
        <w:pStyle w:val="ConsPlusNormal"/>
        <w:ind w:firstLine="539"/>
        <w:jc w:val="both"/>
      </w:pPr>
      <w: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14:paraId="4EBB08A4" w14:textId="77777777" w:rsidR="005366C1" w:rsidRDefault="005366C1" w:rsidP="00152F32">
      <w:pPr>
        <w:pStyle w:val="ConsPlusNormal"/>
        <w:ind w:firstLine="539"/>
        <w:jc w:val="both"/>
      </w:pPr>
      <w:r>
        <w:t>2) совмещенных со спортивными площадками для шумных настольных игр - не менее 25 м;</w:t>
      </w:r>
    </w:p>
    <w:p w14:paraId="78476AFE" w14:textId="77777777" w:rsidR="005366C1" w:rsidRDefault="005366C1" w:rsidP="00152F32">
      <w:pPr>
        <w:pStyle w:val="ConsPlusNormal"/>
        <w:ind w:firstLine="539"/>
        <w:jc w:val="both"/>
      </w:pPr>
      <w:r>
        <w:t>3) в иных случаях - не менее 8 м.</w:t>
      </w:r>
    </w:p>
    <w:p w14:paraId="66E0964C" w14:textId="7694E09D" w:rsidR="005366C1" w:rsidRDefault="005366C1" w:rsidP="00152F32">
      <w:pPr>
        <w:pStyle w:val="ConsPlusNormal"/>
        <w:ind w:firstLine="539"/>
        <w:jc w:val="both"/>
      </w:pPr>
      <w:r>
        <w:t>4</w:t>
      </w:r>
      <w:r w:rsidR="002D2007">
        <w:t>)</w:t>
      </w:r>
      <w:r>
        <w:t>.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14:paraId="50F2BD8C" w14:textId="4879D3AE" w:rsidR="005366C1" w:rsidRDefault="005366C1" w:rsidP="00152F32">
      <w:pPr>
        <w:pStyle w:val="ConsPlusNormal"/>
        <w:ind w:firstLine="539"/>
        <w:jc w:val="both"/>
      </w:pPr>
      <w:r>
        <w:t>5</w:t>
      </w:r>
      <w:r w:rsidR="002D2007">
        <w:t>)</w:t>
      </w:r>
      <w:r>
        <w:t>. Площадки отдыха на жилых территориях проектируют из расчета 0,1-0,2 кв. м на жителя. Оптимальный размер площадки отдыха (за исключением совмещенных 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14:paraId="2EB46AFF" w14:textId="3CFA2BCA" w:rsidR="005366C1" w:rsidRDefault="005366C1" w:rsidP="00152F32">
      <w:pPr>
        <w:pStyle w:val="ConsPlusNormal"/>
        <w:ind w:firstLine="539"/>
        <w:jc w:val="both"/>
      </w:pPr>
      <w:r>
        <w:t>6</w:t>
      </w:r>
      <w:r w:rsidR="002D2007">
        <w:t>)</w:t>
      </w:r>
      <w:r>
        <w:t>.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r w:rsidR="002D2007">
        <w:t>»</w:t>
      </w:r>
    </w:p>
    <w:p w14:paraId="0D4AEA38" w14:textId="1D5472A9" w:rsidR="00461B16" w:rsidRPr="00461B16" w:rsidRDefault="00461B16" w:rsidP="00461B16">
      <w:pPr>
        <w:pStyle w:val="ConsPlusNormal"/>
        <w:ind w:firstLine="539"/>
        <w:jc w:val="both"/>
      </w:pPr>
      <w:r w:rsidRPr="00461B16">
        <w:t>7</w:t>
      </w:r>
      <w:r>
        <w:t>)</w:t>
      </w:r>
      <w:r w:rsidRPr="00461B16">
        <w:t>.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14:paraId="0E0830E7" w14:textId="4BBF7F66" w:rsidR="00461B16" w:rsidRPr="00461B16" w:rsidRDefault="00461B16" w:rsidP="00461B16">
      <w:pPr>
        <w:pStyle w:val="ConsPlusNormal"/>
        <w:ind w:firstLine="539"/>
        <w:jc w:val="both"/>
      </w:pPr>
      <w:r w:rsidRPr="00461B16">
        <w:t xml:space="preserve">На общественных территориях допускается благоустраивать площадки отдыха с городскими качелями и (или) навесами (беседками, ротондами, </w:t>
      </w:r>
      <w:proofErr w:type="spellStart"/>
      <w:r w:rsidRPr="00461B16">
        <w:t>перголами</w:t>
      </w:r>
      <w:proofErr w:type="spellEnd"/>
      <w:r w:rsidRPr="00461B16">
        <w:t xml:space="preserve">), и (или) с местами для разведения костра при условии соблюдения требований пожарной безопасности, а также с устойчивыми к </w:t>
      </w:r>
      <w:proofErr w:type="spellStart"/>
      <w:r w:rsidRPr="00461B16">
        <w:t>вытаптыванию</w:t>
      </w:r>
      <w:proofErr w:type="spellEnd"/>
      <w:r w:rsidRPr="00461B16">
        <w:t xml:space="preserve"> газонами и (или) настилами вместо плиточного мощения.</w:t>
      </w:r>
    </w:p>
    <w:p w14:paraId="6B48B720" w14:textId="0C8737A0" w:rsidR="00461B16" w:rsidRPr="00461B16" w:rsidRDefault="00461B16" w:rsidP="00461B16">
      <w:pPr>
        <w:pStyle w:val="ConsPlusNormal"/>
        <w:ind w:firstLine="539"/>
        <w:jc w:val="both"/>
      </w:pPr>
      <w:r w:rsidRPr="00461B16">
        <w:t>8</w:t>
      </w:r>
      <w:r>
        <w:t>)</w:t>
      </w:r>
      <w:r w:rsidRPr="00461B16">
        <w:t>.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p>
    <w:p w14:paraId="4186D6DD" w14:textId="4AAA3D4D" w:rsidR="005366C1" w:rsidRPr="00152F32" w:rsidRDefault="005366C1" w:rsidP="00D257F6">
      <w:pPr>
        <w:pStyle w:val="ConsPlusNormal"/>
        <w:ind w:firstLine="539"/>
        <w:jc w:val="both"/>
      </w:pPr>
      <w:r w:rsidRPr="002D2007">
        <w:rPr>
          <w:b/>
          <w:bCs/>
        </w:rPr>
        <w:t>1.7. Статью 13 «Контейнерные площадки» изложить в следующей реда</w:t>
      </w:r>
      <w:r w:rsidRPr="00152F32">
        <w:t>кции:</w:t>
      </w:r>
    </w:p>
    <w:p w14:paraId="26D19585" w14:textId="16DBA26B" w:rsidR="005366C1" w:rsidRDefault="002D2007" w:rsidP="00152F32">
      <w:pPr>
        <w:pStyle w:val="ConsPlusNormal"/>
        <w:ind w:firstLine="539"/>
        <w:jc w:val="both"/>
      </w:pPr>
      <w:r>
        <w:t>«</w:t>
      </w:r>
      <w:r w:rsidR="005366C1">
        <w:t>1. На территории муниципального образования размещаются следующие виды контейнерных площадок:</w:t>
      </w:r>
    </w:p>
    <w:p w14:paraId="5161D6CC" w14:textId="77777777" w:rsidR="005366C1" w:rsidRDefault="005366C1" w:rsidP="00152F32">
      <w:pPr>
        <w:pStyle w:val="ConsPlusNormal"/>
        <w:ind w:firstLine="539"/>
        <w:jc w:val="both"/>
      </w:pPr>
      <w:r>
        <w:t>с контейнерами для накопления твердых коммунальных отходов;</w:t>
      </w:r>
    </w:p>
    <w:p w14:paraId="317A34E4" w14:textId="77777777" w:rsidR="005366C1" w:rsidRDefault="005366C1" w:rsidP="00152F32">
      <w:pPr>
        <w:pStyle w:val="ConsPlusNormal"/>
        <w:ind w:firstLine="539"/>
        <w:jc w:val="both"/>
      </w:pPr>
      <w:r>
        <w:t>с установкой бункеров для накопления крупногабаритных отходов;</w:t>
      </w:r>
    </w:p>
    <w:p w14:paraId="384BCE12" w14:textId="77777777" w:rsidR="005366C1" w:rsidRDefault="005366C1" w:rsidP="00152F32">
      <w:pPr>
        <w:pStyle w:val="ConsPlusNormal"/>
        <w:ind w:firstLine="539"/>
        <w:jc w:val="both"/>
      </w:pPr>
      <w:r>
        <w:t>с установкой бункеров для строительных отходов.</w:t>
      </w:r>
    </w:p>
    <w:p w14:paraId="4F2D47B4" w14:textId="77777777" w:rsidR="005366C1" w:rsidRDefault="005366C1" w:rsidP="00152F32">
      <w:pPr>
        <w:pStyle w:val="ConsPlusNormal"/>
        <w:ind w:firstLine="539"/>
        <w:jc w:val="both"/>
      </w:pPr>
      <w: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 для установки мусоросборников.</w:t>
      </w:r>
    </w:p>
    <w:p w14:paraId="1724A2F4" w14:textId="77777777" w:rsidR="005366C1" w:rsidRDefault="005366C1" w:rsidP="00152F32">
      <w:pPr>
        <w:pStyle w:val="ConsPlusNormal"/>
        <w:ind w:firstLine="539"/>
        <w:jc w:val="both"/>
      </w:pPr>
      <w:r>
        <w:t xml:space="preserve">2.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w:t>
      </w:r>
      <w:r>
        <w:lastRenderedPageBreak/>
        <w:t>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14:paraId="738C26F5" w14:textId="77777777" w:rsidR="005366C1" w:rsidRDefault="005366C1" w:rsidP="00152F32">
      <w:pPr>
        <w:pStyle w:val="ConsPlusNormal"/>
        <w:ind w:firstLine="539"/>
        <w:jc w:val="both"/>
      </w:pPr>
      <w: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14:paraId="62BF674F" w14:textId="77777777" w:rsidR="005366C1" w:rsidRDefault="005366C1" w:rsidP="00152F32">
      <w:pPr>
        <w:pStyle w:val="ConsPlusNormal"/>
        <w:ind w:firstLine="539"/>
        <w:jc w:val="both"/>
      </w:pPr>
      <w:r>
        <w:t>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14:paraId="63EB2786" w14:textId="77777777" w:rsidR="005366C1" w:rsidRDefault="005366C1" w:rsidP="00152F32">
      <w:pPr>
        <w:pStyle w:val="ConsPlusNormal"/>
        <w:ind w:firstLine="539"/>
        <w:jc w:val="both"/>
      </w:pPr>
      <w:r>
        <w:t>Расстояния от контейнерных площадок до жилых домов, территорий и объектов различного функционального назначения устанавливаются санитарными нормами и правилами.</w:t>
      </w:r>
    </w:p>
    <w:p w14:paraId="4F583A1D" w14:textId="77777777" w:rsidR="005366C1" w:rsidRDefault="005366C1" w:rsidP="00152F32">
      <w:pPr>
        <w:pStyle w:val="ConsPlusNormal"/>
        <w:ind w:firstLine="539"/>
        <w:jc w:val="both"/>
      </w:pPr>
      <w:r>
        <w:t>3. Расчетные показатели для проектирования и обустройства контейнерных площадок:</w:t>
      </w:r>
    </w:p>
    <w:p w14:paraId="06BA3CBC" w14:textId="77777777" w:rsidR="005366C1" w:rsidRDefault="005366C1" w:rsidP="00152F32">
      <w:pPr>
        <w:pStyle w:val="ConsPlusNormal"/>
        <w:ind w:firstLine="539"/>
        <w:jc w:val="both"/>
      </w:pPr>
      <w:r>
        <w:t>1) на территориях жилого назначения:</w:t>
      </w:r>
    </w:p>
    <w:p w14:paraId="31B8B5BD" w14:textId="77777777" w:rsidR="005366C1" w:rsidRDefault="005366C1" w:rsidP="00152F32">
      <w:pPr>
        <w:pStyle w:val="ConsPlusNormal"/>
        <w:ind w:firstLine="539"/>
        <w:jc w:val="both"/>
      </w:pPr>
      <w: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14:paraId="1620EB67" w14:textId="77777777" w:rsidR="005366C1" w:rsidRDefault="005366C1" w:rsidP="00152F32">
      <w:pPr>
        <w:pStyle w:val="ConsPlusNormal"/>
        <w:ind w:firstLine="540"/>
        <w:jc w:val="both"/>
      </w:pPr>
      <w:r>
        <w:t>б) не менее одной контейнерной площадки площадью 27,2 кв. м с бункером для крупногабаритных отходов на каждые пять контейнерных площадок с контейнерами для накопления твердых коммунальных отходов;</w:t>
      </w:r>
    </w:p>
    <w:p w14:paraId="0C5DDC8D" w14:textId="25925455" w:rsidR="005366C1" w:rsidRDefault="005366C1" w:rsidP="00152F32">
      <w:pPr>
        <w:pStyle w:val="ConsPlusNormal"/>
        <w:ind w:firstLine="540"/>
        <w:jc w:val="both"/>
      </w:pPr>
      <w:r>
        <w:t>в) 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w:t>
      </w:r>
      <w:r w:rsidRPr="005366C1">
        <w:t xml:space="preserve"> </w:t>
      </w:r>
      <w:r>
        <w:t>назначения;</w:t>
      </w:r>
    </w:p>
    <w:p w14:paraId="07E2B683" w14:textId="77777777" w:rsidR="005366C1" w:rsidRDefault="005366C1" w:rsidP="00152F32">
      <w:pPr>
        <w:pStyle w:val="ConsPlusNormal"/>
        <w:ind w:firstLine="540"/>
        <w:jc w:val="both"/>
      </w:pPr>
      <w:r>
        <w:t>2) на каждые 4000 кв. м площади пляжа один контейнер.</w:t>
      </w:r>
    </w:p>
    <w:p w14:paraId="1F80764A" w14:textId="77777777" w:rsidR="005366C1" w:rsidRDefault="005366C1" w:rsidP="00152F32">
      <w:pPr>
        <w:pStyle w:val="ConsPlusNormal"/>
        <w:ind w:firstLine="539"/>
        <w:jc w:val="both"/>
      </w:pPr>
      <w:r>
        <w:t>4.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14:paraId="1E46BF4A" w14:textId="77777777" w:rsidR="005366C1" w:rsidRDefault="005366C1" w:rsidP="00152F32">
      <w:pPr>
        <w:pStyle w:val="ConsPlusNormal"/>
        <w:ind w:firstLine="539"/>
        <w:jc w:val="both"/>
      </w:pPr>
      <w:r>
        <w:t>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с высотой светильников не менее 3 м.</w:t>
      </w:r>
    </w:p>
    <w:p w14:paraId="1B253B86" w14:textId="77777777" w:rsidR="005366C1" w:rsidRDefault="005366C1" w:rsidP="00152F32">
      <w:pPr>
        <w:pStyle w:val="ConsPlusNormal"/>
        <w:ind w:firstLine="539"/>
        <w:jc w:val="both"/>
      </w:pPr>
      <w:r>
        <w:t>5. Проектирование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14:paraId="7E693BA6" w14:textId="77777777" w:rsidR="005366C1" w:rsidRDefault="005366C1" w:rsidP="00152F32">
      <w:pPr>
        <w:pStyle w:val="ConsPlusNormal"/>
        <w:ind w:firstLine="539"/>
        <w:jc w:val="both"/>
      </w:pPr>
      <w:r>
        <w:t xml:space="preserve">6. При планировании новых элементов озеленения по периметру ограждения контейнерной площадки следует выбирать </w:t>
      </w:r>
      <w:proofErr w:type="spellStart"/>
      <w:r>
        <w:t>фитонцидные</w:t>
      </w:r>
      <w:proofErr w:type="spellEnd"/>
      <w:r>
        <w:t xml:space="preserve">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14:paraId="26224372" w14:textId="77777777" w:rsidR="005366C1" w:rsidRDefault="005366C1" w:rsidP="00152F32">
      <w:pPr>
        <w:pStyle w:val="ConsPlusNormal"/>
        <w:ind w:firstLine="539"/>
        <w:jc w:val="both"/>
      </w:pPr>
      <w: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14:paraId="0B8234E0" w14:textId="77777777" w:rsidR="005366C1" w:rsidRDefault="005366C1" w:rsidP="00152F32">
      <w:pPr>
        <w:pStyle w:val="ConsPlusNormal"/>
        <w:ind w:firstLine="539"/>
        <w:jc w:val="both"/>
      </w:pPr>
      <w:r>
        <w:t xml:space="preserve">7. 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w:t>
      </w:r>
      <w:r>
        <w:lastRenderedPageBreak/>
        <w:t>для отведения талых и дождевых сточных вод.</w:t>
      </w:r>
    </w:p>
    <w:p w14:paraId="27726ADD" w14:textId="7DEC84A7" w:rsidR="005366C1" w:rsidRDefault="005366C1" w:rsidP="00152F32">
      <w:pPr>
        <w:pStyle w:val="ConsPlusNormal"/>
        <w:ind w:firstLine="539"/>
        <w:jc w:val="both"/>
      </w:pPr>
      <w:r>
        <w:t>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
    <w:p w14:paraId="7F100E0D" w14:textId="714EB868" w:rsidR="006306A1" w:rsidRPr="006306A1" w:rsidRDefault="006306A1" w:rsidP="006306A1">
      <w:pPr>
        <w:pStyle w:val="ConsPlusNormal"/>
        <w:ind w:firstLine="539"/>
        <w:jc w:val="both"/>
        <w:rPr>
          <w:b/>
          <w:bCs/>
        </w:rPr>
      </w:pPr>
      <w:r>
        <w:rPr>
          <w:b/>
          <w:bCs/>
        </w:rPr>
        <w:t xml:space="preserve">1.8. </w:t>
      </w:r>
      <w:r w:rsidRPr="006306A1">
        <w:rPr>
          <w:b/>
          <w:bCs/>
        </w:rPr>
        <w:t>Статья 17</w:t>
      </w:r>
      <w:r>
        <w:rPr>
          <w:b/>
          <w:bCs/>
        </w:rPr>
        <w:t>. п</w:t>
      </w:r>
      <w:r w:rsidRPr="006306A1">
        <w:rPr>
          <w:b/>
          <w:bCs/>
        </w:rPr>
        <w:t>ункт 2 части 17.1 «Основные требования по организации освещения»</w:t>
      </w:r>
      <w:r>
        <w:rPr>
          <w:b/>
          <w:bCs/>
        </w:rPr>
        <w:t xml:space="preserve"> </w:t>
      </w:r>
      <w:r w:rsidRPr="006306A1">
        <w:t>изложить в следующей редакции:</w:t>
      </w:r>
    </w:p>
    <w:p w14:paraId="10D9463A" w14:textId="39E01D55" w:rsidR="006306A1" w:rsidRDefault="006306A1" w:rsidP="00152F32">
      <w:pPr>
        <w:pStyle w:val="ConsPlusNormal"/>
        <w:ind w:firstLine="539"/>
        <w:jc w:val="both"/>
      </w:pPr>
      <w:r w:rsidRPr="006306A1">
        <w:t>«Показатели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в сфере благоустройства территорий.</w:t>
      </w:r>
      <w:r>
        <w:t>»</w:t>
      </w:r>
    </w:p>
    <w:p w14:paraId="495404CD" w14:textId="085573F4" w:rsidR="006306A1" w:rsidRPr="004A4276" w:rsidRDefault="006306A1" w:rsidP="00152F32">
      <w:pPr>
        <w:pStyle w:val="ConsPlusNormal"/>
        <w:ind w:firstLine="539"/>
        <w:jc w:val="both"/>
      </w:pPr>
      <w:r w:rsidRPr="006306A1">
        <w:rPr>
          <w:b/>
          <w:bCs/>
        </w:rPr>
        <w:t xml:space="preserve">1.9. Статья </w:t>
      </w:r>
      <w:r w:rsidR="004A4276">
        <w:rPr>
          <w:b/>
          <w:bCs/>
        </w:rPr>
        <w:t>19</w:t>
      </w:r>
      <w:r w:rsidRPr="006306A1">
        <w:rPr>
          <w:b/>
          <w:bCs/>
        </w:rPr>
        <w:t xml:space="preserve"> «Основные требованию к размещению некапитальных строений и сооружений»</w:t>
      </w:r>
      <w:r w:rsidR="004A4276">
        <w:rPr>
          <w:b/>
          <w:bCs/>
        </w:rPr>
        <w:t xml:space="preserve"> часть 1 пункт 6 </w:t>
      </w:r>
      <w:r w:rsidR="004A4276" w:rsidRPr="004A4276">
        <w:t>изложить в следующей редакции:</w:t>
      </w:r>
    </w:p>
    <w:p w14:paraId="1E1A0B11" w14:textId="61C941BF" w:rsidR="004A4276" w:rsidRPr="004A4276" w:rsidRDefault="004A4276" w:rsidP="004A4276">
      <w:pPr>
        <w:pStyle w:val="ConsPlusNormal"/>
        <w:ind w:firstLine="539"/>
        <w:jc w:val="both"/>
      </w:pPr>
      <w:r w:rsidRPr="004A4276">
        <w:t>«6).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14:paraId="68273FA0" w14:textId="77777777" w:rsidR="004A4276" w:rsidRPr="004A4276" w:rsidRDefault="004A4276" w:rsidP="004A4276">
      <w:pPr>
        <w:pStyle w:val="ConsPlusNormal"/>
        <w:ind w:firstLine="539"/>
        <w:jc w:val="both"/>
      </w:pPr>
      <w:r w:rsidRPr="004A4276">
        <w:t>а) в парках культуры и отдыха в соответствии с концепцией развития парка (инфраструктуры парка) и (или) проектом благоустройства;</w:t>
      </w:r>
    </w:p>
    <w:p w14:paraId="071F2C58" w14:textId="175B780D" w:rsidR="004A4276" w:rsidRPr="004A4276" w:rsidRDefault="004A4276" w:rsidP="004A4276">
      <w:pPr>
        <w:pStyle w:val="ConsPlusNormal"/>
        <w:ind w:firstLine="539"/>
        <w:jc w:val="both"/>
      </w:pPr>
      <w:r>
        <w:t>б).</w:t>
      </w:r>
      <w:r w:rsidRPr="004A4276">
        <w:rPr>
          <w:rFonts w:ascii="Arial" w:hAnsi="Arial" w:cs="Arial"/>
          <w:color w:val="444444"/>
        </w:rPr>
        <w:t xml:space="preserve"> </w:t>
      </w:r>
      <w:r w:rsidRPr="004A4276">
        <w:t>на иных общественных территориях в соответствии с архитектурно-планировочной концепцией и (или) проектом благоустройства.</w:t>
      </w:r>
    </w:p>
    <w:p w14:paraId="51F4E2BE" w14:textId="2B193E20" w:rsidR="004A4276" w:rsidRPr="004A4276" w:rsidRDefault="004A4276" w:rsidP="004A4276">
      <w:pPr>
        <w:pStyle w:val="ConsPlusNormal"/>
        <w:ind w:firstLine="539"/>
        <w:jc w:val="both"/>
      </w:pPr>
      <w:r w:rsidRPr="004A4276">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     </w:t>
      </w:r>
    </w:p>
    <w:p w14:paraId="536C6419" w14:textId="2B1F2356" w:rsidR="00446971" w:rsidRDefault="004A4276" w:rsidP="004A4276">
      <w:pPr>
        <w:pStyle w:val="ConsPlusNormal"/>
        <w:ind w:firstLine="539"/>
        <w:jc w:val="both"/>
      </w:pPr>
      <w:r w:rsidRPr="004A4276">
        <w:t>Возведение некапитальных строений, сооружений, не связанных с созданием лесной инфраструктуры, осуществляется на части площади лесного участка, не занятой лесными насаждениями.</w:t>
      </w:r>
    </w:p>
    <w:p w14:paraId="224A8775" w14:textId="3B34BDD6" w:rsidR="005D69B0" w:rsidRPr="005D69B0" w:rsidRDefault="005D69B0" w:rsidP="005D69B0">
      <w:pPr>
        <w:pStyle w:val="ConsPlusNormal"/>
        <w:ind w:firstLine="539"/>
        <w:jc w:val="both"/>
      </w:pPr>
      <w:r w:rsidRPr="005D69B0">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r w:rsidR="004A4276">
        <w:t>»</w:t>
      </w:r>
    </w:p>
    <w:p w14:paraId="222A0608" w14:textId="6C3E9E80" w:rsidR="005D69B0" w:rsidRDefault="005D69B0" w:rsidP="00152F32">
      <w:pPr>
        <w:pStyle w:val="ConsPlusNormal"/>
        <w:ind w:firstLine="539"/>
        <w:jc w:val="both"/>
      </w:pPr>
      <w:r>
        <w:t>Часть 2 изложить в редакции:</w:t>
      </w:r>
    </w:p>
    <w:p w14:paraId="1BE81BB9" w14:textId="5F20D3C7" w:rsidR="005D69B0" w:rsidRPr="005D69B0" w:rsidRDefault="005D69B0" w:rsidP="005D69B0">
      <w:pPr>
        <w:pStyle w:val="ConsPlusNormal"/>
        <w:ind w:firstLine="539"/>
        <w:jc w:val="both"/>
      </w:pPr>
      <w:r>
        <w:t>«</w:t>
      </w:r>
      <w:r w:rsidRPr="005D69B0">
        <w:t>2. Временные сооружения и временные конструкции, указанные в пункте 1 части 1 настоящей статьи, в том числе с примыкающими неразрывно (неотделимыми) конструкциями (террасами), указанными в подпункте "б" пункта 1 части 4 статьи 26 настоящего Закона, передвижные сооружения, в том числе с примыкающими террасами, указанными в пункте 2 части 4 статьи 26 настоящего Закона, должны:</w:t>
      </w:r>
    </w:p>
    <w:p w14:paraId="327C431A" w14:textId="51483F45" w:rsidR="005D69B0" w:rsidRPr="005D69B0" w:rsidRDefault="005D69B0" w:rsidP="005D69B0">
      <w:pPr>
        <w:pStyle w:val="ConsPlusNormal"/>
        <w:ind w:firstLine="539"/>
        <w:jc w:val="both"/>
      </w:pPr>
      <w:r w:rsidRPr="005D69B0">
        <w:t>1) устанавливаться на твердые виды покрытия либо на деревянные настилы за исключением случаев, указанных в части 6 статьи 5 настоящего Закона;</w:t>
      </w:r>
    </w:p>
    <w:p w14:paraId="64270D71" w14:textId="09695F59" w:rsidR="005D69B0" w:rsidRPr="005D69B0" w:rsidRDefault="005D69B0" w:rsidP="005D69B0">
      <w:pPr>
        <w:pStyle w:val="ConsPlusNormal"/>
        <w:ind w:firstLine="539"/>
        <w:jc w:val="both"/>
      </w:pPr>
      <w:r w:rsidRPr="005D69B0">
        <w:t>2) оборудоваться осветительным оборудованием, урнами;</w:t>
      </w:r>
    </w:p>
    <w:p w14:paraId="493B8F74" w14:textId="732EDF2C" w:rsidR="005D69B0" w:rsidRDefault="005D69B0" w:rsidP="005D69B0">
      <w:pPr>
        <w:pStyle w:val="ConsPlusNormal"/>
        <w:ind w:firstLine="539"/>
        <w:jc w:val="both"/>
      </w:pPr>
      <w:r w:rsidRPr="005D69B0">
        <w:t xml:space="preserve">3) соответствовать типовому внешнему виду, утвержденному в правилах </w:t>
      </w:r>
      <w:r w:rsidRPr="005D69B0">
        <w:lastRenderedPageBreak/>
        <w:t>благоустройства территории муниципальных образований, а в случаях индивидуального внешнего вида - паспорту колористического решения фасадов некапитального строения (сооружения).</w:t>
      </w:r>
      <w:r w:rsidR="006D0568">
        <w:t>»</w:t>
      </w:r>
    </w:p>
    <w:p w14:paraId="42D6AD58" w14:textId="404003A6" w:rsidR="006D0568" w:rsidRDefault="006D0568" w:rsidP="005D69B0">
      <w:pPr>
        <w:pStyle w:val="ConsPlusNormal"/>
        <w:ind w:firstLine="539"/>
        <w:jc w:val="both"/>
      </w:pPr>
      <w:r>
        <w:t>Часть 3 пункт 4 изложить в редакции:</w:t>
      </w:r>
    </w:p>
    <w:p w14:paraId="0080A547" w14:textId="44C74933" w:rsidR="006D0568" w:rsidRDefault="006D0568" w:rsidP="005D69B0">
      <w:pPr>
        <w:pStyle w:val="ConsPlusNormal"/>
        <w:ind w:firstLine="539"/>
        <w:jc w:val="both"/>
      </w:pPr>
      <w:r>
        <w:t xml:space="preserve">«4. </w:t>
      </w:r>
      <w:r w:rsidRPr="006D0568">
        <w:t xml:space="preserve"> Не допускается размещение некапитальных строений и сооружений (за исключением некапитальных строений и сооружений, указанных в пункте 6 и абзаце одиннадцатом части 1 настоящей статьи)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rsidRPr="006D0568">
        <w:t>аммиакопроводов</w:t>
      </w:r>
      <w:proofErr w:type="spellEnd"/>
      <w:r w:rsidRPr="006D0568">
        <w:t>),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r>
        <w:t>»</w:t>
      </w:r>
    </w:p>
    <w:p w14:paraId="14C07D45" w14:textId="6D63EF53" w:rsidR="006D0568" w:rsidRDefault="006D0568" w:rsidP="005D69B0">
      <w:pPr>
        <w:pStyle w:val="ConsPlusNormal"/>
        <w:ind w:firstLine="539"/>
        <w:jc w:val="both"/>
        <w:rPr>
          <w:b/>
          <w:bCs/>
        </w:rPr>
      </w:pPr>
      <w:r w:rsidRPr="006D0568">
        <w:rPr>
          <w:b/>
          <w:bCs/>
        </w:rPr>
        <w:t>1.10. Стать</w:t>
      </w:r>
      <w:r w:rsidR="00786CDE">
        <w:rPr>
          <w:b/>
          <w:bCs/>
        </w:rPr>
        <w:t>ю</w:t>
      </w:r>
      <w:r w:rsidRPr="006D0568">
        <w:rPr>
          <w:b/>
          <w:bCs/>
        </w:rPr>
        <w:t xml:space="preserve"> 2</w:t>
      </w:r>
      <w:r>
        <w:rPr>
          <w:b/>
          <w:bCs/>
        </w:rPr>
        <w:t>0</w:t>
      </w:r>
      <w:r w:rsidRPr="006D0568">
        <w:rPr>
          <w:b/>
          <w:bCs/>
        </w:rPr>
        <w:t xml:space="preserve"> </w:t>
      </w:r>
      <w:r>
        <w:rPr>
          <w:b/>
          <w:bCs/>
        </w:rPr>
        <w:t>«Сезонные (летние) кафе»</w:t>
      </w:r>
      <w:r w:rsidR="00786CDE">
        <w:rPr>
          <w:b/>
          <w:bCs/>
        </w:rPr>
        <w:t xml:space="preserve"> и</w:t>
      </w:r>
      <w:r w:rsidR="00786CDE">
        <w:t xml:space="preserve">зложить в следующей </w:t>
      </w:r>
      <w:proofErr w:type="gramStart"/>
      <w:r w:rsidR="00786CDE">
        <w:t>редакции</w:t>
      </w:r>
      <w:r>
        <w:rPr>
          <w:b/>
          <w:bCs/>
        </w:rPr>
        <w:t xml:space="preserve"> :</w:t>
      </w:r>
      <w:proofErr w:type="gramEnd"/>
    </w:p>
    <w:p w14:paraId="31D41A91" w14:textId="293209A0" w:rsidR="00786CDE" w:rsidRPr="00786CDE" w:rsidRDefault="00786CDE" w:rsidP="005D69B0">
      <w:pPr>
        <w:pStyle w:val="ConsPlusNormal"/>
        <w:ind w:firstLine="539"/>
        <w:jc w:val="both"/>
      </w:pPr>
      <w:r w:rsidRPr="00786CDE">
        <w:t>«Статья 20 «Сезонные (летние) кафе»</w:t>
      </w:r>
    </w:p>
    <w:p w14:paraId="44E11AE9" w14:textId="22E1AE92" w:rsidR="00786CDE" w:rsidRPr="00786CDE" w:rsidRDefault="00786CDE" w:rsidP="00786CDE">
      <w:pPr>
        <w:pStyle w:val="ConsPlusNormal"/>
        <w:ind w:firstLine="539"/>
        <w:jc w:val="both"/>
      </w:pPr>
      <w:r w:rsidRPr="00786CDE">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14:paraId="0AD23E48" w14:textId="6764D8E5" w:rsidR="00786CDE" w:rsidRPr="00786CDE" w:rsidRDefault="00786CDE" w:rsidP="00786CDE">
      <w:pPr>
        <w:pStyle w:val="ConsPlusNormal"/>
        <w:ind w:firstLine="539"/>
        <w:jc w:val="both"/>
      </w:pPr>
      <w:r w:rsidRPr="00786CDE">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14:paraId="3EABF745" w14:textId="5CCAB3E9" w:rsidR="00786CDE" w:rsidRPr="00786CDE" w:rsidRDefault="00786CDE" w:rsidP="00786CDE">
      <w:pPr>
        <w:pStyle w:val="ConsPlusNormal"/>
        <w:ind w:firstLine="539"/>
        <w:jc w:val="both"/>
      </w:pPr>
      <w:r w:rsidRPr="00786CDE">
        <w:t>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3" w:anchor="64U0IK" w:history="1">
        <w:r w:rsidRPr="00786CDE">
          <w:rPr>
            <w:rStyle w:val="af"/>
            <w:color w:val="auto"/>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hyperlink>
      <w:r w:rsidRPr="00786CDE">
        <w:t>;</w:t>
      </w:r>
    </w:p>
    <w:p w14:paraId="6639E4DC" w14:textId="5EF44A13" w:rsidR="00786CDE" w:rsidRPr="00786CDE" w:rsidRDefault="00786CDE" w:rsidP="00786CDE">
      <w:pPr>
        <w:pStyle w:val="ConsPlusNormal"/>
        <w:ind w:firstLine="539"/>
        <w:jc w:val="both"/>
      </w:pPr>
      <w:r w:rsidRPr="00786CDE">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14:paraId="560DC11C" w14:textId="7E214F83" w:rsidR="00786CDE" w:rsidRPr="00786CDE" w:rsidRDefault="00786CDE" w:rsidP="00786CDE">
      <w:pPr>
        <w:pStyle w:val="ConsPlusNormal"/>
        <w:ind w:firstLine="539"/>
        <w:jc w:val="both"/>
      </w:pPr>
      <w:r w:rsidRPr="00786CDE">
        <w:t>2) летних кафе производится собственниками (правообладателями) нестационарных предприятий (объектов) общественного питания:</w:t>
      </w:r>
    </w:p>
    <w:p w14:paraId="68B62C4E" w14:textId="54A5F7D3" w:rsidR="00786CDE" w:rsidRPr="00786CDE" w:rsidRDefault="00786CDE" w:rsidP="00786CDE">
      <w:pPr>
        <w:pStyle w:val="ConsPlusNormal"/>
        <w:ind w:firstLine="539"/>
        <w:jc w:val="both"/>
      </w:pPr>
      <w:r w:rsidRPr="00786CDE">
        <w:t>а) на землях или земельных участках, находящихся в государственной или муниципальной собственности;</w:t>
      </w:r>
    </w:p>
    <w:p w14:paraId="2FCEA413" w14:textId="3509D10F" w:rsidR="00786CDE" w:rsidRPr="00786CDE" w:rsidRDefault="00786CDE" w:rsidP="00786CDE">
      <w:pPr>
        <w:pStyle w:val="ConsPlusNormal"/>
        <w:ind w:firstLine="539"/>
        <w:jc w:val="both"/>
      </w:pPr>
      <w:r w:rsidRPr="00786CDE">
        <w:t>б) в границах земельных участков, принадлежащих таким собственникам (правообладателям) на праве собственности или на ином вещном праве.</w:t>
      </w:r>
    </w:p>
    <w:p w14:paraId="25792A6C" w14:textId="26F8E22E" w:rsidR="00786CDE" w:rsidRPr="00786CDE" w:rsidRDefault="00786CDE" w:rsidP="00786CDE">
      <w:pPr>
        <w:pStyle w:val="ConsPlusNormal"/>
        <w:ind w:firstLine="539"/>
        <w:jc w:val="both"/>
      </w:pPr>
      <w:r w:rsidRPr="00786CDE">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14:paraId="345D2995" w14:textId="72078EA9" w:rsidR="00786CDE" w:rsidRPr="00786CDE" w:rsidRDefault="00786CDE" w:rsidP="00786CDE">
      <w:pPr>
        <w:pStyle w:val="ConsPlusNormal"/>
        <w:ind w:firstLine="539"/>
        <w:jc w:val="both"/>
      </w:pPr>
      <w:r w:rsidRPr="00786CDE">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14:paraId="75110361" w14:textId="621F9E44" w:rsidR="00786CDE" w:rsidRPr="00786CDE" w:rsidRDefault="00786CDE" w:rsidP="00786CDE">
      <w:pPr>
        <w:pStyle w:val="ConsPlusNormal"/>
        <w:ind w:firstLine="539"/>
        <w:jc w:val="both"/>
      </w:pPr>
      <w:r w:rsidRPr="00786CDE">
        <w:t>3. По своей планировочной организации:</w:t>
      </w:r>
    </w:p>
    <w:p w14:paraId="28BBA0AB" w14:textId="640D0257" w:rsidR="00786CDE" w:rsidRPr="00786CDE" w:rsidRDefault="00786CDE" w:rsidP="00786CDE">
      <w:pPr>
        <w:pStyle w:val="ConsPlusNormal"/>
        <w:ind w:firstLine="539"/>
        <w:jc w:val="both"/>
      </w:pPr>
      <w:r w:rsidRPr="00786CDE">
        <w:t>1) сезонные (летние) кафе предприятий общественного питания подразделяются на три типа:</w:t>
      </w:r>
    </w:p>
    <w:p w14:paraId="410F807C" w14:textId="14463286" w:rsidR="00786CDE" w:rsidRPr="00786CDE" w:rsidRDefault="00786CDE" w:rsidP="00786CDE">
      <w:pPr>
        <w:pStyle w:val="ConsPlusNormal"/>
        <w:ind w:firstLine="539"/>
        <w:jc w:val="both"/>
      </w:pPr>
      <w:r w:rsidRPr="00786CDE">
        <w:t>а) компактное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14:paraId="0AC0F003" w14:textId="049CF3EB" w:rsidR="00786CDE" w:rsidRPr="00786CDE" w:rsidRDefault="00786CDE" w:rsidP="00786CDE">
      <w:pPr>
        <w:pStyle w:val="ConsPlusNormal"/>
        <w:ind w:firstLine="539"/>
        <w:jc w:val="both"/>
      </w:pPr>
      <w:r w:rsidRPr="00786CDE">
        <w:t>б) веранда, расположенная на территории, прилегающей к стационарному предприятию (объекту) общественного питания;</w:t>
      </w:r>
    </w:p>
    <w:p w14:paraId="26C46A33" w14:textId="36736957" w:rsidR="00786CDE" w:rsidRPr="00786CDE" w:rsidRDefault="00786CDE" w:rsidP="00786CDE">
      <w:pPr>
        <w:pStyle w:val="ConsPlusNormal"/>
        <w:ind w:firstLine="539"/>
        <w:jc w:val="both"/>
      </w:pPr>
      <w:r w:rsidRPr="00786CDE">
        <w:t xml:space="preserve">в) терраса, примыкающая к стационарному предприятию (объекту) общественного </w:t>
      </w:r>
      <w:r w:rsidRPr="00786CDE">
        <w:lastRenderedPageBreak/>
        <w:t>питания либо к зданию (помещению), в котором расположено такое предприятие (объект);</w:t>
      </w:r>
    </w:p>
    <w:p w14:paraId="582AE877" w14:textId="38808B79" w:rsidR="00786CDE" w:rsidRPr="00786CDE" w:rsidRDefault="00786CDE" w:rsidP="00786CDE">
      <w:pPr>
        <w:pStyle w:val="ConsPlusNormal"/>
        <w:ind w:firstLine="539"/>
        <w:jc w:val="both"/>
      </w:pPr>
      <w:r w:rsidRPr="00786CDE">
        <w:t>2) летние кафе подразделяются на два типа:</w:t>
      </w:r>
    </w:p>
    <w:p w14:paraId="0124F114" w14:textId="2D232649" w:rsidR="00786CDE" w:rsidRPr="00786CDE" w:rsidRDefault="00786CDE" w:rsidP="00786CDE">
      <w:pPr>
        <w:pStyle w:val="ConsPlusNormal"/>
        <w:ind w:firstLine="539"/>
        <w:jc w:val="both"/>
      </w:pPr>
      <w:r w:rsidRPr="00786CDE">
        <w:t>а) веранда, расположенная на территории, прилегающей к нестационарному предприятию (объекту) общественного питания;</w:t>
      </w:r>
    </w:p>
    <w:p w14:paraId="01414990" w14:textId="6B0B575B" w:rsidR="00786CDE" w:rsidRPr="00786CDE" w:rsidRDefault="00786CDE" w:rsidP="00786CDE">
      <w:pPr>
        <w:pStyle w:val="ConsPlusNormal"/>
        <w:ind w:firstLine="539"/>
        <w:jc w:val="both"/>
      </w:pPr>
      <w:r w:rsidRPr="00786CDE">
        <w:t>б) терраса, примыкающая к нестационарному предприятию (объекту) общественного питания.</w:t>
      </w:r>
    </w:p>
    <w:p w14:paraId="40AFBCC1" w14:textId="6FE97A72" w:rsidR="00786CDE" w:rsidRPr="00786CDE" w:rsidRDefault="00786CDE" w:rsidP="00786CDE">
      <w:pPr>
        <w:pStyle w:val="ConsPlusNormal"/>
        <w:ind w:firstLine="539"/>
        <w:jc w:val="both"/>
      </w:pPr>
      <w:r w:rsidRPr="00786CDE">
        <w:t>4. На общественных территориях (в парках (парках культуры и отдыха), на набережных, пляжах, пешеходных зонах) помимо случаев размещения и обустройства сезонных (летних) кафе, указанных в части 1 настоящей статьи, допускается размещение и обустройство террас:</w:t>
      </w:r>
    </w:p>
    <w:p w14:paraId="30E91A3B" w14:textId="1536BC7B" w:rsidR="00786CDE" w:rsidRPr="00786CDE" w:rsidRDefault="00786CDE" w:rsidP="00786CDE">
      <w:pPr>
        <w:pStyle w:val="ConsPlusNormal"/>
        <w:ind w:firstLine="539"/>
        <w:jc w:val="both"/>
      </w:pPr>
      <w:r w:rsidRPr="00786CDE">
        <w:t>1) в виде неразрывных (неотделимых) конструкций:</w:t>
      </w:r>
    </w:p>
    <w:p w14:paraId="79A01A0E" w14:textId="798F9AE8" w:rsidR="00786CDE" w:rsidRPr="00786CDE" w:rsidRDefault="00786CDE" w:rsidP="00786CDE">
      <w:pPr>
        <w:pStyle w:val="ConsPlusNormal"/>
        <w:ind w:firstLine="539"/>
        <w:jc w:val="both"/>
      </w:pPr>
      <w:r w:rsidRPr="00786CDE">
        <w:t>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 или подведомственными им учреждениями в соответствии с архитектурно-планировочной концепцией и (или) проектом благоустройства;</w:t>
      </w:r>
    </w:p>
    <w:p w14:paraId="0E147603" w14:textId="509830A9" w:rsidR="00786CDE" w:rsidRPr="00786CDE" w:rsidRDefault="00786CDE" w:rsidP="00786CDE">
      <w:pPr>
        <w:pStyle w:val="ConsPlusNormal"/>
        <w:ind w:firstLine="539"/>
        <w:jc w:val="both"/>
      </w:pPr>
      <w:r w:rsidRPr="00786CDE">
        <w:t>б) временных конструкций и временных сооружений, указанных в пункте 1 части 1 статьи 25 настоящего Закона, размещаемых одновременно с такой террасой как единое нестационарное сооружение;</w:t>
      </w:r>
    </w:p>
    <w:p w14:paraId="42000C5C" w14:textId="23A6C9CB" w:rsidR="00786CDE" w:rsidRPr="00786CDE" w:rsidRDefault="00786CDE" w:rsidP="00786CDE">
      <w:pPr>
        <w:pStyle w:val="ConsPlusNormal"/>
        <w:ind w:firstLine="539"/>
        <w:jc w:val="both"/>
      </w:pPr>
      <w:r w:rsidRPr="00786CDE">
        <w:t>2) примыкающих к мобильным пунктам быстрого питания (</w:t>
      </w:r>
      <w:proofErr w:type="spellStart"/>
      <w:r w:rsidRPr="00786CDE">
        <w:t>фудтракам</w:t>
      </w:r>
      <w:proofErr w:type="spellEnd"/>
      <w:r w:rsidRPr="00786CDE">
        <w:t>), размещаемым в соответствии с законодательством Российской Федерации на основании нормативного правового акта органа местного самоуправления.</w:t>
      </w:r>
    </w:p>
    <w:p w14:paraId="16E6F2E7" w14:textId="13183B47" w:rsidR="00786CDE" w:rsidRPr="00786CDE" w:rsidRDefault="00786CDE" w:rsidP="00786CDE">
      <w:pPr>
        <w:pStyle w:val="ConsPlusNormal"/>
        <w:ind w:firstLine="539"/>
        <w:jc w:val="both"/>
      </w:pPr>
      <w:r w:rsidRPr="00786CDE">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14:paraId="3501345A" w14:textId="431EE3DC" w:rsidR="00786CDE" w:rsidRPr="00786CDE" w:rsidRDefault="00786CDE" w:rsidP="00786CDE">
      <w:pPr>
        <w:pStyle w:val="ConsPlusNormal"/>
        <w:ind w:firstLine="539"/>
        <w:jc w:val="both"/>
      </w:pPr>
      <w:r w:rsidRPr="00786CDE">
        <w:t>6. Не допускается размещение и обустройство сезонных (летних) кафе:</w:t>
      </w:r>
    </w:p>
    <w:p w14:paraId="0A422F86" w14:textId="18AD1582" w:rsidR="00786CDE" w:rsidRPr="00786CDE" w:rsidRDefault="00786CDE" w:rsidP="00786CDE">
      <w:pPr>
        <w:pStyle w:val="ConsPlusNormal"/>
        <w:ind w:firstLine="539"/>
        <w:jc w:val="both"/>
      </w:pPr>
      <w:r w:rsidRPr="00786CDE">
        <w:t xml:space="preserve">1) на протяженных объектах, проезжей части, автостоянках (парковках), обочинах, пешеходных переходах, </w:t>
      </w:r>
      <w:proofErr w:type="spellStart"/>
      <w:r w:rsidRPr="00786CDE">
        <w:t>отстойно</w:t>
      </w:r>
      <w:proofErr w:type="spellEnd"/>
      <w:r w:rsidRPr="00786CDE">
        <w:t>-разворотных площадках, остановках маршрутных транспортных средств;</w:t>
      </w:r>
    </w:p>
    <w:p w14:paraId="2825DE74" w14:textId="08329C91" w:rsidR="00786CDE" w:rsidRPr="00786CDE" w:rsidRDefault="00786CDE" w:rsidP="00786CDE">
      <w:pPr>
        <w:pStyle w:val="ConsPlusNormal"/>
        <w:ind w:firstLine="539"/>
        <w:jc w:val="both"/>
      </w:pPr>
      <w:r w:rsidRPr="00786CDE">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14:paraId="4FD3D983" w14:textId="7F5F5AFD" w:rsidR="00786CDE" w:rsidRPr="00786CDE" w:rsidRDefault="00786CDE" w:rsidP="00786CDE">
      <w:pPr>
        <w:pStyle w:val="ConsPlusNormal"/>
        <w:ind w:firstLine="539"/>
        <w:jc w:val="both"/>
      </w:pPr>
      <w:r w:rsidRPr="00786CDE">
        <w:t>3) на газонах (без устройства технологического настила высотой не более 0,45 м от уровня земли до верхнего слоя пола технологического настила), на цветниках и иных зеленых насаждениях;</w:t>
      </w:r>
    </w:p>
    <w:p w14:paraId="0D4C5A79" w14:textId="309280AE" w:rsidR="00786CDE" w:rsidRPr="00786CDE" w:rsidRDefault="00786CDE" w:rsidP="00786CDE">
      <w:pPr>
        <w:pStyle w:val="ConsPlusNormal"/>
        <w:ind w:firstLine="539"/>
        <w:jc w:val="both"/>
      </w:pPr>
      <w:r w:rsidRPr="00786CDE">
        <w:t>4) на прохожей части пешеходных коммуникаций шириной менее 2 м, 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14:paraId="45378C4E" w14:textId="30470B8A" w:rsidR="00786CDE" w:rsidRPr="00786CDE" w:rsidRDefault="00786CDE" w:rsidP="00786CDE">
      <w:pPr>
        <w:pStyle w:val="ConsPlusNormal"/>
        <w:ind w:firstLine="539"/>
        <w:jc w:val="both"/>
      </w:pPr>
      <w:r w:rsidRPr="00786CDE">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14:paraId="7F0E5696" w14:textId="6DB0BCC7" w:rsidR="00786CDE" w:rsidRPr="00786CDE" w:rsidRDefault="00786CDE" w:rsidP="00786CDE">
      <w:pPr>
        <w:pStyle w:val="ConsPlusNormal"/>
        <w:ind w:firstLine="539"/>
        <w:jc w:val="both"/>
      </w:pPr>
      <w:r w:rsidRPr="00786CDE">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14:paraId="641CB8EB" w14:textId="62FBB738" w:rsidR="00786CDE" w:rsidRPr="00786CDE" w:rsidRDefault="00786CDE" w:rsidP="00786CDE">
      <w:pPr>
        <w:pStyle w:val="ConsPlusNormal"/>
        <w:ind w:firstLine="539"/>
        <w:jc w:val="both"/>
      </w:pPr>
      <w:r w:rsidRPr="00786CDE">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14:paraId="3CEEF619" w14:textId="22B05D65" w:rsidR="00786CDE" w:rsidRPr="00786CDE" w:rsidRDefault="00786CDE" w:rsidP="00786CDE">
      <w:pPr>
        <w:pStyle w:val="ConsPlusNormal"/>
        <w:ind w:firstLine="539"/>
        <w:jc w:val="both"/>
      </w:pPr>
      <w:r w:rsidRPr="00786CDE">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маломобильных групп населения;</w:t>
      </w:r>
    </w:p>
    <w:p w14:paraId="3663F80C" w14:textId="5E6D5059" w:rsidR="00786CDE" w:rsidRPr="00786CDE" w:rsidRDefault="00786CDE" w:rsidP="00786CDE">
      <w:pPr>
        <w:pStyle w:val="ConsPlusNormal"/>
        <w:ind w:firstLine="539"/>
        <w:jc w:val="both"/>
      </w:pPr>
      <w:r w:rsidRPr="00786CDE">
        <w:t xml:space="preserve">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такое </w:t>
      </w:r>
      <w:r w:rsidRPr="00786CDE">
        <w:lastRenderedPageBreak/>
        <w:t>предприятие (объект).</w:t>
      </w:r>
    </w:p>
    <w:p w14:paraId="342FAB78" w14:textId="1AA2463D" w:rsidR="00786CDE" w:rsidRPr="00786CDE" w:rsidRDefault="00786CDE" w:rsidP="00786CDE">
      <w:pPr>
        <w:pStyle w:val="ConsPlusNormal"/>
        <w:ind w:firstLine="539"/>
        <w:jc w:val="both"/>
      </w:pPr>
      <w:r w:rsidRPr="00786CDE">
        <w:t>7. 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органы местного самоуправления за 14 дней до начала работ уведомляют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14:paraId="23D1DC88" w14:textId="39A218E8" w:rsidR="00786CDE" w:rsidRPr="00786CDE" w:rsidRDefault="00786CDE" w:rsidP="00786CDE">
      <w:pPr>
        <w:pStyle w:val="ConsPlusNormal"/>
        <w:ind w:firstLine="539"/>
        <w:jc w:val="both"/>
      </w:pPr>
      <w:r w:rsidRPr="00786CDE">
        <w:t>Собственник (правообладатель) предприятия (объекта) общественного питания обязан обеспечить возможность проведения аварийных, ремонтных и иных работ на инженерных сетях, коммуникациях и иных объектах инженерной инфраструктуры в указанный органом местного самоуправления период времени.</w:t>
      </w:r>
    </w:p>
    <w:p w14:paraId="45062140" w14:textId="6758181E" w:rsidR="00786CDE" w:rsidRPr="00786CDE" w:rsidRDefault="00786CDE" w:rsidP="00786CDE">
      <w:pPr>
        <w:pStyle w:val="ConsPlusNormal"/>
        <w:ind w:firstLine="539"/>
        <w:jc w:val="both"/>
      </w:pPr>
      <w:r w:rsidRPr="00786CDE">
        <w:t>8. Размещаемые и обустраиваемые сезонные (летние) кафе должны соответствовать следующим требованиям:</w:t>
      </w:r>
    </w:p>
    <w:p w14:paraId="173677E8" w14:textId="2BE41075" w:rsidR="00786CDE" w:rsidRPr="00786CDE" w:rsidRDefault="00786CDE" w:rsidP="00786CDE">
      <w:pPr>
        <w:pStyle w:val="ConsPlusNormal"/>
        <w:ind w:firstLine="539"/>
        <w:jc w:val="both"/>
      </w:pPr>
      <w:r w:rsidRPr="00786CDE">
        <w:t>1) временное сооружение и (или) временная конструкция, должны состоять из сборно-разборных (легковозводимых)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14:paraId="1FA2C917" w14:textId="087FDA3D" w:rsidR="00786CDE" w:rsidRPr="00786CDE" w:rsidRDefault="00786CDE" w:rsidP="00786CDE">
      <w:pPr>
        <w:pStyle w:val="ConsPlusNormal"/>
        <w:ind w:firstLine="539"/>
        <w:jc w:val="both"/>
      </w:pPr>
      <w:r w:rsidRPr="00786CDE">
        <w:t>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маломобильным групп населения;</w:t>
      </w:r>
    </w:p>
    <w:p w14:paraId="4309279C" w14:textId="16EFCC5D" w:rsidR="00786CDE" w:rsidRPr="00786CDE" w:rsidRDefault="00786CDE" w:rsidP="00786CDE">
      <w:pPr>
        <w:pStyle w:val="ConsPlusNormal"/>
        <w:ind w:firstLine="539"/>
        <w:jc w:val="both"/>
      </w:pPr>
      <w:r w:rsidRPr="00786CDE">
        <w:t>3) заглубление конструктивных элементов, оборудования, оформления, малых архитектурных форм не должно превышать 0,3 м (за исключением случая, указанного в части 4 статьи 5 настоящего Закона);</w:t>
      </w:r>
    </w:p>
    <w:p w14:paraId="5141649C" w14:textId="2D4A501A" w:rsidR="00786CDE" w:rsidRPr="00786CDE" w:rsidRDefault="00786CDE" w:rsidP="00786CDE">
      <w:pPr>
        <w:pStyle w:val="ConsPlusNormal"/>
        <w:ind w:firstLine="539"/>
        <w:jc w:val="both"/>
      </w:pPr>
      <w:r w:rsidRPr="00786CDE">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14:paraId="54BDA5D0" w14:textId="4B44E677" w:rsidR="00786CDE" w:rsidRPr="00786CDE" w:rsidRDefault="00786CDE" w:rsidP="00786CDE">
      <w:pPr>
        <w:pStyle w:val="ConsPlusNormal"/>
        <w:ind w:firstLine="539"/>
        <w:jc w:val="both"/>
      </w:pPr>
      <w:r w:rsidRPr="00786CDE">
        <w:t xml:space="preserve">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Pr="00786CDE">
        <w:t>цементобетон</w:t>
      </w:r>
      <w:proofErr w:type="spellEnd"/>
      <w:r w:rsidRPr="00786CDE">
        <w:t xml:space="preserve">, цемент, </w:t>
      </w:r>
      <w:proofErr w:type="spellStart"/>
      <w:r w:rsidRPr="00786CDE">
        <w:t>профнастил</w:t>
      </w:r>
      <w:proofErr w:type="spellEnd"/>
      <w:r w:rsidRPr="00786CDE">
        <w:t>, сетку-</w:t>
      </w:r>
      <w:proofErr w:type="spellStart"/>
      <w:r w:rsidRPr="00786CDE">
        <w:t>рабицу</w:t>
      </w:r>
      <w:proofErr w:type="spellEnd"/>
      <w:r w:rsidRPr="00786CDE">
        <w:t xml:space="preserve">, арматуру, решетки, сотовый и профилированный поликарбонат, баннерные ткани, полиэтиленовую пленку, брезент, </w:t>
      </w:r>
      <w:proofErr w:type="spellStart"/>
      <w:r w:rsidRPr="00786CDE">
        <w:t>терпаулин</w:t>
      </w:r>
      <w:proofErr w:type="spellEnd"/>
      <w:r w:rsidRPr="00786CDE">
        <w:t xml:space="preserve">, пластиковую сетку, черепицу, </w:t>
      </w:r>
      <w:proofErr w:type="spellStart"/>
      <w:r w:rsidRPr="00786CDE">
        <w:t>металлочерепицу</w:t>
      </w:r>
      <w:proofErr w:type="spellEnd"/>
      <w:r w:rsidRPr="00786CDE">
        <w:t>, остекление, искусственные цветы, твердые коммунальные отходы;</w:t>
      </w:r>
    </w:p>
    <w:p w14:paraId="0A8F010C" w14:textId="5DA2D7FD" w:rsidR="00786CDE" w:rsidRPr="00786CDE" w:rsidRDefault="00786CDE" w:rsidP="00786CDE">
      <w:pPr>
        <w:pStyle w:val="ConsPlusNormal"/>
        <w:ind w:firstLine="539"/>
        <w:jc w:val="both"/>
      </w:pPr>
      <w:r w:rsidRPr="00786CDE">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14:paraId="2B27CCBA" w14:textId="06148E46" w:rsidR="00786CDE" w:rsidRPr="00786CDE" w:rsidRDefault="00786CDE" w:rsidP="00786CDE">
      <w:pPr>
        <w:pStyle w:val="ConsPlusNormal"/>
        <w:ind w:firstLine="539"/>
        <w:jc w:val="both"/>
      </w:pPr>
      <w:r w:rsidRPr="00786CDE">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14:paraId="30E5CB38" w14:textId="7ADCDCEE" w:rsidR="00786CDE" w:rsidRPr="00786CDE" w:rsidRDefault="00786CDE" w:rsidP="00786CDE">
      <w:pPr>
        <w:pStyle w:val="ConsPlusNormal"/>
        <w:ind w:firstLine="539"/>
        <w:jc w:val="both"/>
      </w:pPr>
      <w:r w:rsidRPr="00786CDE">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14:paraId="7AB20067" w14:textId="5B58DB2B" w:rsidR="00786CDE" w:rsidRPr="00786CDE" w:rsidRDefault="00786CDE" w:rsidP="00786CDE">
      <w:pPr>
        <w:pStyle w:val="ConsPlusNormal"/>
        <w:ind w:firstLine="539"/>
        <w:jc w:val="both"/>
      </w:pPr>
      <w:r w:rsidRPr="00786CDE">
        <w:t>9) устройства для оформления озеленения должны быть ударопрочными, без сливных отверстий, с живыми здоровыми декоративными растениями;</w:t>
      </w:r>
    </w:p>
    <w:p w14:paraId="19C66030" w14:textId="0DFA6DF4" w:rsidR="00786CDE" w:rsidRPr="00786CDE" w:rsidRDefault="00786CDE" w:rsidP="00786CDE">
      <w:pPr>
        <w:pStyle w:val="ConsPlusNormal"/>
        <w:ind w:firstLine="539"/>
        <w:jc w:val="both"/>
      </w:pPr>
      <w:r w:rsidRPr="00786CDE">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14:paraId="6A64D326" w14:textId="3D700847" w:rsidR="00786CDE" w:rsidRPr="00786CDE" w:rsidRDefault="00786CDE" w:rsidP="00786CDE">
      <w:pPr>
        <w:pStyle w:val="ConsPlusNormal"/>
        <w:ind w:firstLine="539"/>
        <w:jc w:val="both"/>
      </w:pPr>
      <w:r w:rsidRPr="00786CDE">
        <w:lastRenderedPageBreak/>
        <w:t>11) внешний вид сезонного (летнего) кафе должен соответствовать правилам благоустройства территории муниципального образования;</w:t>
      </w:r>
    </w:p>
    <w:p w14:paraId="39053E1C" w14:textId="607D2E8F" w:rsidR="00786CDE" w:rsidRPr="00786CDE" w:rsidRDefault="00786CDE" w:rsidP="00786CDE">
      <w:pPr>
        <w:pStyle w:val="ConsPlusNormal"/>
        <w:ind w:firstLine="539"/>
        <w:jc w:val="both"/>
      </w:pPr>
      <w:r w:rsidRPr="00786CDE">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14:paraId="192C81D4" w14:textId="78D362AB" w:rsidR="00786CDE" w:rsidRPr="00786CDE" w:rsidRDefault="00786CDE" w:rsidP="00786CDE">
      <w:pPr>
        <w:pStyle w:val="ConsPlusNormal"/>
        <w:ind w:firstLine="539"/>
        <w:jc w:val="both"/>
      </w:pPr>
      <w:r w:rsidRPr="00786CDE">
        <w:t xml:space="preserve">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w:t>
      </w:r>
      <w:proofErr w:type="spellStart"/>
      <w:r w:rsidRPr="00786CDE">
        <w:t>задиров</w:t>
      </w:r>
      <w:proofErr w:type="spellEnd"/>
      <w:r w:rsidRPr="00786CDE">
        <w:t xml:space="preserve">, </w:t>
      </w:r>
      <w:proofErr w:type="spellStart"/>
      <w:r w:rsidRPr="00786CDE">
        <w:t>отщепов</w:t>
      </w:r>
      <w:proofErr w:type="spellEnd"/>
      <w:r w:rsidRPr="00786CDE">
        <w:t>, сколов, острых концов и кромок, выпадения отделки 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и скользить;</w:t>
      </w:r>
    </w:p>
    <w:p w14:paraId="5B7D6AB2" w14:textId="5BA3EC5E" w:rsidR="00786CDE" w:rsidRPr="00786CDE" w:rsidRDefault="00786CDE" w:rsidP="00786CDE">
      <w:pPr>
        <w:pStyle w:val="ConsPlusNormal"/>
        <w:ind w:firstLine="539"/>
        <w:jc w:val="both"/>
      </w:pPr>
      <w:r w:rsidRPr="00786CDE">
        <w:t>14) не допускаются:</w:t>
      </w:r>
    </w:p>
    <w:p w14:paraId="75730FD8" w14:textId="3AAFA937" w:rsidR="00786CDE" w:rsidRPr="00786CDE" w:rsidRDefault="00786CDE" w:rsidP="00786CDE">
      <w:pPr>
        <w:pStyle w:val="ConsPlusNormal"/>
        <w:ind w:firstLine="539"/>
        <w:jc w:val="both"/>
      </w:pPr>
      <w:r w:rsidRPr="00786CDE">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14:paraId="5A33C1DC" w14:textId="7FFB7F5D" w:rsidR="00786CDE" w:rsidRPr="00786CDE" w:rsidRDefault="00786CDE" w:rsidP="00786CDE">
      <w:pPr>
        <w:pStyle w:val="ConsPlusNormal"/>
        <w:ind w:firstLine="539"/>
        <w:jc w:val="both"/>
      </w:pPr>
      <w:r w:rsidRPr="00786CDE">
        <w:t>б) загрязнения, сорная растительность, вандальные изображения, 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14:paraId="0EA10073" w14:textId="6E521190" w:rsidR="00786CDE" w:rsidRPr="00786CDE" w:rsidRDefault="00786CDE" w:rsidP="00786CDE">
      <w:pPr>
        <w:pStyle w:val="ConsPlusNormal"/>
        <w:ind w:firstLine="539"/>
        <w:jc w:val="both"/>
      </w:pPr>
      <w:r w:rsidRPr="00786CDE">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14:paraId="519AE1FD" w14:textId="5D78A80A" w:rsidR="00786CDE" w:rsidRPr="00786CDE" w:rsidRDefault="00786CDE" w:rsidP="00786CDE">
      <w:pPr>
        <w:pStyle w:val="ConsPlusNormal"/>
        <w:ind w:firstLine="539"/>
        <w:jc w:val="both"/>
      </w:pPr>
      <w:r w:rsidRPr="00786CDE">
        <w:t>г) нарушение требований по обеспечению тишины и покоя граждан, установленных </w:t>
      </w:r>
      <w:hyperlink r:id="rId24" w:anchor="64U0IK" w:history="1">
        <w:r w:rsidRPr="00786CDE">
          <w:rPr>
            <w:rStyle w:val="af"/>
            <w:color w:val="auto"/>
          </w:rPr>
          <w:t>Законом Московской области № 16/2014-ОЗ "Об обеспечении тишины и покоя граждан на территории Московской области"</w:t>
        </w:r>
      </w:hyperlink>
      <w:r w:rsidRPr="00786CDE">
        <w:t>;</w:t>
      </w:r>
    </w:p>
    <w:p w14:paraId="3DDC992D" w14:textId="0773E9FC" w:rsidR="00786CDE" w:rsidRDefault="00786CDE" w:rsidP="00786CDE">
      <w:pPr>
        <w:pStyle w:val="ConsPlusNormal"/>
        <w:ind w:firstLine="539"/>
        <w:jc w:val="both"/>
      </w:pPr>
      <w:r w:rsidRPr="00786CDE">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r>
        <w:t>»</w:t>
      </w:r>
    </w:p>
    <w:p w14:paraId="0EF4B7C6" w14:textId="35E1301A" w:rsidR="00A914C7" w:rsidRDefault="00A914C7" w:rsidP="00786CDE">
      <w:pPr>
        <w:pStyle w:val="ConsPlusNormal"/>
        <w:ind w:firstLine="539"/>
        <w:jc w:val="both"/>
        <w:rPr>
          <w:b/>
          <w:bCs/>
        </w:rPr>
      </w:pPr>
      <w:r w:rsidRPr="00A914C7">
        <w:rPr>
          <w:b/>
          <w:bCs/>
        </w:rPr>
        <w:t>1.11. Стать</w:t>
      </w:r>
      <w:r>
        <w:rPr>
          <w:b/>
          <w:bCs/>
        </w:rPr>
        <w:t>ю</w:t>
      </w:r>
      <w:r w:rsidRPr="00A914C7">
        <w:rPr>
          <w:b/>
          <w:bCs/>
        </w:rPr>
        <w:t xml:space="preserve"> 24. </w:t>
      </w:r>
      <w:r>
        <w:rPr>
          <w:b/>
          <w:bCs/>
        </w:rPr>
        <w:t>«</w:t>
      </w:r>
      <w:r w:rsidRPr="00A914C7">
        <w:rPr>
          <w:b/>
          <w:bCs/>
        </w:rPr>
        <w:t>Основные требования к установке малых архитектурных форм и оборудования</w:t>
      </w:r>
      <w:r>
        <w:rPr>
          <w:b/>
          <w:bCs/>
        </w:rPr>
        <w:t>» изложить в новой редакции:</w:t>
      </w:r>
    </w:p>
    <w:p w14:paraId="463FB789" w14:textId="20C20668" w:rsidR="00A914C7" w:rsidRPr="00A914C7" w:rsidRDefault="00A914C7" w:rsidP="00A914C7">
      <w:pPr>
        <w:pStyle w:val="ConsPlusNormal"/>
        <w:ind w:firstLine="539"/>
        <w:jc w:val="both"/>
      </w:pPr>
      <w:r w:rsidRPr="00A914C7">
        <w:t>«1. Установка (создание, возведение, размещение) малых архитектурных форм:</w:t>
      </w:r>
    </w:p>
    <w:p w14:paraId="1570EBAC" w14:textId="4E7C96F3" w:rsidR="00A914C7" w:rsidRPr="00A914C7" w:rsidRDefault="00A914C7" w:rsidP="00A914C7">
      <w:pPr>
        <w:pStyle w:val="ConsPlusNormal"/>
        <w:ind w:firstLine="539"/>
        <w:jc w:val="both"/>
      </w:pPr>
      <w:r w:rsidRPr="00A914C7">
        <w:t>1) являющихся составными частями благоустройства и применяемых органами местного самоуправления или подведомственными им учреждениями осуществляется:</w:t>
      </w:r>
    </w:p>
    <w:p w14:paraId="280DE45A" w14:textId="1CB7D9F2" w:rsidR="00A914C7" w:rsidRPr="00A914C7" w:rsidRDefault="00A914C7" w:rsidP="00A914C7">
      <w:pPr>
        <w:pStyle w:val="ConsPlusNormal"/>
        <w:ind w:firstLine="539"/>
        <w:jc w:val="both"/>
      </w:pPr>
      <w:r w:rsidRPr="00A914C7">
        <w:t>а) в парках культуры и отдыха в соответствии с концепцией развития парка (инфраструктуры парка) и (или) проектом благоустройства;</w:t>
      </w:r>
    </w:p>
    <w:p w14:paraId="37FE1362" w14:textId="5430E172" w:rsidR="00A914C7" w:rsidRPr="00A914C7" w:rsidRDefault="00A914C7" w:rsidP="00A914C7">
      <w:pPr>
        <w:pStyle w:val="ConsPlusNormal"/>
        <w:ind w:firstLine="539"/>
        <w:jc w:val="both"/>
      </w:pPr>
      <w:r w:rsidRPr="00A914C7">
        <w:t>б) на иных общественных территориях в соответствии с архитектурно-планировочной концепцией и (или) проектом благоустройства;</w:t>
      </w:r>
    </w:p>
    <w:p w14:paraId="293A6368" w14:textId="7245A5A8" w:rsidR="00A914C7" w:rsidRPr="00A914C7" w:rsidRDefault="00A914C7" w:rsidP="00A914C7">
      <w:pPr>
        <w:pStyle w:val="ConsPlusNormal"/>
        <w:ind w:firstLine="539"/>
        <w:jc w:val="both"/>
      </w:pPr>
      <w:r w:rsidRPr="00A914C7">
        <w:t>2) на месте размещения временных сооружений или временных конструкций, указанных в пункте 1 части 1 статьи 25 настоящего Закона, осуществляется собственниками (правообладателями) таких временных сооружений или временных конструкций при наличии требований к размещению таких малых архитектурных форм на таком месте размещения в правилах благоустройства территории муниципального образования;</w:t>
      </w:r>
    </w:p>
    <w:p w14:paraId="4004473A" w14:textId="74F116AA" w:rsidR="00A914C7" w:rsidRPr="00A914C7" w:rsidRDefault="00A914C7" w:rsidP="00A914C7">
      <w:pPr>
        <w:pStyle w:val="ConsPlusNormal"/>
        <w:ind w:firstLine="539"/>
        <w:jc w:val="both"/>
      </w:pPr>
      <w:r w:rsidRPr="00A914C7">
        <w:t>3) на месте размещения сезонных (летних) кафе, указанных в пунктах 1 и 2 части 1 статьи 26 настоящего Закона, осуществляется лицами, указанными в пунктах 1 и 2 части 1 статьи 26 настоящего Закона в соответствии с требованиями к сезонным (летним) кафе, установленными в правилах благоустройства территории муниципального образования;</w:t>
      </w:r>
    </w:p>
    <w:p w14:paraId="7F2D499E" w14:textId="5FFF62AE" w:rsidR="00A914C7" w:rsidRPr="00A914C7" w:rsidRDefault="00A914C7" w:rsidP="00A914C7">
      <w:pPr>
        <w:pStyle w:val="ConsPlusNormal"/>
        <w:ind w:firstLine="539"/>
        <w:jc w:val="both"/>
      </w:pPr>
      <w:r w:rsidRPr="00A914C7">
        <w:t>4) 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правилах благоустройства территории муниципального образования;</w:t>
      </w:r>
    </w:p>
    <w:p w14:paraId="076E3288" w14:textId="63798ED7" w:rsidR="00A914C7" w:rsidRPr="00A914C7" w:rsidRDefault="00A914C7" w:rsidP="00A914C7">
      <w:pPr>
        <w:pStyle w:val="ConsPlusNormal"/>
        <w:ind w:firstLine="539"/>
        <w:jc w:val="both"/>
      </w:pPr>
      <w:r w:rsidRPr="00A914C7">
        <w:lastRenderedPageBreak/>
        <w:t>5)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(за исключением случаев, указанных в пунктах 1-4 части 1 настоящей статьи), осуществляется физическими, юридическими лицами или индивидуальными предпринимателями на основании разрешений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5" w:anchor="64U0IK" w:history="1">
        <w:r w:rsidRPr="00A914C7">
          <w:rPr>
            <w:rStyle w:val="af"/>
            <w:color w:val="auto"/>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hyperlink>
      <w:r w:rsidRPr="00A914C7">
        <w:t>;</w:t>
      </w:r>
    </w:p>
    <w:p w14:paraId="29952FE6" w14:textId="4969C1F2" w:rsidR="00A914C7" w:rsidRPr="00A914C7" w:rsidRDefault="00A914C7" w:rsidP="00A914C7">
      <w:pPr>
        <w:pStyle w:val="ConsPlusNormal"/>
        <w:ind w:firstLine="539"/>
        <w:jc w:val="both"/>
      </w:pPr>
      <w:r w:rsidRPr="00A914C7">
        <w:t>6) в рамках реализации мероприятий по увековечению памяти погибших при защите Отечества, осуществляют ответственные представители органа местного самоуправления, определенные органами местного самоуправления в соответствии с </w:t>
      </w:r>
      <w:hyperlink r:id="rId26" w:anchor="64S0IJ" w:history="1">
        <w:r w:rsidRPr="00A914C7">
          <w:rPr>
            <w:rStyle w:val="af"/>
            <w:color w:val="auto"/>
          </w:rPr>
          <w:t>Законом Московской области № 82/2025-ОЗ "Об увековечении на территории Московской области памяти погибших при защите Отечества"</w:t>
        </w:r>
      </w:hyperlink>
      <w:r w:rsidRPr="00A914C7">
        <w:t>;</w:t>
      </w:r>
    </w:p>
    <w:p w14:paraId="5B5B4FA3" w14:textId="794233B5" w:rsidR="00A914C7" w:rsidRPr="00A914C7" w:rsidRDefault="00A914C7" w:rsidP="00A914C7">
      <w:pPr>
        <w:pStyle w:val="ConsPlusNormal"/>
        <w:ind w:firstLine="539"/>
        <w:jc w:val="both"/>
      </w:pPr>
      <w:r w:rsidRPr="00A914C7">
        <w:t>7) в иных случаях, если иное не предусмотрено настоящим Законом, осуществляется собственниками (правообладателями) земельных участков, осуществляющими содержание и мероприятия по развитию благоустройства в границах земельных участков, принадлежащих им на праве собственности или на ином вещном праве, по решению таких собственников (правообладателей) при условии соблюдения требований, установленных в правилах благоустройства территории муниципального образования.</w:t>
      </w:r>
    </w:p>
    <w:p w14:paraId="3D2C58DD" w14:textId="0AA10EBA" w:rsidR="00A914C7" w:rsidRPr="00786CDE" w:rsidRDefault="00A914C7" w:rsidP="00EE4CCE">
      <w:pPr>
        <w:pStyle w:val="ConsPlusNormal"/>
        <w:ind w:firstLine="539"/>
        <w:jc w:val="both"/>
      </w:pPr>
      <w:r w:rsidRPr="00A914C7">
        <w:t>2. Возведение малых архитектурных форм, являющихся некапитальными строениями, сооружениями, не связанными с созданием лесной инфраструктуры, на лесных участках, предоставленных для осуществления рекреационной деятельности, осуществляется в соответствии с лесным законодательством и иными нормативными правовыми актами, регулирующими лесные отношения.</w:t>
      </w:r>
    </w:p>
    <w:p w14:paraId="70B3BB2F" w14:textId="196F58D4" w:rsidR="00EE4CCE" w:rsidRPr="00EE4CCE" w:rsidRDefault="00786CDE" w:rsidP="005D69B0">
      <w:pPr>
        <w:pStyle w:val="ConsPlusNormal"/>
        <w:ind w:firstLine="539"/>
        <w:jc w:val="both"/>
        <w:rPr>
          <w:b/>
          <w:bCs/>
        </w:rPr>
      </w:pPr>
      <w:r w:rsidRPr="00EE4CCE">
        <w:rPr>
          <w:b/>
          <w:bCs/>
        </w:rPr>
        <w:t>1.1</w:t>
      </w:r>
      <w:r w:rsidR="00A914C7" w:rsidRPr="00EE4CCE">
        <w:rPr>
          <w:b/>
          <w:bCs/>
        </w:rPr>
        <w:t>2</w:t>
      </w:r>
      <w:r w:rsidRPr="00EE4CCE">
        <w:rPr>
          <w:b/>
          <w:bCs/>
        </w:rPr>
        <w:t>. Стать</w:t>
      </w:r>
      <w:r w:rsidR="00EE4CCE" w:rsidRPr="00EE4CCE">
        <w:rPr>
          <w:b/>
          <w:bCs/>
        </w:rPr>
        <w:t>ю</w:t>
      </w:r>
      <w:r w:rsidRPr="00EE4CCE">
        <w:rPr>
          <w:b/>
          <w:bCs/>
        </w:rPr>
        <w:t xml:space="preserve"> 3</w:t>
      </w:r>
      <w:r w:rsidR="00EE4CCE" w:rsidRPr="00EE4CCE">
        <w:rPr>
          <w:b/>
          <w:bCs/>
        </w:rPr>
        <w:t>0_1</w:t>
      </w:r>
      <w:r w:rsidR="00EE4CCE">
        <w:rPr>
          <w:b/>
          <w:bCs/>
        </w:rPr>
        <w:t xml:space="preserve"> </w:t>
      </w:r>
      <w:r w:rsidR="00EE4CCE" w:rsidRPr="00EE4CCE">
        <w:rPr>
          <w:b/>
          <w:bCs/>
        </w:rPr>
        <w:t>«Элементы декоративно-монументального оформления» изложить в редакции:</w:t>
      </w:r>
    </w:p>
    <w:p w14:paraId="7D9A49AE" w14:textId="6BB45E54" w:rsidR="00EE4CCE" w:rsidRPr="00EE4CCE" w:rsidRDefault="00EE4CCE" w:rsidP="00EE4CCE">
      <w:pPr>
        <w:pStyle w:val="ConsPlusNormal"/>
        <w:ind w:firstLine="539"/>
        <w:jc w:val="both"/>
      </w:pPr>
      <w:r>
        <w:t>«</w:t>
      </w:r>
      <w:r w:rsidRPr="00EE4CCE">
        <w:t>1. Элементы монументально-декоративного оформления относятся к малым архитектурным формам.</w:t>
      </w:r>
    </w:p>
    <w:p w14:paraId="23099006" w14:textId="01939C6E" w:rsidR="00EE4CCE" w:rsidRPr="00EE4CCE" w:rsidRDefault="00EE4CCE" w:rsidP="00EE4CCE">
      <w:pPr>
        <w:pStyle w:val="ConsPlusNormal"/>
        <w:ind w:firstLine="539"/>
        <w:jc w:val="both"/>
      </w:pPr>
      <w:r w:rsidRPr="00EE4CCE">
        <w:t>2. На территории муниципального образования допускается установка (создание, возведение, размещение) следующих типов элементов монументально-декоративного оформления:</w:t>
      </w:r>
    </w:p>
    <w:p w14:paraId="40E6FABD" w14:textId="16E4C842" w:rsidR="00EE4CCE" w:rsidRPr="00EE4CCE" w:rsidRDefault="00EE4CCE" w:rsidP="00EE4CCE">
      <w:pPr>
        <w:pStyle w:val="ConsPlusNormal"/>
        <w:ind w:firstLine="539"/>
        <w:jc w:val="both"/>
      </w:pPr>
      <w:r w:rsidRPr="00EE4CCE">
        <w:t>1) монументально-декоративные композиции;</w:t>
      </w:r>
    </w:p>
    <w:p w14:paraId="782E0637" w14:textId="61E34A77" w:rsidR="00EE4CCE" w:rsidRPr="00EE4CCE" w:rsidRDefault="00EE4CCE" w:rsidP="00EE4CCE">
      <w:pPr>
        <w:pStyle w:val="ConsPlusNormal"/>
        <w:ind w:firstLine="539"/>
        <w:jc w:val="both"/>
      </w:pPr>
      <w:r w:rsidRPr="00EE4CCE">
        <w:t>2) художественно-декоративные объекты, включая арт-объекты, инсталляции, декоративные валуны и камни;</w:t>
      </w:r>
    </w:p>
    <w:p w14:paraId="18B158DB" w14:textId="67ACAF4D" w:rsidR="00EE4CCE" w:rsidRPr="00EE4CCE" w:rsidRDefault="00EE4CCE" w:rsidP="00EE4CCE">
      <w:pPr>
        <w:pStyle w:val="ConsPlusNormal"/>
        <w:ind w:firstLine="539"/>
        <w:jc w:val="both"/>
      </w:pPr>
      <w:r w:rsidRPr="00EE4CCE">
        <w:t>3) мемориальные (памятные) доски;</w:t>
      </w:r>
    </w:p>
    <w:p w14:paraId="66AA7A2F" w14:textId="66CE0D10" w:rsidR="00EE4CCE" w:rsidRPr="00EE4CCE" w:rsidRDefault="00EE4CCE" w:rsidP="00EE4CCE">
      <w:pPr>
        <w:pStyle w:val="ConsPlusNormal"/>
        <w:ind w:firstLine="539"/>
        <w:jc w:val="both"/>
      </w:pPr>
      <w:r w:rsidRPr="00EE4CCE">
        <w:t xml:space="preserve">4) </w:t>
      </w:r>
      <w:proofErr w:type="spellStart"/>
      <w:r w:rsidRPr="00EE4CCE">
        <w:t>скульптурно</w:t>
      </w:r>
      <w:proofErr w:type="spellEnd"/>
      <w:r w:rsidRPr="00EE4CCE">
        <w:t>-архитектурные композиции, в том числе размещаемые (создаваемые, возводимые, устанавливаемые) на общественных территориях стелы, монументы, памятные знаки и другие мемориальные сооружения и объекты (включая мемориальные сооружения и объекты, содержащее Вечный огонь или Огонь памяти), увековечивающие память погибших при защите Отечества.</w:t>
      </w:r>
    </w:p>
    <w:p w14:paraId="351E58DB" w14:textId="09D814D4" w:rsidR="00EE4CCE" w:rsidRPr="00EE4CCE" w:rsidRDefault="00EE4CCE" w:rsidP="00EE4CCE">
      <w:pPr>
        <w:pStyle w:val="ConsPlusNormal"/>
        <w:ind w:firstLine="539"/>
        <w:jc w:val="both"/>
      </w:pPr>
      <w:r w:rsidRPr="00EE4CCE">
        <w:t>Не относятся к элементам монументально-декоративного оформления памятники (намогильные сооружения, надгробия), устанавливаемые в соответствии с </w:t>
      </w:r>
      <w:hyperlink r:id="rId27" w:anchor="7D20K3" w:history="1">
        <w:r w:rsidRPr="00EE4CCE">
          <w:rPr>
            <w:rStyle w:val="af"/>
          </w:rPr>
          <w:t>Федеральным законом от 12 января 1996 года № 8-ФЗ "О погребении и похоронном деле"</w:t>
        </w:r>
      </w:hyperlink>
      <w:r w:rsidRPr="00EE4CCE">
        <w:t>.</w:t>
      </w:r>
    </w:p>
    <w:p w14:paraId="6843A618" w14:textId="41A3BFB7" w:rsidR="00EE4CCE" w:rsidRPr="00EE4CCE" w:rsidRDefault="00EE4CCE" w:rsidP="00EE4CCE">
      <w:pPr>
        <w:pStyle w:val="ConsPlusNormal"/>
        <w:ind w:firstLine="539"/>
        <w:jc w:val="both"/>
      </w:pPr>
      <w:r w:rsidRPr="00EE4CCE">
        <w:t>3. При принятии решения об установке, изготовлении и установке:</w:t>
      </w:r>
    </w:p>
    <w:p w14:paraId="0647CD13" w14:textId="41FE99E2" w:rsidR="00EE4CCE" w:rsidRPr="00EE4CCE" w:rsidRDefault="00EE4CCE" w:rsidP="00EE4CCE">
      <w:pPr>
        <w:pStyle w:val="ConsPlusNormal"/>
        <w:ind w:firstLine="539"/>
        <w:jc w:val="both"/>
      </w:pPr>
      <w:r w:rsidRPr="00EE4CCE">
        <w:t>1) стел "Населенный пункт воинской доблести" на территориях населенных пунктов Московской области, удостоенных почетного звания Московской области "Населенный пункт воинской доблести", подлежит соблюдению </w:t>
      </w:r>
      <w:hyperlink r:id="rId28" w:anchor="7D20K3" w:history="1">
        <w:r w:rsidRPr="00EE4CCE">
          <w:rPr>
            <w:rStyle w:val="af"/>
          </w:rPr>
          <w:t>Закон Московской области № 57/2015-ОЗ "О почетном звании Московской области "Населенный пункт воинской доблести"</w:t>
        </w:r>
      </w:hyperlink>
      <w:r w:rsidRPr="00EE4CCE">
        <w:t>;</w:t>
      </w:r>
    </w:p>
    <w:p w14:paraId="0B930A07" w14:textId="5F625B1A" w:rsidR="00EE4CCE" w:rsidRPr="00EE4CCE" w:rsidRDefault="00EE4CCE" w:rsidP="00EE4CCE">
      <w:pPr>
        <w:pStyle w:val="ConsPlusNormal"/>
        <w:ind w:firstLine="539"/>
        <w:jc w:val="both"/>
      </w:pPr>
      <w:r w:rsidRPr="00EE4CCE">
        <w:lastRenderedPageBreak/>
        <w:t>2) стел "Город трудовой доблести" в городах Московской области, удостоенных звания "Город трудовой доблести", подлежит соблюдении; </w:t>
      </w:r>
      <w:hyperlink r:id="rId29" w:anchor="64U0IK" w:history="1">
        <w:r w:rsidRPr="00EE4CCE">
          <w:rPr>
            <w:rStyle w:val="af"/>
          </w:rPr>
          <w:t>Федеральный закон от 1 марта 2020 года № 41-ФЗ "О почетном звании Российской Федерации "Город трудовой доблести"</w:t>
        </w:r>
      </w:hyperlink>
      <w:r w:rsidRPr="00EE4CCE">
        <w:t>;</w:t>
      </w:r>
    </w:p>
    <w:p w14:paraId="22F463E5" w14:textId="5B4DD2C7" w:rsidR="00EE4CCE" w:rsidRPr="00EE4CCE" w:rsidRDefault="00EE4CCE" w:rsidP="00EE4CCE">
      <w:pPr>
        <w:pStyle w:val="ConsPlusNormal"/>
        <w:ind w:firstLine="539"/>
        <w:jc w:val="both"/>
      </w:pPr>
      <w:r w:rsidRPr="00EE4CCE">
        <w:t>3) элементов монументально-декоративного оформления, указанных в пунктах 3 и 4 части 2 настоящей статьи, подлежит соблюдению порядок, установленный органами местного самоуправления.</w:t>
      </w:r>
    </w:p>
    <w:p w14:paraId="14A90842" w14:textId="77777777" w:rsidR="00EE4CCE" w:rsidRPr="00EE4CCE" w:rsidRDefault="00EE4CCE" w:rsidP="00EE4CCE">
      <w:pPr>
        <w:pStyle w:val="ConsPlusNormal"/>
        <w:ind w:firstLine="539"/>
        <w:jc w:val="both"/>
      </w:pPr>
      <w:r w:rsidRPr="00EE4CCE">
        <w:t>4. Благоустройство общественных территорий, исторически связанных с подвигами погибших при защите Отечества и увековечивающих память погибших при защите Отечества, размещение (создание, возведение, установка)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 осуществляются в соответствии с правилами благоустройства территории муниципального образования с соблюдением </w:t>
      </w:r>
      <w:hyperlink r:id="rId30" w:anchor="64U0IK" w:history="1">
        <w:r w:rsidRPr="00EE4CCE">
          <w:rPr>
            <w:rStyle w:val="af"/>
          </w:rPr>
          <w:t>Закона Российской Федерации от 14 января 1993 года № 4292-1 "Об увековечении памяти погибших при защите Отечества"</w:t>
        </w:r>
      </w:hyperlink>
      <w:r w:rsidRPr="00EE4CCE">
        <w:t>, </w:t>
      </w:r>
      <w:hyperlink r:id="rId31" w:anchor="64U0IK" w:history="1">
        <w:r w:rsidRPr="00EE4CCE">
          <w:rPr>
            <w:rStyle w:val="af"/>
          </w:rPr>
          <w:t>Федерального закона от 19 мая 1995 года № 80-ФЗ "Об увековечении Победы советского народа в Великой Отечественной войне 1941-1945 годов"</w:t>
        </w:r>
      </w:hyperlink>
      <w:r w:rsidRPr="00EE4CCE">
        <w:t>, </w:t>
      </w:r>
      <w:hyperlink r:id="rId32" w:anchor="64U0IK" w:history="1">
        <w:r w:rsidRPr="00EE4CCE">
          <w:rPr>
            <w:rStyle w:val="af"/>
          </w:rPr>
          <w:t>приказа Министра обороны Российской Федерации от 06.02.2019 № 56 "Об установлении Порядка организации централизованного учета мемориальных сооружений, находящихся вне воинских захоронений и содержащих Вечный огонь или Огонь памяти, и Порядка периодичности горения Огня памяти"</w:t>
        </w:r>
      </w:hyperlink>
      <w:r w:rsidRPr="00EE4CCE">
        <w:t>. </w:t>
      </w:r>
      <w:hyperlink r:id="rId33" w:anchor="64S0IJ" w:history="1">
        <w:r w:rsidRPr="00EE4CCE">
          <w:rPr>
            <w:rStyle w:val="af"/>
          </w:rPr>
          <w:t>Закона Московской области № 82/2025-ОЗ "Об увековечении на территории Московской области памяти погибших при защите Отечества"</w:t>
        </w:r>
      </w:hyperlink>
      <w:r w:rsidRPr="00EE4CCE">
        <w:t> .    </w:t>
      </w:r>
    </w:p>
    <w:p w14:paraId="6BEA0EE5" w14:textId="719B42C8" w:rsidR="00786CDE" w:rsidRPr="001A3416" w:rsidRDefault="001A3416" w:rsidP="005D69B0">
      <w:pPr>
        <w:pStyle w:val="ConsPlusNormal"/>
        <w:ind w:firstLine="539"/>
        <w:jc w:val="both"/>
        <w:rPr>
          <w:b/>
          <w:bCs/>
        </w:rPr>
      </w:pPr>
      <w:r w:rsidRPr="001A3416">
        <w:rPr>
          <w:b/>
          <w:bCs/>
        </w:rPr>
        <w:t xml:space="preserve">1.13. Статью </w:t>
      </w:r>
      <w:r w:rsidR="00F5262A">
        <w:rPr>
          <w:b/>
          <w:bCs/>
        </w:rPr>
        <w:t xml:space="preserve">30 </w:t>
      </w:r>
      <w:r w:rsidRPr="001A3416">
        <w:rPr>
          <w:b/>
          <w:bCs/>
        </w:rPr>
        <w:t>«Основные требования</w:t>
      </w:r>
      <w:r>
        <w:rPr>
          <w:b/>
          <w:bCs/>
        </w:rPr>
        <w:t xml:space="preserve"> к зонам отдыха и другим территориям, связанным с использованием водных объектов или их частей для рекреационных целей» изложить в редакции</w:t>
      </w:r>
      <w:proofErr w:type="gramStart"/>
      <w:r>
        <w:rPr>
          <w:b/>
          <w:bCs/>
        </w:rPr>
        <w:t xml:space="preserve">: </w:t>
      </w:r>
      <w:r w:rsidR="00786CDE" w:rsidRPr="001A3416">
        <w:rPr>
          <w:b/>
          <w:bCs/>
        </w:rPr>
        <w:t>.</w:t>
      </w:r>
      <w:proofErr w:type="gramEnd"/>
      <w:r w:rsidR="00786CDE" w:rsidRPr="001A3416">
        <w:rPr>
          <w:b/>
          <w:bCs/>
        </w:rPr>
        <w:t xml:space="preserve"> </w:t>
      </w:r>
    </w:p>
    <w:p w14:paraId="09A2C751" w14:textId="3095DE90" w:rsidR="001A3416" w:rsidRPr="001A3416" w:rsidRDefault="001A3416" w:rsidP="001A3416">
      <w:pPr>
        <w:pStyle w:val="ConsPlusNormal"/>
        <w:ind w:firstLine="539"/>
        <w:jc w:val="both"/>
      </w:pPr>
      <w:r>
        <w:t>«</w:t>
      </w:r>
      <w:r w:rsidRPr="001A3416">
        <w:t>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законодательством, санитарными нормами и правилами, правилами благоустройства территории муниципальных образований.</w:t>
      </w:r>
    </w:p>
    <w:p w14:paraId="44C52D11" w14:textId="0087F4D6" w:rsidR="001A3416" w:rsidRPr="001A3416" w:rsidRDefault="001A3416" w:rsidP="001A3416">
      <w:pPr>
        <w:pStyle w:val="ConsPlusNormal"/>
        <w:ind w:firstLine="539"/>
        <w:jc w:val="both"/>
      </w:pPr>
      <w:r w:rsidRPr="001A3416">
        <w:t>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для рекреационных целей, утвержденными органами местного самоуправления.</w:t>
      </w:r>
    </w:p>
    <w:p w14:paraId="5B5EB952" w14:textId="7AC863E5" w:rsidR="001A3416" w:rsidRPr="001A3416" w:rsidRDefault="001A3416" w:rsidP="001A3416">
      <w:pPr>
        <w:pStyle w:val="ConsPlusNormal"/>
        <w:ind w:firstLine="539"/>
        <w:jc w:val="both"/>
      </w:pPr>
      <w:r w:rsidRPr="001A3416">
        <w:t>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w:t>
      </w:r>
      <w:hyperlink r:id="rId34" w:anchor="7D20K3" w:history="1">
        <w:r w:rsidRPr="001A3416">
          <w:rPr>
            <w:rStyle w:val="af"/>
          </w:rPr>
          <w:t>приказом МЧС России от 30.09.2020 № 732 "Об утверждении Правил пользования пляжами в Российской Федерации"</w:t>
        </w:r>
      </w:hyperlink>
      <w:r w:rsidRPr="001A3416">
        <w:t>.</w:t>
      </w:r>
    </w:p>
    <w:p w14:paraId="5BF857F4" w14:textId="74AD4432" w:rsidR="001A3416" w:rsidRPr="001A3416" w:rsidRDefault="001A3416" w:rsidP="001A3416">
      <w:pPr>
        <w:pStyle w:val="ConsPlusNormal"/>
        <w:ind w:firstLine="539"/>
        <w:jc w:val="both"/>
      </w:pPr>
      <w:r w:rsidRPr="001A3416">
        <w:t>2. Благоустройство зон отдыха и других территорий, связанных с использованием водных объектов общего пользования или их частей 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14:paraId="61530B53" w14:textId="7150FF23" w:rsidR="001A3416" w:rsidRDefault="001A3416" w:rsidP="001A3416">
      <w:pPr>
        <w:pStyle w:val="ConsPlusNormal"/>
        <w:ind w:firstLine="539"/>
        <w:jc w:val="both"/>
      </w:pPr>
      <w:r w:rsidRPr="001A3416">
        <w:t>3. Планировка и обустройство зон отдыха и иных территорий, связанных 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допускаются.</w:t>
      </w:r>
      <w:r>
        <w:t>»</w:t>
      </w:r>
    </w:p>
    <w:p w14:paraId="2CE83A39" w14:textId="119F0800" w:rsidR="001A3416" w:rsidRDefault="001A3416" w:rsidP="001A3416">
      <w:pPr>
        <w:pStyle w:val="ConsPlusNormal"/>
        <w:ind w:firstLine="539"/>
        <w:jc w:val="both"/>
      </w:pPr>
      <w:r w:rsidRPr="00F5262A">
        <w:rPr>
          <w:b/>
          <w:bCs/>
        </w:rPr>
        <w:t>1.14. Стать</w:t>
      </w:r>
      <w:r w:rsidR="00F15C41">
        <w:rPr>
          <w:b/>
          <w:bCs/>
        </w:rPr>
        <w:t>ю</w:t>
      </w:r>
      <w:r w:rsidRPr="00F5262A">
        <w:rPr>
          <w:b/>
          <w:bCs/>
        </w:rPr>
        <w:t xml:space="preserve"> 3</w:t>
      </w:r>
      <w:r w:rsidR="00F5262A">
        <w:rPr>
          <w:b/>
          <w:bCs/>
        </w:rPr>
        <w:t>1</w:t>
      </w:r>
      <w:r w:rsidRPr="00F5262A">
        <w:rPr>
          <w:b/>
          <w:bCs/>
        </w:rPr>
        <w:t>. «Парки»</w:t>
      </w:r>
      <w:r w:rsidR="00F5262A">
        <w:t xml:space="preserve"> дополнить </w:t>
      </w:r>
      <w:r w:rsidR="00F15C41">
        <w:t xml:space="preserve">в </w:t>
      </w:r>
      <w:r w:rsidR="00F15C41" w:rsidRPr="00F5262A">
        <w:rPr>
          <w:b/>
          <w:bCs/>
        </w:rPr>
        <w:t>част</w:t>
      </w:r>
      <w:r w:rsidR="00F15C41">
        <w:rPr>
          <w:b/>
          <w:bCs/>
        </w:rPr>
        <w:t>и</w:t>
      </w:r>
      <w:r w:rsidR="00F15C41" w:rsidRPr="00F5262A">
        <w:rPr>
          <w:b/>
          <w:bCs/>
        </w:rPr>
        <w:t xml:space="preserve"> 1</w:t>
      </w:r>
      <w:r w:rsidR="00F5262A">
        <w:t>пунктами 4</w:t>
      </w:r>
      <w:r w:rsidR="00F15C41">
        <w:t>,</w:t>
      </w:r>
      <w:r w:rsidR="00F5262A">
        <w:t xml:space="preserve"> 5 </w:t>
      </w:r>
      <w:r w:rsidR="00F15C41">
        <w:t xml:space="preserve">и 7 </w:t>
      </w:r>
      <w:r w:rsidR="00F5262A">
        <w:t>в следующей редакции:</w:t>
      </w:r>
    </w:p>
    <w:p w14:paraId="31103DEA" w14:textId="44EC9177" w:rsidR="00F5262A" w:rsidRPr="00F5262A" w:rsidRDefault="00F5262A" w:rsidP="00F5262A">
      <w:pPr>
        <w:pStyle w:val="ConsPlusNormal"/>
        <w:ind w:firstLine="539"/>
        <w:jc w:val="both"/>
      </w:pPr>
      <w:r>
        <w:t xml:space="preserve">«4. </w:t>
      </w:r>
      <w:r w:rsidRPr="00F5262A">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w:t>
      </w:r>
      <w:r w:rsidRPr="00F5262A">
        <w:lastRenderedPageBreak/>
        <w:t>отдыха населения, в пользование или на ином вещном праве, либо юридическому лицу в аренду без проведения торгов в соответствии с </w:t>
      </w:r>
      <w:hyperlink r:id="rId35" w:anchor="ABI0O2" w:history="1">
        <w:r w:rsidRPr="00F5262A">
          <w:rPr>
            <w:rStyle w:val="af"/>
          </w:rPr>
          <w:t>подпунктом 3 пункта 2 статьи 39_6 Земельного кодекса Российской Федерации</w:t>
        </w:r>
      </w:hyperlink>
      <w:r w:rsidRPr="00F5262A">
        <w:t>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w:t>
      </w:r>
      <w:hyperlink r:id="rId36" w:anchor="7D20K3" w:history="1">
        <w:r w:rsidRPr="00F5262A">
          <w:rPr>
            <w:rStyle w:val="af"/>
          </w:rPr>
          <w:t>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hyperlink>
      <w:r w:rsidRPr="00F5262A">
        <w:t>, является парком культуры и отдыха.</w:t>
      </w:r>
    </w:p>
    <w:p w14:paraId="5723F593" w14:textId="6C2BC709" w:rsidR="00F5262A" w:rsidRDefault="00F5262A" w:rsidP="00F5262A">
      <w:pPr>
        <w:pStyle w:val="ConsPlusNormal"/>
        <w:ind w:firstLine="539"/>
        <w:jc w:val="both"/>
      </w:pPr>
      <w:r>
        <w:t xml:space="preserve">5. </w:t>
      </w:r>
      <w:r w:rsidRPr="00F5262A">
        <w:t xml:space="preserve">Допускается создание, развитие, содержание парка, территория которого состоит из территории парка культуры и </w:t>
      </w:r>
      <w:proofErr w:type="gramStart"/>
      <w:r w:rsidRPr="00F5262A">
        <w:t>отдыха</w:t>
      </w:r>
      <w:proofErr w:type="gramEnd"/>
      <w:r w:rsidRPr="00F5262A">
        <w:t xml:space="preserve"> и парковой территории, не являющейся парком культуры и отдыха.</w:t>
      </w:r>
    </w:p>
    <w:p w14:paraId="70E2E57B" w14:textId="7C76567A" w:rsidR="00F15C41" w:rsidRPr="00F15C41" w:rsidRDefault="00F15C41" w:rsidP="00F15C41">
      <w:pPr>
        <w:pStyle w:val="ConsPlusNormal"/>
        <w:ind w:firstLine="539"/>
        <w:jc w:val="both"/>
      </w:pPr>
      <w:r w:rsidRPr="00F15C41">
        <w:t>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муниципального образования.</w:t>
      </w:r>
    </w:p>
    <w:p w14:paraId="0266939E" w14:textId="5681D76B" w:rsidR="00F15C41" w:rsidRPr="00F5262A" w:rsidRDefault="00F15C41" w:rsidP="007F19D9">
      <w:pPr>
        <w:pStyle w:val="ConsPlusNormal"/>
        <w:ind w:firstLine="539"/>
        <w:jc w:val="both"/>
      </w:pPr>
      <w:r w:rsidRPr="00F15C41">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w:t>
      </w:r>
      <w:hyperlink r:id="rId37" w:anchor="ABI0O2" w:history="1">
        <w:r w:rsidRPr="00F15C41">
          <w:rPr>
            <w:rStyle w:val="af"/>
          </w:rPr>
          <w:t>подпунктом 3 пункта 2 статьи 39_6 Земельного кодекса Российской Федерации</w:t>
        </w:r>
      </w:hyperlink>
      <w:r w:rsidRPr="00F15C41">
        <w:t>, при условии соответствия указанных объектов критериям, установленным </w:t>
      </w:r>
      <w:hyperlink r:id="rId38" w:anchor="7D20K3" w:history="1">
        <w:r w:rsidRPr="00F15C41">
          <w:rPr>
            <w:rStyle w:val="af"/>
          </w:rPr>
          <w:t>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hyperlink>
      <w:r w:rsidRPr="00F15C41">
        <w:t> в случае, если такое строительство осуществляется в соответствии с </w:t>
      </w:r>
      <w:hyperlink r:id="rId39" w:anchor="64U0IK" w:history="1">
        <w:r w:rsidRPr="00F15C41">
          <w:rPr>
            <w:rStyle w:val="af"/>
          </w:rPr>
          <w:t>Градостроительным кодексом Российской Федерации</w:t>
        </w:r>
      </w:hyperlink>
      <w:r w:rsidRPr="00F15C41">
        <w:t>.</w:t>
      </w:r>
      <w:r>
        <w:t>»</w:t>
      </w:r>
    </w:p>
    <w:p w14:paraId="1990F1C1" w14:textId="3ED2C12F" w:rsidR="00F5262A" w:rsidRPr="00F5262A" w:rsidRDefault="00F5262A" w:rsidP="00F5262A">
      <w:pPr>
        <w:pStyle w:val="ConsPlusNormal"/>
        <w:ind w:firstLine="539"/>
        <w:jc w:val="both"/>
        <w:rPr>
          <w:b/>
          <w:bCs/>
        </w:rPr>
      </w:pPr>
      <w:r w:rsidRPr="001C74BE">
        <w:rPr>
          <w:b/>
          <w:bCs/>
        </w:rPr>
        <w:t xml:space="preserve">1.15. </w:t>
      </w:r>
      <w:r w:rsidR="007F19D9" w:rsidRPr="001C74BE">
        <w:rPr>
          <w:b/>
          <w:bCs/>
        </w:rPr>
        <w:t xml:space="preserve">в Статью 34.» Особенности озеленения территорий городского округа» внести изменения в следующей редакции: </w:t>
      </w:r>
    </w:p>
    <w:p w14:paraId="293647D1" w14:textId="5B6DA0CB" w:rsidR="00F5262A" w:rsidRPr="001A3416" w:rsidRDefault="007F19D9" w:rsidP="001A3416">
      <w:pPr>
        <w:pStyle w:val="ConsPlusNormal"/>
        <w:ind w:firstLine="539"/>
        <w:jc w:val="both"/>
      </w:pPr>
      <w:r>
        <w:t xml:space="preserve"> Часть 1 - «</w:t>
      </w:r>
      <w:r w:rsidRPr="007F19D9">
        <w:t>1. 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
    <w:p w14:paraId="2CBBB6BF" w14:textId="1641C647" w:rsidR="006D0568" w:rsidRDefault="007F19D9" w:rsidP="005D69B0">
      <w:pPr>
        <w:pStyle w:val="ConsPlusNormal"/>
        <w:ind w:firstLine="539"/>
        <w:jc w:val="both"/>
      </w:pPr>
      <w:r>
        <w:t>Часть 2 «</w:t>
      </w:r>
      <w:r w:rsidRPr="007F19D9">
        <w:t xml:space="preserve">Видовой состав, возраст, особенности содержания высаживаемых деревьев и кустарников, а также подлежащие учету при планировании озеленения нормативы минимальных расстояний от зданий, сооружений, объектов и элементов благоустройства, инженерных сетей ДО деревьев и кустарников, размеры </w:t>
      </w:r>
      <w:proofErr w:type="spellStart"/>
      <w:r w:rsidRPr="007F19D9">
        <w:t>комов</w:t>
      </w:r>
      <w:proofErr w:type="spellEnd"/>
      <w:r w:rsidRPr="007F19D9">
        <w:t xml:space="preserve">, ям и </w:t>
      </w:r>
      <w:proofErr w:type="gramStart"/>
      <w:r w:rsidRPr="007F19D9">
        <w:t>траншей для посадки деревьев</w:t>
      </w:r>
      <w:proofErr w:type="gramEnd"/>
      <w:r w:rsidRPr="007F19D9">
        <w:t xml:space="preserve"> и кустарников устанавливаются правилами благоустройства территории муниципального образования.</w:t>
      </w:r>
      <w:r>
        <w:t>"</w:t>
      </w:r>
    </w:p>
    <w:p w14:paraId="09BAF29F" w14:textId="628264ED" w:rsidR="00DB781C" w:rsidRPr="001C74BE" w:rsidRDefault="007F19D9" w:rsidP="005D69B0">
      <w:pPr>
        <w:pStyle w:val="ConsPlusNormal"/>
        <w:ind w:firstLine="539"/>
        <w:jc w:val="both"/>
        <w:rPr>
          <w:b/>
          <w:bCs/>
        </w:rPr>
      </w:pPr>
      <w:r w:rsidRPr="001C74BE">
        <w:rPr>
          <w:b/>
          <w:bCs/>
        </w:rPr>
        <w:t xml:space="preserve">1.16. </w:t>
      </w:r>
      <w:r w:rsidR="00DB781C" w:rsidRPr="001C74BE">
        <w:rPr>
          <w:b/>
          <w:bCs/>
        </w:rPr>
        <w:t xml:space="preserve"> Статью 36. «</w:t>
      </w:r>
      <w:r w:rsidRPr="001C74BE">
        <w:rPr>
          <w:b/>
          <w:bCs/>
        </w:rPr>
        <w:t>Обе</w:t>
      </w:r>
      <w:r w:rsidR="00DB781C" w:rsidRPr="001C74BE">
        <w:rPr>
          <w:b/>
          <w:bCs/>
        </w:rPr>
        <w:t>спечение сохранности зеленых насаждений» изложить в следующей редакции»</w:t>
      </w:r>
    </w:p>
    <w:p w14:paraId="44E80DE7" w14:textId="48E9142A" w:rsidR="00DB781C" w:rsidRPr="00DB781C" w:rsidRDefault="00DB781C" w:rsidP="00DB781C">
      <w:pPr>
        <w:pStyle w:val="ConsPlusNormal"/>
        <w:ind w:firstLine="539"/>
        <w:jc w:val="both"/>
      </w:pPr>
      <w:r>
        <w:t>«</w:t>
      </w:r>
      <w:r w:rsidRPr="00DB781C">
        <w:t>1. Посадка или пересадка зеленых насаждений юридическими лицами (индивидуальными предпринимателями), физическими лицами на объектах, указанных в подпунктах "г", "д" пункта 1 статьи 3 настоящего Закона, допускается:</w:t>
      </w:r>
    </w:p>
    <w:p w14:paraId="156A242C" w14:textId="57EA0C5C" w:rsidR="00DB781C" w:rsidRPr="00DB781C" w:rsidRDefault="00DB781C" w:rsidP="00DB781C">
      <w:pPr>
        <w:pStyle w:val="ConsPlusNormal"/>
        <w:ind w:firstLine="539"/>
        <w:jc w:val="both"/>
      </w:pPr>
      <w:r w:rsidRPr="00DB781C">
        <w:lastRenderedPageBreak/>
        <w:t>1) при проведении компенсационного озеленения в соответствии с законодательством Московской области и порядком компенсационного озеленения, установленным органом местного самоуправления;</w:t>
      </w:r>
    </w:p>
    <w:p w14:paraId="23FA69E1" w14:textId="05C4547E" w:rsidR="00DB781C" w:rsidRPr="00DB781C" w:rsidRDefault="00DB781C" w:rsidP="00DB781C">
      <w:pPr>
        <w:pStyle w:val="ConsPlusNormal"/>
        <w:ind w:firstLine="539"/>
        <w:jc w:val="both"/>
      </w:pPr>
      <w:r w:rsidRPr="00DB781C">
        <w:t>2) при посадке или пересадке зеленых насаждений (за исключением компенсационного озеленения) при наличии разрешительной документации, выданной органом местного самоуправления, в следующих случаях:</w:t>
      </w:r>
    </w:p>
    <w:p w14:paraId="58BC9190" w14:textId="7D0D640D" w:rsidR="00DB781C" w:rsidRPr="00DB781C" w:rsidRDefault="00DB781C" w:rsidP="00DB781C">
      <w:pPr>
        <w:pStyle w:val="ConsPlusNormal"/>
        <w:ind w:firstLine="539"/>
        <w:jc w:val="both"/>
      </w:pPr>
      <w:r w:rsidRPr="00DB781C">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14:paraId="55291D53" w14:textId="66AFB05A" w:rsidR="00DB781C" w:rsidRPr="00DB781C" w:rsidRDefault="00DB781C" w:rsidP="00DB781C">
      <w:pPr>
        <w:pStyle w:val="ConsPlusNormal"/>
        <w:ind w:firstLine="539"/>
        <w:jc w:val="both"/>
      </w:pPr>
      <w:r w:rsidRPr="00DB781C">
        <w:t>б) без предоставления земельных участков и установления сервитутов.</w:t>
      </w:r>
    </w:p>
    <w:p w14:paraId="2556D517" w14:textId="6C67D6FE" w:rsidR="00DB781C" w:rsidRPr="00DB781C" w:rsidRDefault="00DB781C" w:rsidP="00DB781C">
      <w:pPr>
        <w:pStyle w:val="ConsPlusNormal"/>
        <w:ind w:firstLine="539"/>
        <w:jc w:val="both"/>
      </w:pPr>
      <w:r w:rsidRPr="00DB781C">
        <w:t>2. Вырубка зеленых насаждений осуществляется только в случаях, установленных законодательством Московской области.</w:t>
      </w:r>
    </w:p>
    <w:p w14:paraId="0F39A854" w14:textId="21C70DC4" w:rsidR="00DB781C" w:rsidRPr="00DB781C" w:rsidRDefault="00DB781C" w:rsidP="00DB781C">
      <w:pPr>
        <w:pStyle w:val="ConsPlusNormal"/>
        <w:ind w:firstLine="539"/>
        <w:jc w:val="both"/>
      </w:pPr>
      <w:r w:rsidRPr="00DB781C">
        <w:t>Разрешение на вырубку, посадку, пересадку зеленых насаждений выдается органами местного самоуправления в случаях и порядке, определенных правилами благоустройства территории муниципального образования.</w:t>
      </w:r>
    </w:p>
    <w:p w14:paraId="31FB513E" w14:textId="0C0B1F93" w:rsidR="00DB781C" w:rsidRPr="00DB781C" w:rsidRDefault="00DB781C" w:rsidP="00DB781C">
      <w:pPr>
        <w:pStyle w:val="ConsPlusNormal"/>
        <w:ind w:firstLine="539"/>
        <w:jc w:val="both"/>
      </w:pPr>
      <w:r w:rsidRPr="00DB781C">
        <w:t>3. Собственники (правообладатели) земельных участков, на которых расположены зеленые насаждения, обязаны:</w:t>
      </w:r>
    </w:p>
    <w:p w14:paraId="1168903E" w14:textId="277D46A0" w:rsidR="00DB781C" w:rsidRPr="00DB781C" w:rsidRDefault="00DB781C" w:rsidP="00DB781C">
      <w:pPr>
        <w:pStyle w:val="ConsPlusNormal"/>
        <w:ind w:firstLine="539"/>
        <w:jc w:val="both"/>
      </w:pPr>
      <w:r w:rsidRPr="00DB781C">
        <w:t>1) обеспечивать сохранность зеленых насаждений;</w:t>
      </w:r>
    </w:p>
    <w:p w14:paraId="73725065" w14:textId="29D33AA3" w:rsidR="00DB781C" w:rsidRPr="00DB781C" w:rsidRDefault="00DB781C" w:rsidP="00DB781C">
      <w:pPr>
        <w:pStyle w:val="ConsPlusNormal"/>
        <w:ind w:firstLine="539"/>
        <w:jc w:val="both"/>
      </w:pPr>
      <w:r w:rsidRPr="00DB781C">
        <w:t>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14:paraId="0383238A" w14:textId="4B44CF58" w:rsidR="00DB781C" w:rsidRPr="00DB781C" w:rsidRDefault="00DB781C" w:rsidP="00DB781C">
      <w:pPr>
        <w:pStyle w:val="ConsPlusNormal"/>
        <w:ind w:firstLine="539"/>
        <w:jc w:val="both"/>
      </w:pPr>
      <w:r w:rsidRPr="00DB781C">
        <w:t xml:space="preserve">3) производить систематическую стрижку (кошение) травы, соблюдать порядок создания, содержания, </w:t>
      </w:r>
      <w:proofErr w:type="gramStart"/>
      <w:r w:rsidRPr="00DB781C">
        <w:t>восстановления и охраны</w:t>
      </w:r>
      <w:proofErr w:type="gramEnd"/>
      <w:r w:rsidRPr="00DB781C">
        <w:t xml:space="preserve"> расположенных в границах населенных пунктов газонов, цветников и иных территорий, занятых травянистыми растениями, установленный правилами благоустройства территорий муниципального образования.</w:t>
      </w:r>
    </w:p>
    <w:p w14:paraId="58F70786" w14:textId="0AFA9C24" w:rsidR="00DB781C" w:rsidRPr="00DB781C" w:rsidRDefault="00DB781C" w:rsidP="00DB781C">
      <w:pPr>
        <w:pStyle w:val="ConsPlusNormal"/>
        <w:ind w:firstLine="539"/>
        <w:jc w:val="both"/>
      </w:pPr>
      <w:r w:rsidRPr="00DB781C">
        <w:t>4. В садах, парках, скверах и на иных территориях, относящихся к местам общественного пользования, где имеются зеленые насаждения, запрещается:</w:t>
      </w:r>
    </w:p>
    <w:p w14:paraId="17E887D5" w14:textId="0885AAEB" w:rsidR="00DB781C" w:rsidRPr="00DB781C" w:rsidRDefault="00DB781C" w:rsidP="00DB781C">
      <w:pPr>
        <w:pStyle w:val="ConsPlusNormal"/>
        <w:ind w:firstLine="539"/>
        <w:jc w:val="both"/>
      </w:pPr>
      <w:r w:rsidRPr="00DB781C">
        <w:t>1) устраивать свалки снега и льда, скола асфальта;</w:t>
      </w:r>
    </w:p>
    <w:p w14:paraId="4EAFBC49" w14:textId="532333C3" w:rsidR="00DB781C" w:rsidRPr="00DB781C" w:rsidRDefault="00DB781C" w:rsidP="00DB781C">
      <w:pPr>
        <w:pStyle w:val="ConsPlusNormal"/>
        <w:ind w:firstLine="539"/>
        <w:jc w:val="both"/>
      </w:pPr>
      <w:r w:rsidRPr="00DB781C">
        <w:t>2) сбрасывать снег с крыш на участках, занятых зелеными насаждениями, без принятия мер, обеспечивающих сохранность деревьев и кустарников;</w:t>
      </w:r>
    </w:p>
    <w:p w14:paraId="46D7286B" w14:textId="51CBE41C" w:rsidR="00DB781C" w:rsidRPr="00DB781C" w:rsidRDefault="00DB781C" w:rsidP="00DB781C">
      <w:pPr>
        <w:pStyle w:val="ConsPlusNormal"/>
        <w:ind w:firstLine="539"/>
        <w:jc w:val="both"/>
      </w:pPr>
      <w:r w:rsidRPr="00DB781C">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473659ED" w14:textId="15FAD752" w:rsidR="00DB781C" w:rsidRPr="00DB781C" w:rsidRDefault="00DB781C" w:rsidP="00DB781C">
      <w:pPr>
        <w:pStyle w:val="ConsPlusNormal"/>
        <w:ind w:firstLine="539"/>
        <w:jc w:val="both"/>
      </w:pPr>
      <w:r w:rsidRPr="00DB781C">
        <w:t>4) ломать деревья, кустарники, их ветви;</w:t>
      </w:r>
    </w:p>
    <w:p w14:paraId="0B24B6C3" w14:textId="79DDECA1" w:rsidR="00DB781C" w:rsidRPr="00DB781C" w:rsidRDefault="00DB781C" w:rsidP="00DB781C">
      <w:pPr>
        <w:pStyle w:val="ConsPlusNormal"/>
        <w:ind w:firstLine="539"/>
        <w:jc w:val="both"/>
      </w:pPr>
      <w:r w:rsidRPr="00DB781C">
        <w:t>5) разводить костры;</w:t>
      </w:r>
    </w:p>
    <w:p w14:paraId="1A840C44" w14:textId="22CEFD73" w:rsidR="00DB781C" w:rsidRPr="00DB781C" w:rsidRDefault="00DB781C" w:rsidP="00DB781C">
      <w:pPr>
        <w:pStyle w:val="ConsPlusNormal"/>
        <w:ind w:firstLine="539"/>
        <w:jc w:val="both"/>
      </w:pPr>
      <w:r w:rsidRPr="00DB781C">
        <w:t>6) засорять газоны, цветники;</w:t>
      </w:r>
    </w:p>
    <w:p w14:paraId="56D753BC" w14:textId="30B77AEE" w:rsidR="00DB781C" w:rsidRPr="00DB781C" w:rsidRDefault="00DB781C" w:rsidP="00DB781C">
      <w:pPr>
        <w:pStyle w:val="ConsPlusNormal"/>
        <w:ind w:firstLine="539"/>
        <w:jc w:val="both"/>
      </w:pPr>
      <w:r w:rsidRPr="00DB781C">
        <w:t>7) ремонтировать или мыть транспортные средства, устанавливать гаражи и иные укрыт</w:t>
      </w:r>
      <w:r>
        <w:t>и</w:t>
      </w:r>
      <w:r w:rsidRPr="00DB781C">
        <w:t>я для автотранспорта;</w:t>
      </w:r>
    </w:p>
    <w:p w14:paraId="1DB434A2" w14:textId="55ACB0C8" w:rsidR="00DB781C" w:rsidRPr="00DB781C" w:rsidRDefault="00DB781C" w:rsidP="00DB781C">
      <w:pPr>
        <w:pStyle w:val="ConsPlusNormal"/>
        <w:ind w:firstLine="539"/>
        <w:jc w:val="both"/>
      </w:pPr>
      <w:r w:rsidRPr="00DB781C">
        <w:t>8) самовольно устраивать огороды;</w:t>
      </w:r>
    </w:p>
    <w:p w14:paraId="2553DC75" w14:textId="476A5787" w:rsidR="00DB781C" w:rsidRPr="00DB781C" w:rsidRDefault="00DB781C" w:rsidP="00DB781C">
      <w:pPr>
        <w:pStyle w:val="ConsPlusNormal"/>
        <w:ind w:firstLine="539"/>
        <w:jc w:val="both"/>
      </w:pPr>
      <w:r w:rsidRPr="00DB781C">
        <w:t>9) пасти скот;</w:t>
      </w:r>
    </w:p>
    <w:p w14:paraId="1D3D316C" w14:textId="517D1A64" w:rsidR="00DB781C" w:rsidRPr="00DB781C" w:rsidRDefault="00DB781C" w:rsidP="00DB781C">
      <w:pPr>
        <w:pStyle w:val="ConsPlusNormal"/>
        <w:ind w:firstLine="539"/>
        <w:jc w:val="both"/>
      </w:pPr>
      <w:r w:rsidRPr="00DB781C">
        <w:t>10)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4F9DC98F" w14:textId="15860511" w:rsidR="00DB781C" w:rsidRPr="00DB781C" w:rsidRDefault="00DB781C" w:rsidP="00DB781C">
      <w:pPr>
        <w:pStyle w:val="ConsPlusNormal"/>
        <w:ind w:firstLine="539"/>
        <w:jc w:val="both"/>
      </w:pPr>
      <w:r w:rsidRPr="00DB781C">
        <w:t>11) добывать растительную землю, песок у корней деревьев и кустарника;</w:t>
      </w:r>
    </w:p>
    <w:p w14:paraId="734A5E2B" w14:textId="795D90B9" w:rsidR="00DB781C" w:rsidRPr="00DB781C" w:rsidRDefault="00DB781C" w:rsidP="00DB781C">
      <w:pPr>
        <w:pStyle w:val="ConsPlusNormal"/>
        <w:ind w:firstLine="539"/>
        <w:jc w:val="both"/>
      </w:pPr>
      <w:r w:rsidRPr="00DB781C">
        <w:t>12) сжигать листву, траву, части деревьев и кустарника.</w:t>
      </w:r>
    </w:p>
    <w:p w14:paraId="5949E7C6" w14:textId="48FEFDDB" w:rsidR="007F19D9" w:rsidRPr="006D0568" w:rsidRDefault="00DB781C" w:rsidP="00DB781C">
      <w:pPr>
        <w:pStyle w:val="ConsPlusNormal"/>
        <w:ind w:firstLine="539"/>
        <w:jc w:val="both"/>
      </w:pPr>
      <w:r w:rsidRPr="00DB781C">
        <w:t>5. На всей территории Московской области запрещается проведение выжигания сухой травы в период с 15 марта по 15 ноября.</w:t>
      </w:r>
      <w:r>
        <w:t>»</w:t>
      </w:r>
    </w:p>
    <w:p w14:paraId="1CA58174" w14:textId="015C9D15" w:rsidR="000D2894" w:rsidRDefault="00266853" w:rsidP="00266853">
      <w:pPr>
        <w:jc w:val="both"/>
      </w:pPr>
      <w:r w:rsidRPr="001C74BE">
        <w:rPr>
          <w:b/>
          <w:bCs/>
        </w:rPr>
        <w:t xml:space="preserve">           </w:t>
      </w:r>
      <w:r w:rsidR="000D2894" w:rsidRPr="001C74BE">
        <w:rPr>
          <w:b/>
          <w:bCs/>
        </w:rPr>
        <w:t xml:space="preserve">1. 17. В </w:t>
      </w:r>
      <w:r w:rsidR="001C74BE" w:rsidRPr="001C74BE">
        <w:rPr>
          <w:b/>
          <w:bCs/>
        </w:rPr>
        <w:t>с</w:t>
      </w:r>
      <w:r w:rsidR="000D2894" w:rsidRPr="001C74BE">
        <w:rPr>
          <w:b/>
          <w:bCs/>
        </w:rPr>
        <w:t>татье 47 «Ввод в эксплуатацию детских, спортивных, (физкультурно-оздоровительных) площадок и их содержание» пункты 1</w:t>
      </w:r>
      <w:r w:rsidR="001C74BE" w:rsidRPr="001C74BE">
        <w:rPr>
          <w:b/>
          <w:bCs/>
        </w:rPr>
        <w:t>, 4, 6, 16</w:t>
      </w:r>
      <w:r w:rsidR="000D2894" w:rsidRPr="001C74BE">
        <w:rPr>
          <w:b/>
          <w:bCs/>
        </w:rPr>
        <w:t xml:space="preserve"> изложить в</w:t>
      </w:r>
      <w:r w:rsidR="000D2894">
        <w:t xml:space="preserve"> </w:t>
      </w:r>
      <w:r w:rsidR="001C74BE">
        <w:t>р</w:t>
      </w:r>
      <w:r w:rsidR="000D2894">
        <w:t>ед</w:t>
      </w:r>
      <w:r w:rsidR="001C74BE">
        <w:t>ак</w:t>
      </w:r>
      <w:r w:rsidR="000D2894">
        <w:t>ции:</w:t>
      </w:r>
    </w:p>
    <w:p w14:paraId="2CA74327" w14:textId="1433217B" w:rsidR="000D2894" w:rsidRDefault="000D2894" w:rsidP="00266853">
      <w:pPr>
        <w:jc w:val="both"/>
      </w:pPr>
      <w:r>
        <w:lastRenderedPageBreak/>
        <w:t xml:space="preserve">       «1. </w:t>
      </w:r>
      <w:r w:rsidRPr="000D2894">
        <w:t xml:space="preserve">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w:t>
      </w:r>
      <w:r>
        <w:t>КИО А</w:t>
      </w:r>
      <w:r w:rsidRPr="000D2894">
        <w:t>дминистраци</w:t>
      </w:r>
      <w:r>
        <w:t>и</w:t>
      </w:r>
      <w:r w:rsidRPr="000D2894">
        <w:t xml:space="preserve"> </w:t>
      </w:r>
      <w:r>
        <w:t>городского округа</w:t>
      </w:r>
      <w:r w:rsidRPr="000D2894">
        <w:t>. Информация о согласовании места установки площадки или нового оборудования площадки направляется в уполномоченный орган в сфере содержания территорий Московской области.</w:t>
      </w:r>
      <w:r>
        <w:t xml:space="preserve"> </w:t>
      </w:r>
    </w:p>
    <w:p w14:paraId="3E4B17B4" w14:textId="3775E1BF" w:rsidR="000D2894" w:rsidRDefault="000D2894" w:rsidP="00266853">
      <w:pPr>
        <w:jc w:val="both"/>
      </w:pPr>
      <w:r>
        <w:t xml:space="preserve">        </w:t>
      </w:r>
      <w:r w:rsidRPr="000D2894">
        <w:t>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уполномоченный орган в сфере содержания территорий Московской области.</w:t>
      </w:r>
    </w:p>
    <w:p w14:paraId="62F7C8CE" w14:textId="215CB6DA" w:rsidR="000D2894" w:rsidRDefault="000D2894" w:rsidP="00266853">
      <w:pPr>
        <w:jc w:val="both"/>
      </w:pPr>
      <w:r>
        <w:t xml:space="preserve">           </w:t>
      </w:r>
      <w:r w:rsidRPr="000D2894">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уполномоченный орган в сфере содержания территорий Московской области.</w:t>
      </w:r>
    </w:p>
    <w:p w14:paraId="6158ABB9" w14:textId="280FAC7F" w:rsidR="000D2894" w:rsidRDefault="000D2894" w:rsidP="00266853">
      <w:pPr>
        <w:jc w:val="both"/>
      </w:pPr>
      <w:r>
        <w:t xml:space="preserve">            </w:t>
      </w:r>
      <w:r w:rsidRPr="000D2894">
        <w:t>16. Лицо, эксплуатирующее площадку, должно в течение суток представлять в уполномоченный орган в сфере содержания территорий Московской области и в орган местного самоуправления информацию о травмах (несчастных случаях), полученных на площадке.</w:t>
      </w:r>
      <w:r>
        <w:t>»</w:t>
      </w:r>
    </w:p>
    <w:p w14:paraId="7C01DF6B" w14:textId="5BD80947" w:rsidR="000D2894" w:rsidRDefault="001C74BE" w:rsidP="00266853">
      <w:pPr>
        <w:jc w:val="both"/>
        <w:rPr>
          <w:b/>
          <w:bCs/>
        </w:rPr>
      </w:pPr>
      <w:r w:rsidRPr="001C74BE">
        <w:rPr>
          <w:b/>
          <w:bCs/>
        </w:rPr>
        <w:t xml:space="preserve">           1.18. Статья 5</w:t>
      </w:r>
      <w:r>
        <w:rPr>
          <w:b/>
          <w:bCs/>
        </w:rPr>
        <w:t>3</w:t>
      </w:r>
      <w:r w:rsidRPr="001C74BE">
        <w:rPr>
          <w:b/>
          <w:bCs/>
        </w:rPr>
        <w:t>. «Содержание зеленых насаждений»</w:t>
      </w:r>
      <w:r w:rsidR="00B15EBD">
        <w:rPr>
          <w:b/>
          <w:bCs/>
        </w:rPr>
        <w:t xml:space="preserve"> пункт 1 изложить в редакции:</w:t>
      </w:r>
    </w:p>
    <w:p w14:paraId="44653128" w14:textId="77D4CCFE" w:rsidR="00B15EBD" w:rsidRPr="00B15EBD" w:rsidRDefault="00B15EBD" w:rsidP="00266853">
      <w:pPr>
        <w:jc w:val="both"/>
      </w:pPr>
      <w:r w:rsidRPr="00B15EBD">
        <w:t xml:space="preserve">           «1.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принадлежащих им на праве собственности или на ином вещном праве, и прилегающей территории, а также обеспечивать их удовлетворительное состояние и развитие.</w:t>
      </w:r>
      <w:r>
        <w:t>»</w:t>
      </w:r>
    </w:p>
    <w:p w14:paraId="65887593" w14:textId="4EA8F47A" w:rsidR="000D2894" w:rsidRPr="00B15EBD" w:rsidRDefault="00B15EBD" w:rsidP="00266853">
      <w:pPr>
        <w:jc w:val="both"/>
        <w:rPr>
          <w:b/>
          <w:bCs/>
        </w:rPr>
      </w:pPr>
      <w:r w:rsidRPr="00B15EBD">
        <w:rPr>
          <w:b/>
          <w:bCs/>
        </w:rPr>
        <w:t xml:space="preserve">             1.19. Статья 5</w:t>
      </w:r>
      <w:r w:rsidR="002D4227">
        <w:rPr>
          <w:b/>
          <w:bCs/>
        </w:rPr>
        <w:t>8</w:t>
      </w:r>
      <w:r w:rsidRPr="00B15EBD">
        <w:rPr>
          <w:b/>
          <w:bCs/>
        </w:rPr>
        <w:t xml:space="preserve"> «Нормы и правила </w:t>
      </w:r>
      <w:r>
        <w:rPr>
          <w:b/>
          <w:bCs/>
        </w:rPr>
        <w:t xml:space="preserve">по содержанию мест общественного пользования и территории юридических лиц (индивидуальных предпринимателей) или физических </w:t>
      </w:r>
      <w:proofErr w:type="gramStart"/>
      <w:r>
        <w:rPr>
          <w:b/>
          <w:bCs/>
        </w:rPr>
        <w:t xml:space="preserve">лиц»  </w:t>
      </w:r>
      <w:r w:rsidR="00134CB0">
        <w:rPr>
          <w:b/>
          <w:bCs/>
        </w:rPr>
        <w:t>пункт</w:t>
      </w:r>
      <w:proofErr w:type="gramEnd"/>
      <w:r w:rsidR="00134CB0">
        <w:rPr>
          <w:b/>
          <w:bCs/>
        </w:rPr>
        <w:t xml:space="preserve"> </w:t>
      </w:r>
    </w:p>
    <w:p w14:paraId="1B737207" w14:textId="3483D962" w:rsidR="00134CB0" w:rsidRPr="00134CB0" w:rsidRDefault="00134CB0" w:rsidP="00134CB0">
      <w:pPr>
        <w:jc w:val="both"/>
      </w:pPr>
      <w:r w:rsidRPr="00134CB0">
        <w:t xml:space="preserve">             «16. Юридические лица (индивидуальные предприниматели), осуществляющие свою деятельность на территории Московской области,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органом в сфере охраны окружающей среды (далее - Порядок обращения с отходами строительства и сноса).</w:t>
      </w:r>
    </w:p>
    <w:p w14:paraId="36EA2FDD" w14:textId="13129108" w:rsidR="00134CB0" w:rsidRPr="00134CB0" w:rsidRDefault="00134CB0" w:rsidP="00134CB0">
      <w:pPr>
        <w:jc w:val="both"/>
      </w:pPr>
      <w:r>
        <w:t xml:space="preserve">             </w:t>
      </w:r>
      <w:r w:rsidRPr="00134CB0">
        <w:t>Перемещение отходов строительства, сноса зданий и сооружений, в том числе грунтов, до объектов их обработки, обезвреживания, утилизации 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уполномоченным органом в сфере охраны окружающей среды.</w:t>
      </w:r>
    </w:p>
    <w:p w14:paraId="60E47F45" w14:textId="50078400" w:rsidR="00134CB0" w:rsidRDefault="00134CB0" w:rsidP="00134CB0">
      <w:pPr>
        <w:jc w:val="both"/>
      </w:pPr>
      <w:r>
        <w:t xml:space="preserve">           </w:t>
      </w:r>
      <w:r w:rsidRPr="00134CB0">
        <w:t>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органом в сфере охраны окружающей среды.</w:t>
      </w:r>
      <w:r>
        <w:t>»</w:t>
      </w:r>
    </w:p>
    <w:p w14:paraId="34EA0878" w14:textId="42EAB8CD" w:rsidR="00134CB0" w:rsidRPr="00134CB0" w:rsidRDefault="00134CB0" w:rsidP="00134CB0">
      <w:pPr>
        <w:jc w:val="both"/>
        <w:rPr>
          <w:b/>
          <w:bCs/>
        </w:rPr>
      </w:pPr>
      <w:r>
        <w:t xml:space="preserve">              </w:t>
      </w:r>
      <w:r w:rsidRPr="00134CB0">
        <w:rPr>
          <w:b/>
          <w:bCs/>
        </w:rPr>
        <w:t>1.20. Статья 6</w:t>
      </w:r>
      <w:r w:rsidR="00BC2189">
        <w:rPr>
          <w:b/>
          <w:bCs/>
        </w:rPr>
        <w:t>7</w:t>
      </w:r>
      <w:r>
        <w:rPr>
          <w:b/>
          <w:bCs/>
        </w:rPr>
        <w:t xml:space="preserve"> «Участие собственников и (или) иных законных представителей зданий, </w:t>
      </w:r>
      <w:proofErr w:type="gramStart"/>
      <w:r>
        <w:rPr>
          <w:b/>
          <w:bCs/>
        </w:rPr>
        <w:t>строений ,сооружений</w:t>
      </w:r>
      <w:proofErr w:type="gramEnd"/>
      <w:r>
        <w:rPr>
          <w:b/>
          <w:bCs/>
        </w:rPr>
        <w:t xml:space="preserve"> и земельных участков в содержании прилегающих территорий. </w:t>
      </w:r>
    </w:p>
    <w:p w14:paraId="5C57EE76" w14:textId="77777777" w:rsidR="002D4227" w:rsidRPr="002D4227" w:rsidRDefault="002D4227" w:rsidP="002D4227">
      <w:pPr>
        <w:jc w:val="both"/>
      </w:pPr>
      <w:r w:rsidRPr="002D4227">
        <w:t xml:space="preserve">           «1. 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w:t>
      </w:r>
    </w:p>
    <w:p w14:paraId="346409CC" w14:textId="77777777" w:rsidR="002D4227" w:rsidRPr="002D4227" w:rsidRDefault="002D4227" w:rsidP="002D4227">
      <w:pPr>
        <w:jc w:val="both"/>
      </w:pPr>
      <w:r w:rsidRPr="002D4227">
        <w:t>Минимальный перечень видов работ по содержанию прилегающих территорий включает в себя:</w:t>
      </w:r>
    </w:p>
    <w:p w14:paraId="7CD8A448" w14:textId="48269507" w:rsidR="002D4227" w:rsidRPr="002D4227" w:rsidRDefault="002D4227" w:rsidP="002D4227">
      <w:pPr>
        <w:jc w:val="both"/>
      </w:pPr>
      <w:r>
        <w:t xml:space="preserve">        </w:t>
      </w:r>
      <w:r w:rsidRPr="002D4227">
        <w:t xml:space="preserve">уход, сохранность и содержание зеленых насаждений, включая стрижку (кошение) </w:t>
      </w:r>
      <w:proofErr w:type="gramStart"/>
      <w:r w:rsidRPr="002D4227">
        <w:t>травы;</w:t>
      </w:r>
      <w:r>
        <w:t>№</w:t>
      </w:r>
      <w:proofErr w:type="gramEnd"/>
    </w:p>
    <w:p w14:paraId="6B60F47F" w14:textId="1E2361CF" w:rsidR="000D2894" w:rsidRPr="00B15EBD" w:rsidRDefault="000D2894" w:rsidP="00266853">
      <w:pPr>
        <w:jc w:val="both"/>
        <w:rPr>
          <w:b/>
          <w:bCs/>
        </w:rPr>
      </w:pPr>
    </w:p>
    <w:p w14:paraId="22D7BDE5" w14:textId="77777777" w:rsidR="000D2894" w:rsidRDefault="000D2894" w:rsidP="00266853">
      <w:pPr>
        <w:jc w:val="both"/>
      </w:pPr>
    </w:p>
    <w:p w14:paraId="13C541D0" w14:textId="6CC0758D" w:rsidR="00BC2189" w:rsidRPr="00BC2189" w:rsidRDefault="00BC2189" w:rsidP="00266853">
      <w:pPr>
        <w:jc w:val="both"/>
      </w:pPr>
      <w:r>
        <w:rPr>
          <w:b/>
          <w:bCs/>
        </w:rPr>
        <w:t xml:space="preserve">         </w:t>
      </w:r>
      <w:r w:rsidRPr="00BC2189">
        <w:rPr>
          <w:b/>
          <w:bCs/>
        </w:rPr>
        <w:t>1.21. Стать</w:t>
      </w:r>
      <w:r>
        <w:rPr>
          <w:b/>
          <w:bCs/>
        </w:rPr>
        <w:t>ю</w:t>
      </w:r>
      <w:r w:rsidRPr="00BC2189">
        <w:rPr>
          <w:b/>
          <w:bCs/>
        </w:rPr>
        <w:t xml:space="preserve"> 7</w:t>
      </w:r>
      <w:r>
        <w:rPr>
          <w:b/>
          <w:bCs/>
        </w:rPr>
        <w:t>1</w:t>
      </w:r>
      <w:r w:rsidRPr="00BC2189">
        <w:rPr>
          <w:b/>
          <w:bCs/>
        </w:rPr>
        <w:t xml:space="preserve"> «Финансовое обеспечение»</w:t>
      </w:r>
      <w:r>
        <w:rPr>
          <w:b/>
          <w:bCs/>
        </w:rPr>
        <w:t xml:space="preserve"> </w:t>
      </w:r>
      <w:r w:rsidRPr="00BC2189">
        <w:t xml:space="preserve">изложить в </w:t>
      </w:r>
      <w:r>
        <w:t xml:space="preserve">следующей </w:t>
      </w:r>
      <w:r w:rsidRPr="00BC2189">
        <w:t>редакции:</w:t>
      </w:r>
    </w:p>
    <w:p w14:paraId="4F853DCB" w14:textId="1D504770" w:rsidR="00BC2189" w:rsidRPr="00BC2189" w:rsidRDefault="00BC2189" w:rsidP="00BC2189">
      <w:pPr>
        <w:jc w:val="both"/>
      </w:pPr>
      <w:r>
        <w:t xml:space="preserve">         «</w:t>
      </w:r>
      <w:r w:rsidRPr="00BC2189">
        <w:t>1. Организация благоустройства объектов:</w:t>
      </w:r>
    </w:p>
    <w:p w14:paraId="45A07FE5" w14:textId="1FD26D74" w:rsidR="00BC2189" w:rsidRPr="00BC2189" w:rsidRDefault="00BC2189" w:rsidP="00BC2189">
      <w:pPr>
        <w:jc w:val="both"/>
      </w:pPr>
      <w:r>
        <w:t xml:space="preserve">          </w:t>
      </w:r>
      <w:r w:rsidRPr="00BC2189">
        <w:t>а) указанных в </w:t>
      </w:r>
      <w:hyperlink r:id="rId40" w:anchor="7DE0K7" w:history="1">
        <w:r w:rsidRPr="00BC2189">
          <w:rPr>
            <w:rStyle w:val="af"/>
          </w:rPr>
          <w:t>подпунктах г</w:t>
        </w:r>
      </w:hyperlink>
      <w:r w:rsidRPr="00BC2189">
        <w:t>), </w:t>
      </w:r>
      <w:hyperlink r:id="rId41" w:anchor="7DG0K8" w:history="1">
        <w:r w:rsidRPr="00BC2189">
          <w:rPr>
            <w:rStyle w:val="af"/>
          </w:rPr>
          <w:t>д) пункта 1) статьи 3 настоящего закона</w:t>
        </w:r>
      </w:hyperlink>
      <w:r w:rsidRPr="00BC2189">
        <w:t> осуществляется органами местного самоуправления в соответствии с настоящим законом, в пределах бюджетных ассигнований, предусмотренных в местных бюджетах;</w:t>
      </w:r>
    </w:p>
    <w:p w14:paraId="3957444A" w14:textId="2BC72571" w:rsidR="00BC2189" w:rsidRPr="00BC2189" w:rsidRDefault="00BC2189" w:rsidP="00BC2189">
      <w:pPr>
        <w:jc w:val="both"/>
      </w:pPr>
      <w:r>
        <w:t xml:space="preserve">          </w:t>
      </w:r>
      <w:r w:rsidRPr="00BC2189">
        <w:t>б) указанных в </w:t>
      </w:r>
      <w:hyperlink r:id="rId42" w:anchor="7DO0KD" w:history="1">
        <w:r w:rsidRPr="00BC2189">
          <w:rPr>
            <w:rStyle w:val="af"/>
          </w:rPr>
          <w:t>подпунктах "а</w:t>
        </w:r>
      </w:hyperlink>
      <w:r w:rsidRPr="00BC2189">
        <w:t>" - </w:t>
      </w:r>
      <w:hyperlink r:id="rId43" w:anchor="7DC0K6" w:history="1">
        <w:r w:rsidRPr="00BC2189">
          <w:rPr>
            <w:rStyle w:val="af"/>
          </w:rPr>
          <w:t>"в" пункта 1 статьи 3 настоящего Закона</w:t>
        </w:r>
      </w:hyperlink>
      <w:r w:rsidRPr="00BC2189">
        <w:t xml:space="preserve">,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дворовых территорий, включая </w:t>
      </w:r>
      <w:proofErr w:type="spellStart"/>
      <w:r w:rsidRPr="00BC2189">
        <w:t>внутридворовые</w:t>
      </w:r>
      <w:proofErr w:type="spellEnd"/>
      <w:r w:rsidRPr="00BC2189">
        <w:t xml:space="preserve"> проезды, внутриквартальных проездов, элементов улично-дорожной сети муниципального образования,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настоящим Законом в пределах бюджетных ассигнований, предусмотренных в местных бюджетах, при условии:</w:t>
      </w:r>
    </w:p>
    <w:p w14:paraId="3032F35F" w14:textId="7B4E73CD" w:rsidR="00BC2189" w:rsidRPr="00BC2189" w:rsidRDefault="00BC2189" w:rsidP="00BC2189">
      <w:pPr>
        <w:jc w:val="both"/>
      </w:pPr>
      <w:r>
        <w:t xml:space="preserve">        </w:t>
      </w:r>
      <w:r w:rsidRPr="00BC2189">
        <w:t>предоставления объектов, указанных в </w:t>
      </w:r>
      <w:hyperlink r:id="rId44" w:anchor="7DO0KD" w:history="1">
        <w:r w:rsidRPr="00BC2189">
          <w:rPr>
            <w:rStyle w:val="af"/>
          </w:rPr>
          <w:t>подпункте "а" пункта 1 статьи 3 настоящего Закона</w:t>
        </w:r>
      </w:hyperlink>
      <w:r w:rsidRPr="00BC2189">
        <w:t>, в ограниченное пользование органам местного самоуправления путем установления сервитута для нужд органов местного самоуправления, связанных с решением вопросов местного значения;</w:t>
      </w:r>
    </w:p>
    <w:p w14:paraId="2DAF4766" w14:textId="16ACFFBB" w:rsidR="00BC2189" w:rsidRPr="00BC2189" w:rsidRDefault="00BC2189" w:rsidP="00BC2189">
      <w:pPr>
        <w:jc w:val="both"/>
      </w:pPr>
      <w:r>
        <w:t xml:space="preserve">         </w:t>
      </w:r>
      <w:r w:rsidRPr="00BC2189">
        <w:t>предоставления объектов, указанных в </w:t>
      </w:r>
      <w:hyperlink r:id="rId45" w:anchor="7DA0K5" w:history="1">
        <w:r w:rsidRPr="00BC2189">
          <w:rPr>
            <w:rStyle w:val="af"/>
          </w:rPr>
          <w:t>подпунктах "б"</w:t>
        </w:r>
      </w:hyperlink>
      <w:r w:rsidRPr="00BC2189">
        <w:t> и </w:t>
      </w:r>
      <w:hyperlink r:id="rId46" w:anchor="7DC0K6" w:history="1">
        <w:r w:rsidRPr="00BC2189">
          <w:rPr>
            <w:rStyle w:val="af"/>
          </w:rPr>
          <w:t>"в" пункта 1 статьи 3 настоящего Закона</w:t>
        </w:r>
      </w:hyperlink>
      <w:r w:rsidRPr="00BC2189">
        <w:t>, органам местного самоуправления или подведомственным им учреждениям на вещных правах;</w:t>
      </w:r>
    </w:p>
    <w:p w14:paraId="233A5A34" w14:textId="5E4DADC4" w:rsidR="00BC2189" w:rsidRDefault="00BC2189" w:rsidP="00266853">
      <w:pPr>
        <w:jc w:val="both"/>
      </w:pPr>
      <w:r>
        <w:t xml:space="preserve">         </w:t>
      </w:r>
      <w:r w:rsidRPr="00BC2189">
        <w:t>предоставления объектов, указанных в подпункте "в" пункта 1 статьи 3 настоящего Закона,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p>
    <w:p w14:paraId="2C933136" w14:textId="5174C199" w:rsidR="00F2558D" w:rsidRPr="001D6AC4" w:rsidRDefault="00BC2189" w:rsidP="00266853">
      <w:pPr>
        <w:jc w:val="both"/>
      </w:pPr>
      <w:r>
        <w:t xml:space="preserve">            </w:t>
      </w:r>
      <w:r w:rsidR="00266853">
        <w:t>2.</w:t>
      </w:r>
      <w:r w:rsidR="00F2558D" w:rsidRPr="001D6AC4">
        <w:t xml:space="preserve">Опубликовать настоящее решение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47" w:history="1">
        <w:r w:rsidR="00F2558D" w:rsidRPr="001D6AC4">
          <w:t>www.electrostal.ru</w:t>
        </w:r>
      </w:hyperlink>
      <w:r w:rsidR="00F2558D" w:rsidRPr="001D6AC4">
        <w:t>.</w:t>
      </w:r>
    </w:p>
    <w:p w14:paraId="2E620BA9" w14:textId="2B74AFB3" w:rsidR="005C7022" w:rsidRPr="006359F9" w:rsidRDefault="005C7022" w:rsidP="006C743D">
      <w:pPr>
        <w:suppressAutoHyphens/>
        <w:jc w:val="both"/>
      </w:pPr>
      <w:r>
        <w:t xml:space="preserve">           </w:t>
      </w:r>
      <w:r w:rsidRPr="006359F9">
        <w:t>3. Настоящее решение вступает в силу после его официального опубликования.</w:t>
      </w:r>
    </w:p>
    <w:p w14:paraId="0B4BE7FD" w14:textId="77777777" w:rsidR="005C7022" w:rsidRDefault="005C7022" w:rsidP="005C7022">
      <w:pPr>
        <w:rPr>
          <w:kern w:val="16"/>
        </w:rPr>
      </w:pPr>
    </w:p>
    <w:p w14:paraId="542EE0B6" w14:textId="77777777" w:rsidR="00D44A3A" w:rsidRDefault="00D44A3A" w:rsidP="005C7022">
      <w:pPr>
        <w:rPr>
          <w:kern w:val="16"/>
        </w:rPr>
      </w:pPr>
    </w:p>
    <w:p w14:paraId="256F8B59" w14:textId="77777777" w:rsidR="00D44A3A" w:rsidRDefault="00D44A3A" w:rsidP="005C7022">
      <w:pPr>
        <w:rPr>
          <w:kern w:val="16"/>
        </w:rPr>
      </w:pPr>
    </w:p>
    <w:p w14:paraId="43419805" w14:textId="77777777" w:rsidR="00D44A3A" w:rsidRDefault="00D44A3A" w:rsidP="005C7022">
      <w:pPr>
        <w:rPr>
          <w:kern w:val="16"/>
        </w:rPr>
      </w:pPr>
    </w:p>
    <w:p w14:paraId="3F778094" w14:textId="77777777" w:rsidR="005C7022" w:rsidRDefault="005C7022" w:rsidP="005C7022">
      <w:pPr>
        <w:rPr>
          <w:kern w:val="16"/>
        </w:rPr>
      </w:pPr>
    </w:p>
    <w:p w14:paraId="016AB5BC" w14:textId="7A0F7E91" w:rsidR="005C7022" w:rsidRPr="005C7022" w:rsidRDefault="005C7022" w:rsidP="005C7022">
      <w:r w:rsidRPr="005C7022">
        <w:rPr>
          <w:kern w:val="16"/>
        </w:rPr>
        <w:t>Председатель Совета депутатов</w:t>
      </w:r>
    </w:p>
    <w:p w14:paraId="75CA9E5F" w14:textId="1F2E530B" w:rsidR="005C7022" w:rsidRPr="005C7022" w:rsidRDefault="005C7022" w:rsidP="005C7022">
      <w:pPr>
        <w:rPr>
          <w:kern w:val="16"/>
        </w:rPr>
      </w:pPr>
      <w:r w:rsidRPr="005C7022">
        <w:rPr>
          <w:kern w:val="16"/>
        </w:rPr>
        <w:t>городского округа                                                                                               И.</w:t>
      </w:r>
      <w:r w:rsidR="00083BDE">
        <w:rPr>
          <w:kern w:val="16"/>
        </w:rPr>
        <w:t>Ю.</w:t>
      </w:r>
      <w:r w:rsidRPr="005C7022">
        <w:rPr>
          <w:kern w:val="16"/>
        </w:rPr>
        <w:t xml:space="preserve"> </w:t>
      </w:r>
      <w:r w:rsidR="00083BDE">
        <w:rPr>
          <w:kern w:val="16"/>
        </w:rPr>
        <w:t>В</w:t>
      </w:r>
      <w:r w:rsidRPr="005C7022">
        <w:rPr>
          <w:kern w:val="16"/>
        </w:rPr>
        <w:t>о</w:t>
      </w:r>
      <w:r w:rsidR="00083BDE">
        <w:rPr>
          <w:kern w:val="16"/>
        </w:rPr>
        <w:t xml:space="preserve">лкова </w:t>
      </w:r>
    </w:p>
    <w:p w14:paraId="541FB523" w14:textId="77777777" w:rsidR="005C7022" w:rsidRPr="006359F9" w:rsidRDefault="005C7022" w:rsidP="005C7022"/>
    <w:p w14:paraId="5F74E1A5" w14:textId="0F633F95" w:rsidR="005C7022" w:rsidRPr="006359F9" w:rsidRDefault="005C7022" w:rsidP="005C7022">
      <w:r w:rsidRPr="006359F9">
        <w:t xml:space="preserve">Глава городского округа                                                                                   </w:t>
      </w:r>
      <w:r w:rsidR="00083BDE">
        <w:t>Ф</w:t>
      </w:r>
      <w:r w:rsidRPr="006359F9">
        <w:t>.</w:t>
      </w:r>
      <w:r w:rsidR="00083BDE">
        <w:t>А</w:t>
      </w:r>
      <w:r w:rsidRPr="006359F9">
        <w:t xml:space="preserve">. </w:t>
      </w:r>
      <w:proofErr w:type="spellStart"/>
      <w:r w:rsidR="00083BDE">
        <w:t>Ефан</w:t>
      </w:r>
      <w:r w:rsidRPr="006359F9">
        <w:t>ов</w:t>
      </w:r>
      <w:proofErr w:type="spellEnd"/>
    </w:p>
    <w:p w14:paraId="0A86B7CC" w14:textId="77777777" w:rsidR="005C7022" w:rsidRPr="006359F9" w:rsidRDefault="005C7022" w:rsidP="005C7022"/>
    <w:sectPr w:rsidR="005C7022" w:rsidRPr="006359F9" w:rsidSect="004667F7">
      <w:headerReference w:type="default" r:id="rId48"/>
      <w:pgSz w:w="11906" w:h="16838"/>
      <w:pgMar w:top="709" w:right="56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9C30B" w14:textId="77777777" w:rsidR="007F6C9C" w:rsidRDefault="007F6C9C" w:rsidP="00B376CC">
      <w:r>
        <w:separator/>
      </w:r>
    </w:p>
  </w:endnote>
  <w:endnote w:type="continuationSeparator" w:id="0">
    <w:p w14:paraId="0F253D69" w14:textId="77777777" w:rsidR="007F6C9C" w:rsidRDefault="007F6C9C"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69229" w14:textId="77777777" w:rsidR="007F6C9C" w:rsidRDefault="007F6C9C" w:rsidP="00B376CC">
      <w:r>
        <w:separator/>
      </w:r>
    </w:p>
  </w:footnote>
  <w:footnote w:type="continuationSeparator" w:id="0">
    <w:p w14:paraId="0FA9063C" w14:textId="77777777" w:rsidR="007F6C9C" w:rsidRDefault="007F6C9C"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275255"/>
      <w:docPartObj>
        <w:docPartGallery w:val="Page Numbers (Top of Page)"/>
        <w:docPartUnique/>
      </w:docPartObj>
    </w:sdtPr>
    <w:sdtEndPr/>
    <w:sdtContent>
      <w:p w14:paraId="1C81792B" w14:textId="20C542F3" w:rsidR="00FB6A23" w:rsidRDefault="00FB6A23">
        <w:pPr>
          <w:pStyle w:val="a5"/>
          <w:jc w:val="center"/>
        </w:pPr>
        <w:r>
          <w:fldChar w:fldCharType="begin"/>
        </w:r>
        <w:r>
          <w:instrText>PAGE   \* MERGEFORMAT</w:instrText>
        </w:r>
        <w:r>
          <w:fldChar w:fldCharType="separate"/>
        </w:r>
        <w:r w:rsidR="00D44A3A">
          <w:rPr>
            <w:noProof/>
          </w:rPr>
          <w:t>2</w:t>
        </w:r>
        <w:r>
          <w:fldChar w:fldCharType="end"/>
        </w:r>
      </w:p>
    </w:sdtContent>
  </w:sdt>
  <w:p w14:paraId="6BDE5EA1" w14:textId="77777777" w:rsidR="00FB6A23" w:rsidRDefault="00FB6A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53611CC"/>
    <w:multiLevelType w:val="multilevel"/>
    <w:tmpl w:val="0C2E844A"/>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0E39653F"/>
    <w:multiLevelType w:val="hybridMultilevel"/>
    <w:tmpl w:val="095C5CC6"/>
    <w:lvl w:ilvl="0" w:tplc="92B0F90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391FA1"/>
    <w:multiLevelType w:val="multilevel"/>
    <w:tmpl w:val="12E41EF8"/>
    <w:lvl w:ilvl="0">
      <w:start w:val="1"/>
      <w:numFmt w:val="decimal"/>
      <w:lvlText w:val="%1."/>
      <w:lvlJc w:val="left"/>
      <w:pPr>
        <w:ind w:left="375" w:hanging="37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267374D"/>
    <w:multiLevelType w:val="hybridMultilevel"/>
    <w:tmpl w:val="DC2AE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DF509F"/>
    <w:multiLevelType w:val="multilevel"/>
    <w:tmpl w:val="4E9C3D78"/>
    <w:lvl w:ilvl="0">
      <w:start w:val="1"/>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1EC8087C"/>
    <w:multiLevelType w:val="hybridMultilevel"/>
    <w:tmpl w:val="AF54B2D4"/>
    <w:lvl w:ilvl="0" w:tplc="DF148D5A">
      <w:start w:val="1"/>
      <w:numFmt w:val="decimal"/>
      <w:lvlText w:val="%1)"/>
      <w:lvlJc w:val="left"/>
      <w:pPr>
        <w:ind w:left="252"/>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1" w:tplc="5CEEAB5E">
      <w:start w:val="1"/>
      <w:numFmt w:val="lowerLetter"/>
      <w:lvlText w:val="%2"/>
      <w:lvlJc w:val="left"/>
      <w:pPr>
        <w:ind w:left="118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2" w:tplc="A3B6EDDE">
      <w:start w:val="1"/>
      <w:numFmt w:val="lowerRoman"/>
      <w:lvlText w:val="%3"/>
      <w:lvlJc w:val="left"/>
      <w:pPr>
        <w:ind w:left="190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3" w:tplc="E2682C94">
      <w:start w:val="1"/>
      <w:numFmt w:val="decimal"/>
      <w:lvlText w:val="%4"/>
      <w:lvlJc w:val="left"/>
      <w:pPr>
        <w:ind w:left="262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4" w:tplc="A8E4C420">
      <w:start w:val="1"/>
      <w:numFmt w:val="lowerLetter"/>
      <w:lvlText w:val="%5"/>
      <w:lvlJc w:val="left"/>
      <w:pPr>
        <w:ind w:left="334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5" w:tplc="7D4EB5CC">
      <w:start w:val="1"/>
      <w:numFmt w:val="lowerRoman"/>
      <w:lvlText w:val="%6"/>
      <w:lvlJc w:val="left"/>
      <w:pPr>
        <w:ind w:left="406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6" w:tplc="C2106032">
      <w:start w:val="1"/>
      <w:numFmt w:val="decimal"/>
      <w:lvlText w:val="%7"/>
      <w:lvlJc w:val="left"/>
      <w:pPr>
        <w:ind w:left="478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7" w:tplc="C4208DC6">
      <w:start w:val="1"/>
      <w:numFmt w:val="lowerLetter"/>
      <w:lvlText w:val="%8"/>
      <w:lvlJc w:val="left"/>
      <w:pPr>
        <w:ind w:left="550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8" w:tplc="4F92F74C">
      <w:start w:val="1"/>
      <w:numFmt w:val="lowerRoman"/>
      <w:lvlText w:val="%9"/>
      <w:lvlJc w:val="left"/>
      <w:pPr>
        <w:ind w:left="622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abstractNum>
  <w:abstractNum w:abstractNumId="12"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1C77F5"/>
    <w:multiLevelType w:val="multilevel"/>
    <w:tmpl w:val="140C88DE"/>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4" w15:restartNumberingAfterBreak="0">
    <w:nsid w:val="375F0414"/>
    <w:multiLevelType w:val="multilevel"/>
    <w:tmpl w:val="4D6698B2"/>
    <w:lvl w:ilvl="0">
      <w:start w:val="1"/>
      <w:numFmt w:val="decimal"/>
      <w:lvlText w:val="%1."/>
      <w:lvlJc w:val="left"/>
      <w:pPr>
        <w:ind w:left="360" w:hanging="360"/>
      </w:pPr>
      <w:rPr>
        <w:rFonts w:hint="default"/>
      </w:rPr>
    </w:lvl>
    <w:lvl w:ilvl="1">
      <w:start w:val="7"/>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15"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3E6034E0"/>
    <w:multiLevelType w:val="multilevel"/>
    <w:tmpl w:val="ECF62894"/>
    <w:lvl w:ilvl="0">
      <w:start w:val="1"/>
      <w:numFmt w:val="decimal"/>
      <w:lvlText w:val="%1."/>
      <w:lvlJc w:val="left"/>
      <w:pPr>
        <w:ind w:left="1129" w:hanging="360"/>
      </w:pPr>
      <w:rPr>
        <w:rFonts w:hint="default"/>
      </w:rPr>
    </w:lvl>
    <w:lvl w:ilvl="1">
      <w:start w:val="6"/>
      <w:numFmt w:val="decimal"/>
      <w:isLgl/>
      <w:lvlText w:val="%1.%2."/>
      <w:lvlJc w:val="left"/>
      <w:pPr>
        <w:ind w:left="1189" w:hanging="420"/>
      </w:pPr>
      <w:rPr>
        <w:rFonts w:hint="default"/>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17"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8"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25B224D"/>
    <w:multiLevelType w:val="multilevel"/>
    <w:tmpl w:val="3D44C10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4" w15:restartNumberingAfterBreak="0">
    <w:nsid w:val="64BC56E5"/>
    <w:multiLevelType w:val="multilevel"/>
    <w:tmpl w:val="B40234CC"/>
    <w:lvl w:ilvl="0">
      <w:start w:val="1"/>
      <w:numFmt w:val="decimal"/>
      <w:lvlText w:val="%1."/>
      <w:lvlJc w:val="left"/>
      <w:pPr>
        <w:ind w:left="360" w:hanging="360"/>
      </w:pPr>
      <w:rPr>
        <w:rFonts w:hint="default"/>
      </w:rPr>
    </w:lvl>
    <w:lvl w:ilvl="1">
      <w:start w:val="9"/>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5" w15:restartNumberingAfterBreak="0">
    <w:nsid w:val="64FB4980"/>
    <w:multiLevelType w:val="hybridMultilevel"/>
    <w:tmpl w:val="F2F09780"/>
    <w:lvl w:ilvl="0" w:tplc="A6A229CA">
      <w:start w:val="1"/>
      <w:numFmt w:val="decimal"/>
      <w:lvlText w:val="%1)"/>
      <w:lvlJc w:val="left"/>
      <w:pPr>
        <w:ind w:left="254"/>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1" w:tplc="9E1ABAAA">
      <w:start w:val="1"/>
      <w:numFmt w:val="lowerLetter"/>
      <w:lvlText w:val="%2"/>
      <w:lvlJc w:val="left"/>
      <w:pPr>
        <w:ind w:left="118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2" w:tplc="871E2D8E">
      <w:start w:val="1"/>
      <w:numFmt w:val="lowerRoman"/>
      <w:lvlText w:val="%3"/>
      <w:lvlJc w:val="left"/>
      <w:pPr>
        <w:ind w:left="190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3" w:tplc="F9327C0E">
      <w:start w:val="1"/>
      <w:numFmt w:val="decimal"/>
      <w:lvlText w:val="%4"/>
      <w:lvlJc w:val="left"/>
      <w:pPr>
        <w:ind w:left="262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4" w:tplc="AA226414">
      <w:start w:val="1"/>
      <w:numFmt w:val="lowerLetter"/>
      <w:lvlText w:val="%5"/>
      <w:lvlJc w:val="left"/>
      <w:pPr>
        <w:ind w:left="334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5" w:tplc="D9D65FE0">
      <w:start w:val="1"/>
      <w:numFmt w:val="lowerRoman"/>
      <w:lvlText w:val="%6"/>
      <w:lvlJc w:val="left"/>
      <w:pPr>
        <w:ind w:left="406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6" w:tplc="78BEB314">
      <w:start w:val="1"/>
      <w:numFmt w:val="decimal"/>
      <w:lvlText w:val="%7"/>
      <w:lvlJc w:val="left"/>
      <w:pPr>
        <w:ind w:left="478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7" w:tplc="7CD0B936">
      <w:start w:val="1"/>
      <w:numFmt w:val="lowerLetter"/>
      <w:lvlText w:val="%8"/>
      <w:lvlJc w:val="left"/>
      <w:pPr>
        <w:ind w:left="550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8" w:tplc="C9E84CFE">
      <w:start w:val="1"/>
      <w:numFmt w:val="lowerRoman"/>
      <w:lvlText w:val="%9"/>
      <w:lvlJc w:val="left"/>
      <w:pPr>
        <w:ind w:left="622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abstractNum>
  <w:abstractNum w:abstractNumId="26"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27" w15:restartNumberingAfterBreak="0">
    <w:nsid w:val="6D691922"/>
    <w:multiLevelType w:val="hybridMultilevel"/>
    <w:tmpl w:val="D21E71A4"/>
    <w:lvl w:ilvl="0" w:tplc="26B2C85C">
      <w:start w:val="1"/>
      <w:numFmt w:val="decimal"/>
      <w:lvlText w:val="%1)"/>
      <w:lvlJc w:val="left"/>
      <w:pPr>
        <w:ind w:left="21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1" w:tplc="71B83A46">
      <w:start w:val="1"/>
      <w:numFmt w:val="lowerLetter"/>
      <w:lvlText w:val="%2"/>
      <w:lvlJc w:val="left"/>
      <w:pPr>
        <w:ind w:left="118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2" w:tplc="F7F047F4">
      <w:start w:val="1"/>
      <w:numFmt w:val="lowerRoman"/>
      <w:lvlText w:val="%3"/>
      <w:lvlJc w:val="left"/>
      <w:pPr>
        <w:ind w:left="190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3" w:tplc="DBB2B5CC">
      <w:start w:val="1"/>
      <w:numFmt w:val="decimal"/>
      <w:lvlText w:val="%4"/>
      <w:lvlJc w:val="left"/>
      <w:pPr>
        <w:ind w:left="262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4" w:tplc="DA941788">
      <w:start w:val="1"/>
      <w:numFmt w:val="lowerLetter"/>
      <w:lvlText w:val="%5"/>
      <w:lvlJc w:val="left"/>
      <w:pPr>
        <w:ind w:left="334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5" w:tplc="1566288A">
      <w:start w:val="1"/>
      <w:numFmt w:val="lowerRoman"/>
      <w:lvlText w:val="%6"/>
      <w:lvlJc w:val="left"/>
      <w:pPr>
        <w:ind w:left="406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6" w:tplc="9C80432A">
      <w:start w:val="1"/>
      <w:numFmt w:val="decimal"/>
      <w:lvlText w:val="%7"/>
      <w:lvlJc w:val="left"/>
      <w:pPr>
        <w:ind w:left="478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7" w:tplc="00BCAA58">
      <w:start w:val="1"/>
      <w:numFmt w:val="lowerLetter"/>
      <w:lvlText w:val="%8"/>
      <w:lvlJc w:val="left"/>
      <w:pPr>
        <w:ind w:left="550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lvl w:ilvl="8" w:tplc="78AA802A">
      <w:start w:val="1"/>
      <w:numFmt w:val="lowerRoman"/>
      <w:lvlText w:val="%9"/>
      <w:lvlJc w:val="left"/>
      <w:pPr>
        <w:ind w:left="6228"/>
      </w:pPr>
      <w:rPr>
        <w:rFonts w:ascii="Times New Roman" w:eastAsia="Times New Roman" w:hAnsi="Times New Roman" w:cs="Times New Roman"/>
        <w:b w:val="0"/>
        <w:i w:val="0"/>
        <w:strike w:val="0"/>
        <w:dstrike w:val="0"/>
        <w:color w:val="70AD47"/>
        <w:sz w:val="16"/>
        <w:szCs w:val="16"/>
        <w:u w:val="none" w:color="000000"/>
        <w:bdr w:val="none" w:sz="0" w:space="0" w:color="auto"/>
        <w:shd w:val="clear" w:color="auto" w:fill="auto"/>
        <w:vertAlign w:val="baseline"/>
      </w:rPr>
    </w:lvl>
  </w:abstractNum>
  <w:abstractNum w:abstractNumId="2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4E38ED"/>
    <w:multiLevelType w:val="multilevel"/>
    <w:tmpl w:val="1C8807A2"/>
    <w:lvl w:ilvl="0">
      <w:start w:val="1"/>
      <w:numFmt w:val="decimal"/>
      <w:lvlText w:val="%1."/>
      <w:lvlJc w:val="left"/>
      <w:pPr>
        <w:ind w:left="360" w:hanging="360"/>
      </w:pPr>
      <w:rPr>
        <w:rFonts w:hint="default"/>
      </w:rPr>
    </w:lvl>
    <w:lvl w:ilvl="1">
      <w:start w:val="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C65265"/>
    <w:multiLevelType w:val="multilevel"/>
    <w:tmpl w:val="E76E22BC"/>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b/>
        <w:bCs/>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20"/>
  </w:num>
  <w:num w:numId="2">
    <w:abstractNumId w:val="29"/>
  </w:num>
  <w:num w:numId="3">
    <w:abstractNumId w:val="32"/>
  </w:num>
  <w:num w:numId="4">
    <w:abstractNumId w:val="31"/>
  </w:num>
  <w:num w:numId="5">
    <w:abstractNumId w:val="4"/>
  </w:num>
  <w:num w:numId="6">
    <w:abstractNumId w:val="21"/>
  </w:num>
  <w:num w:numId="7">
    <w:abstractNumId w:val="12"/>
  </w:num>
  <w:num w:numId="8">
    <w:abstractNumId w:val="26"/>
  </w:num>
  <w:num w:numId="9">
    <w:abstractNumId w:val="28"/>
  </w:num>
  <w:num w:numId="10">
    <w:abstractNumId w:val="0"/>
  </w:num>
  <w:num w:numId="11">
    <w:abstractNumId w:val="22"/>
  </w:num>
  <w:num w:numId="12">
    <w:abstractNumId w:val="10"/>
  </w:num>
  <w:num w:numId="13">
    <w:abstractNumId w:val="9"/>
  </w:num>
  <w:num w:numId="14">
    <w:abstractNumId w:val="8"/>
  </w:num>
  <w:num w:numId="15">
    <w:abstractNumId w:val="1"/>
  </w:num>
  <w:num w:numId="16">
    <w:abstractNumId w:val="18"/>
  </w:num>
  <w:num w:numId="17">
    <w:abstractNumId w:val="17"/>
  </w:num>
  <w:num w:numId="18">
    <w:abstractNumId w:val="23"/>
  </w:num>
  <w:num w:numId="19">
    <w:abstractNumId w:val="15"/>
  </w:num>
  <w:num w:numId="20">
    <w:abstractNumId w:val="13"/>
  </w:num>
  <w:num w:numId="21">
    <w:abstractNumId w:val="6"/>
  </w:num>
  <w:num w:numId="22">
    <w:abstractNumId w:val="5"/>
  </w:num>
  <w:num w:numId="23">
    <w:abstractNumId w:val="2"/>
  </w:num>
  <w:num w:numId="24">
    <w:abstractNumId w:val="7"/>
  </w:num>
  <w:num w:numId="25">
    <w:abstractNumId w:val="3"/>
  </w:num>
  <w:num w:numId="26">
    <w:abstractNumId w:val="30"/>
  </w:num>
  <w:num w:numId="27">
    <w:abstractNumId w:val="19"/>
  </w:num>
  <w:num w:numId="28">
    <w:abstractNumId w:val="27"/>
  </w:num>
  <w:num w:numId="29">
    <w:abstractNumId w:val="11"/>
  </w:num>
  <w:num w:numId="30">
    <w:abstractNumId w:val="25"/>
  </w:num>
  <w:num w:numId="31">
    <w:abstractNumId w:val="16"/>
  </w:num>
  <w:num w:numId="32">
    <w:abstractNumId w:val="14"/>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24E3"/>
    <w:rsid w:val="00002591"/>
    <w:rsid w:val="00004C59"/>
    <w:rsid w:val="00006412"/>
    <w:rsid w:val="00006E38"/>
    <w:rsid w:val="000139BC"/>
    <w:rsid w:val="00014E85"/>
    <w:rsid w:val="00015137"/>
    <w:rsid w:val="00017315"/>
    <w:rsid w:val="00025899"/>
    <w:rsid w:val="00026B25"/>
    <w:rsid w:val="00031A60"/>
    <w:rsid w:val="00032E3C"/>
    <w:rsid w:val="00033275"/>
    <w:rsid w:val="000372D3"/>
    <w:rsid w:val="000426F5"/>
    <w:rsid w:val="00046D4C"/>
    <w:rsid w:val="00050DF4"/>
    <w:rsid w:val="0005506E"/>
    <w:rsid w:val="000605A1"/>
    <w:rsid w:val="00066AF6"/>
    <w:rsid w:val="000804C9"/>
    <w:rsid w:val="00082BE4"/>
    <w:rsid w:val="00082F98"/>
    <w:rsid w:val="00083BDE"/>
    <w:rsid w:val="00084499"/>
    <w:rsid w:val="000859A4"/>
    <w:rsid w:val="00086A6D"/>
    <w:rsid w:val="000927DB"/>
    <w:rsid w:val="000954C7"/>
    <w:rsid w:val="00096ECC"/>
    <w:rsid w:val="000A091C"/>
    <w:rsid w:val="000A5F1B"/>
    <w:rsid w:val="000B2A5C"/>
    <w:rsid w:val="000B6E78"/>
    <w:rsid w:val="000C13E6"/>
    <w:rsid w:val="000C5C71"/>
    <w:rsid w:val="000C6422"/>
    <w:rsid w:val="000D2894"/>
    <w:rsid w:val="000D2AAA"/>
    <w:rsid w:val="000D4BC4"/>
    <w:rsid w:val="000D5EAA"/>
    <w:rsid w:val="000E03B6"/>
    <w:rsid w:val="000F1A01"/>
    <w:rsid w:val="000F226C"/>
    <w:rsid w:val="000F24AF"/>
    <w:rsid w:val="000F3D88"/>
    <w:rsid w:val="000F5552"/>
    <w:rsid w:val="000F71E0"/>
    <w:rsid w:val="000F783A"/>
    <w:rsid w:val="00114AE0"/>
    <w:rsid w:val="001232F2"/>
    <w:rsid w:val="00134CB0"/>
    <w:rsid w:val="0013680D"/>
    <w:rsid w:val="00137E8B"/>
    <w:rsid w:val="001417E7"/>
    <w:rsid w:val="00146A5B"/>
    <w:rsid w:val="0015039C"/>
    <w:rsid w:val="00152F32"/>
    <w:rsid w:val="0015489B"/>
    <w:rsid w:val="00155614"/>
    <w:rsid w:val="00162658"/>
    <w:rsid w:val="00164553"/>
    <w:rsid w:val="001647B4"/>
    <w:rsid w:val="001657E3"/>
    <w:rsid w:val="00166447"/>
    <w:rsid w:val="0017110D"/>
    <w:rsid w:val="00171A9F"/>
    <w:rsid w:val="0017239D"/>
    <w:rsid w:val="0017728F"/>
    <w:rsid w:val="001809CB"/>
    <w:rsid w:val="00182D9A"/>
    <w:rsid w:val="00186D0F"/>
    <w:rsid w:val="00192AE1"/>
    <w:rsid w:val="001A0571"/>
    <w:rsid w:val="001A1F47"/>
    <w:rsid w:val="001A3416"/>
    <w:rsid w:val="001A47EF"/>
    <w:rsid w:val="001A6179"/>
    <w:rsid w:val="001B1C57"/>
    <w:rsid w:val="001C2933"/>
    <w:rsid w:val="001C29B3"/>
    <w:rsid w:val="001C3E15"/>
    <w:rsid w:val="001C74BE"/>
    <w:rsid w:val="001C7AFA"/>
    <w:rsid w:val="001D038D"/>
    <w:rsid w:val="001D0D92"/>
    <w:rsid w:val="001D0FCA"/>
    <w:rsid w:val="001D6AC4"/>
    <w:rsid w:val="001E0D70"/>
    <w:rsid w:val="001E349D"/>
    <w:rsid w:val="001F3514"/>
    <w:rsid w:val="001F7546"/>
    <w:rsid w:val="001F7B8B"/>
    <w:rsid w:val="0020063B"/>
    <w:rsid w:val="00204672"/>
    <w:rsid w:val="00214619"/>
    <w:rsid w:val="002161F4"/>
    <w:rsid w:val="00220E63"/>
    <w:rsid w:val="00230C51"/>
    <w:rsid w:val="002312FD"/>
    <w:rsid w:val="0023318E"/>
    <w:rsid w:val="00237496"/>
    <w:rsid w:val="0025507D"/>
    <w:rsid w:val="00260236"/>
    <w:rsid w:val="00263324"/>
    <w:rsid w:val="00266853"/>
    <w:rsid w:val="00273E8A"/>
    <w:rsid w:val="00274005"/>
    <w:rsid w:val="00274C95"/>
    <w:rsid w:val="00275E05"/>
    <w:rsid w:val="00277BDD"/>
    <w:rsid w:val="00280D11"/>
    <w:rsid w:val="0028496B"/>
    <w:rsid w:val="00290213"/>
    <w:rsid w:val="00290DC7"/>
    <w:rsid w:val="00295B7F"/>
    <w:rsid w:val="002A035E"/>
    <w:rsid w:val="002A5E68"/>
    <w:rsid w:val="002A6607"/>
    <w:rsid w:val="002A73AF"/>
    <w:rsid w:val="002B4DB4"/>
    <w:rsid w:val="002C177C"/>
    <w:rsid w:val="002C2BC0"/>
    <w:rsid w:val="002D2007"/>
    <w:rsid w:val="002D3645"/>
    <w:rsid w:val="002D4227"/>
    <w:rsid w:val="002D48EB"/>
    <w:rsid w:val="002D7002"/>
    <w:rsid w:val="002E01A2"/>
    <w:rsid w:val="002E6985"/>
    <w:rsid w:val="002E6BE6"/>
    <w:rsid w:val="002F228D"/>
    <w:rsid w:val="00303C38"/>
    <w:rsid w:val="00312385"/>
    <w:rsid w:val="00314710"/>
    <w:rsid w:val="00320474"/>
    <w:rsid w:val="00321013"/>
    <w:rsid w:val="003307C7"/>
    <w:rsid w:val="003339CA"/>
    <w:rsid w:val="00335E09"/>
    <w:rsid w:val="00336F22"/>
    <w:rsid w:val="003406F6"/>
    <w:rsid w:val="00346CC0"/>
    <w:rsid w:val="00352A72"/>
    <w:rsid w:val="00353A43"/>
    <w:rsid w:val="00356C7A"/>
    <w:rsid w:val="00356DEB"/>
    <w:rsid w:val="00362A94"/>
    <w:rsid w:val="00362B97"/>
    <w:rsid w:val="0036410C"/>
    <w:rsid w:val="00364F51"/>
    <w:rsid w:val="00366BA7"/>
    <w:rsid w:val="00367371"/>
    <w:rsid w:val="003743B3"/>
    <w:rsid w:val="003825B0"/>
    <w:rsid w:val="0038360D"/>
    <w:rsid w:val="003860CB"/>
    <w:rsid w:val="00386C41"/>
    <w:rsid w:val="00395E4E"/>
    <w:rsid w:val="003963BE"/>
    <w:rsid w:val="003A5F0D"/>
    <w:rsid w:val="003B1F36"/>
    <w:rsid w:val="003B5403"/>
    <w:rsid w:val="003C1715"/>
    <w:rsid w:val="003C2C5B"/>
    <w:rsid w:val="003C4F63"/>
    <w:rsid w:val="003C72B3"/>
    <w:rsid w:val="003C749E"/>
    <w:rsid w:val="003D2923"/>
    <w:rsid w:val="003D2FFB"/>
    <w:rsid w:val="003D6047"/>
    <w:rsid w:val="003E12DD"/>
    <w:rsid w:val="003E4B9B"/>
    <w:rsid w:val="003F33EF"/>
    <w:rsid w:val="004057E8"/>
    <w:rsid w:val="00410651"/>
    <w:rsid w:val="00411230"/>
    <w:rsid w:val="0041668A"/>
    <w:rsid w:val="00416B66"/>
    <w:rsid w:val="00423AC2"/>
    <w:rsid w:val="00426E6B"/>
    <w:rsid w:val="00433484"/>
    <w:rsid w:val="00435C36"/>
    <w:rsid w:val="004458EA"/>
    <w:rsid w:val="00446971"/>
    <w:rsid w:val="004524FB"/>
    <w:rsid w:val="00461B16"/>
    <w:rsid w:val="004655AF"/>
    <w:rsid w:val="00466202"/>
    <w:rsid w:val="004667F7"/>
    <w:rsid w:val="00467971"/>
    <w:rsid w:val="0047407D"/>
    <w:rsid w:val="004748FD"/>
    <w:rsid w:val="00476241"/>
    <w:rsid w:val="00487764"/>
    <w:rsid w:val="0049044D"/>
    <w:rsid w:val="00492E46"/>
    <w:rsid w:val="00493564"/>
    <w:rsid w:val="00495577"/>
    <w:rsid w:val="004A0349"/>
    <w:rsid w:val="004A4276"/>
    <w:rsid w:val="004B33F8"/>
    <w:rsid w:val="004B6DCD"/>
    <w:rsid w:val="004C41AF"/>
    <w:rsid w:val="004D5C46"/>
    <w:rsid w:val="004E3514"/>
    <w:rsid w:val="004E425D"/>
    <w:rsid w:val="004E48CA"/>
    <w:rsid w:val="004E4923"/>
    <w:rsid w:val="004F6CA8"/>
    <w:rsid w:val="005037E4"/>
    <w:rsid w:val="0051112F"/>
    <w:rsid w:val="0051729F"/>
    <w:rsid w:val="00517A8E"/>
    <w:rsid w:val="00522214"/>
    <w:rsid w:val="00522992"/>
    <w:rsid w:val="005348DC"/>
    <w:rsid w:val="005366C1"/>
    <w:rsid w:val="005371EC"/>
    <w:rsid w:val="005431F9"/>
    <w:rsid w:val="00560022"/>
    <w:rsid w:val="0056096C"/>
    <w:rsid w:val="00563CB8"/>
    <w:rsid w:val="005748ED"/>
    <w:rsid w:val="005779F2"/>
    <w:rsid w:val="00581903"/>
    <w:rsid w:val="00584F84"/>
    <w:rsid w:val="00585ACA"/>
    <w:rsid w:val="0058719B"/>
    <w:rsid w:val="00595A50"/>
    <w:rsid w:val="005A004A"/>
    <w:rsid w:val="005B0F76"/>
    <w:rsid w:val="005B6778"/>
    <w:rsid w:val="005C7022"/>
    <w:rsid w:val="005D4D77"/>
    <w:rsid w:val="005D69B0"/>
    <w:rsid w:val="005D6B64"/>
    <w:rsid w:val="005D7469"/>
    <w:rsid w:val="005E3738"/>
    <w:rsid w:val="005E5D4E"/>
    <w:rsid w:val="005F0B0D"/>
    <w:rsid w:val="005F5D8C"/>
    <w:rsid w:val="005F6752"/>
    <w:rsid w:val="00613F46"/>
    <w:rsid w:val="00622D0D"/>
    <w:rsid w:val="00623CC6"/>
    <w:rsid w:val="006306A1"/>
    <w:rsid w:val="00637C86"/>
    <w:rsid w:val="00643D6C"/>
    <w:rsid w:val="00652B19"/>
    <w:rsid w:val="0065369A"/>
    <w:rsid w:val="00671116"/>
    <w:rsid w:val="00673989"/>
    <w:rsid w:val="0067724F"/>
    <w:rsid w:val="0068113F"/>
    <w:rsid w:val="006913EA"/>
    <w:rsid w:val="0069411C"/>
    <w:rsid w:val="006A0469"/>
    <w:rsid w:val="006A79B7"/>
    <w:rsid w:val="006B385B"/>
    <w:rsid w:val="006B7D5A"/>
    <w:rsid w:val="006C31E1"/>
    <w:rsid w:val="006C66D7"/>
    <w:rsid w:val="006C743D"/>
    <w:rsid w:val="006C776C"/>
    <w:rsid w:val="006D0568"/>
    <w:rsid w:val="006D2A31"/>
    <w:rsid w:val="006D5FA8"/>
    <w:rsid w:val="006E66DE"/>
    <w:rsid w:val="006F0B97"/>
    <w:rsid w:val="00700A3C"/>
    <w:rsid w:val="00702B48"/>
    <w:rsid w:val="00704040"/>
    <w:rsid w:val="00714228"/>
    <w:rsid w:val="00716F41"/>
    <w:rsid w:val="00717B64"/>
    <w:rsid w:val="00722054"/>
    <w:rsid w:val="0072275B"/>
    <w:rsid w:val="00723FA8"/>
    <w:rsid w:val="00724597"/>
    <w:rsid w:val="0073004B"/>
    <w:rsid w:val="00732F75"/>
    <w:rsid w:val="0073534F"/>
    <w:rsid w:val="00736161"/>
    <w:rsid w:val="00736E72"/>
    <w:rsid w:val="00737B96"/>
    <w:rsid w:val="0074320A"/>
    <w:rsid w:val="00756D93"/>
    <w:rsid w:val="0076327C"/>
    <w:rsid w:val="007678C0"/>
    <w:rsid w:val="00771DD4"/>
    <w:rsid w:val="00771E24"/>
    <w:rsid w:val="00774AFB"/>
    <w:rsid w:val="0078081E"/>
    <w:rsid w:val="00785B28"/>
    <w:rsid w:val="00786CDE"/>
    <w:rsid w:val="00786D70"/>
    <w:rsid w:val="00792851"/>
    <w:rsid w:val="007A0863"/>
    <w:rsid w:val="007A11D8"/>
    <w:rsid w:val="007A371C"/>
    <w:rsid w:val="007B32AD"/>
    <w:rsid w:val="007B723C"/>
    <w:rsid w:val="007C3D86"/>
    <w:rsid w:val="007C4CAE"/>
    <w:rsid w:val="007D30B4"/>
    <w:rsid w:val="007E1398"/>
    <w:rsid w:val="007E64A1"/>
    <w:rsid w:val="007F19D9"/>
    <w:rsid w:val="007F270D"/>
    <w:rsid w:val="007F3CF1"/>
    <w:rsid w:val="007F4136"/>
    <w:rsid w:val="007F4B10"/>
    <w:rsid w:val="007F6C9C"/>
    <w:rsid w:val="00803729"/>
    <w:rsid w:val="00804638"/>
    <w:rsid w:val="008123D9"/>
    <w:rsid w:val="00813B90"/>
    <w:rsid w:val="00815A80"/>
    <w:rsid w:val="0081750E"/>
    <w:rsid w:val="00820084"/>
    <w:rsid w:val="00823192"/>
    <w:rsid w:val="00825B12"/>
    <w:rsid w:val="008309D7"/>
    <w:rsid w:val="00831EC1"/>
    <w:rsid w:val="00842101"/>
    <w:rsid w:val="00847340"/>
    <w:rsid w:val="008476AA"/>
    <w:rsid w:val="00847AF0"/>
    <w:rsid w:val="00852204"/>
    <w:rsid w:val="0085554E"/>
    <w:rsid w:val="00856C85"/>
    <w:rsid w:val="00867B09"/>
    <w:rsid w:val="00870D6E"/>
    <w:rsid w:val="00877980"/>
    <w:rsid w:val="00883A65"/>
    <w:rsid w:val="00884970"/>
    <w:rsid w:val="00885BB6"/>
    <w:rsid w:val="00890D2F"/>
    <w:rsid w:val="00894EE4"/>
    <w:rsid w:val="008A7BFB"/>
    <w:rsid w:val="008B4E45"/>
    <w:rsid w:val="008C4096"/>
    <w:rsid w:val="008C4381"/>
    <w:rsid w:val="008E7456"/>
    <w:rsid w:val="008F0495"/>
    <w:rsid w:val="008F4260"/>
    <w:rsid w:val="008F49D9"/>
    <w:rsid w:val="008F6476"/>
    <w:rsid w:val="008F6ACB"/>
    <w:rsid w:val="008F796C"/>
    <w:rsid w:val="00902DBF"/>
    <w:rsid w:val="00902F59"/>
    <w:rsid w:val="00903C43"/>
    <w:rsid w:val="009065C9"/>
    <w:rsid w:val="0091099E"/>
    <w:rsid w:val="0091466F"/>
    <w:rsid w:val="00917441"/>
    <w:rsid w:val="00922529"/>
    <w:rsid w:val="00922644"/>
    <w:rsid w:val="00922F01"/>
    <w:rsid w:val="009305CF"/>
    <w:rsid w:val="009309C5"/>
    <w:rsid w:val="0093315E"/>
    <w:rsid w:val="0095311A"/>
    <w:rsid w:val="00953728"/>
    <w:rsid w:val="009546C9"/>
    <w:rsid w:val="0095485A"/>
    <w:rsid w:val="00955C44"/>
    <w:rsid w:val="00961795"/>
    <w:rsid w:val="00965528"/>
    <w:rsid w:val="00970FE2"/>
    <w:rsid w:val="00983B1B"/>
    <w:rsid w:val="00996BB9"/>
    <w:rsid w:val="009976DC"/>
    <w:rsid w:val="009A206B"/>
    <w:rsid w:val="009A569B"/>
    <w:rsid w:val="009A5B0B"/>
    <w:rsid w:val="009B1FDF"/>
    <w:rsid w:val="009B26DC"/>
    <w:rsid w:val="009D3018"/>
    <w:rsid w:val="009D3F9D"/>
    <w:rsid w:val="009D6506"/>
    <w:rsid w:val="009D6A19"/>
    <w:rsid w:val="009E6377"/>
    <w:rsid w:val="009E7600"/>
    <w:rsid w:val="009F2928"/>
    <w:rsid w:val="009F42C2"/>
    <w:rsid w:val="00A02BFE"/>
    <w:rsid w:val="00A12BA5"/>
    <w:rsid w:val="00A14E7A"/>
    <w:rsid w:val="00A1553E"/>
    <w:rsid w:val="00A15C2E"/>
    <w:rsid w:val="00A2519E"/>
    <w:rsid w:val="00A26A0A"/>
    <w:rsid w:val="00A302AE"/>
    <w:rsid w:val="00A40D8F"/>
    <w:rsid w:val="00A55726"/>
    <w:rsid w:val="00A60A88"/>
    <w:rsid w:val="00A67090"/>
    <w:rsid w:val="00A713B6"/>
    <w:rsid w:val="00A750B5"/>
    <w:rsid w:val="00A77D7F"/>
    <w:rsid w:val="00A77F48"/>
    <w:rsid w:val="00A8167C"/>
    <w:rsid w:val="00A832E7"/>
    <w:rsid w:val="00A90985"/>
    <w:rsid w:val="00A914C7"/>
    <w:rsid w:val="00A92E4E"/>
    <w:rsid w:val="00A95A19"/>
    <w:rsid w:val="00A96BBB"/>
    <w:rsid w:val="00AB4F2F"/>
    <w:rsid w:val="00AB65B3"/>
    <w:rsid w:val="00AC0695"/>
    <w:rsid w:val="00AC0F61"/>
    <w:rsid w:val="00AC1EE1"/>
    <w:rsid w:val="00AC4CE6"/>
    <w:rsid w:val="00AD3E01"/>
    <w:rsid w:val="00AD4280"/>
    <w:rsid w:val="00AD7993"/>
    <w:rsid w:val="00AE1B37"/>
    <w:rsid w:val="00AE64BC"/>
    <w:rsid w:val="00AE735A"/>
    <w:rsid w:val="00AE7FB1"/>
    <w:rsid w:val="00AF3B9F"/>
    <w:rsid w:val="00AF6638"/>
    <w:rsid w:val="00B001DB"/>
    <w:rsid w:val="00B01176"/>
    <w:rsid w:val="00B0161A"/>
    <w:rsid w:val="00B05B8A"/>
    <w:rsid w:val="00B05C3A"/>
    <w:rsid w:val="00B0619F"/>
    <w:rsid w:val="00B07B90"/>
    <w:rsid w:val="00B15EBD"/>
    <w:rsid w:val="00B17CF0"/>
    <w:rsid w:val="00B20E0D"/>
    <w:rsid w:val="00B22711"/>
    <w:rsid w:val="00B32B9C"/>
    <w:rsid w:val="00B3373E"/>
    <w:rsid w:val="00B3584D"/>
    <w:rsid w:val="00B376CC"/>
    <w:rsid w:val="00B42C36"/>
    <w:rsid w:val="00B45D35"/>
    <w:rsid w:val="00B468A4"/>
    <w:rsid w:val="00B5101C"/>
    <w:rsid w:val="00B5749B"/>
    <w:rsid w:val="00B61E10"/>
    <w:rsid w:val="00B6280A"/>
    <w:rsid w:val="00B730CE"/>
    <w:rsid w:val="00B83A3A"/>
    <w:rsid w:val="00B84C41"/>
    <w:rsid w:val="00B93AFA"/>
    <w:rsid w:val="00B960DE"/>
    <w:rsid w:val="00BA2DD0"/>
    <w:rsid w:val="00BA36D2"/>
    <w:rsid w:val="00BB2BA8"/>
    <w:rsid w:val="00BB4375"/>
    <w:rsid w:val="00BC017D"/>
    <w:rsid w:val="00BC0699"/>
    <w:rsid w:val="00BC1B87"/>
    <w:rsid w:val="00BC2189"/>
    <w:rsid w:val="00BC310D"/>
    <w:rsid w:val="00BD1CBE"/>
    <w:rsid w:val="00BE344B"/>
    <w:rsid w:val="00BE441E"/>
    <w:rsid w:val="00BF445B"/>
    <w:rsid w:val="00BF63F6"/>
    <w:rsid w:val="00C05888"/>
    <w:rsid w:val="00C14538"/>
    <w:rsid w:val="00C20F05"/>
    <w:rsid w:val="00C2404F"/>
    <w:rsid w:val="00C276A7"/>
    <w:rsid w:val="00C31811"/>
    <w:rsid w:val="00C347F2"/>
    <w:rsid w:val="00C35ABD"/>
    <w:rsid w:val="00C438F5"/>
    <w:rsid w:val="00C43907"/>
    <w:rsid w:val="00C46BA6"/>
    <w:rsid w:val="00C51A2E"/>
    <w:rsid w:val="00C610D6"/>
    <w:rsid w:val="00C612A1"/>
    <w:rsid w:val="00C62134"/>
    <w:rsid w:val="00C62421"/>
    <w:rsid w:val="00C77C4B"/>
    <w:rsid w:val="00C8390B"/>
    <w:rsid w:val="00C92AA5"/>
    <w:rsid w:val="00C97525"/>
    <w:rsid w:val="00CA0C95"/>
    <w:rsid w:val="00CA26A9"/>
    <w:rsid w:val="00CA2E69"/>
    <w:rsid w:val="00CA79FB"/>
    <w:rsid w:val="00CB2A4A"/>
    <w:rsid w:val="00CB2F1E"/>
    <w:rsid w:val="00CC097B"/>
    <w:rsid w:val="00CC388C"/>
    <w:rsid w:val="00CC49ED"/>
    <w:rsid w:val="00CC4D1D"/>
    <w:rsid w:val="00CC5477"/>
    <w:rsid w:val="00CD2946"/>
    <w:rsid w:val="00CE5716"/>
    <w:rsid w:val="00D0538F"/>
    <w:rsid w:val="00D05548"/>
    <w:rsid w:val="00D1535E"/>
    <w:rsid w:val="00D15FCE"/>
    <w:rsid w:val="00D16FB7"/>
    <w:rsid w:val="00D24EC6"/>
    <w:rsid w:val="00D257F6"/>
    <w:rsid w:val="00D27B61"/>
    <w:rsid w:val="00D32693"/>
    <w:rsid w:val="00D42FC1"/>
    <w:rsid w:val="00D44A3A"/>
    <w:rsid w:val="00D46D2E"/>
    <w:rsid w:val="00D476FB"/>
    <w:rsid w:val="00D512AA"/>
    <w:rsid w:val="00D53B4C"/>
    <w:rsid w:val="00D55143"/>
    <w:rsid w:val="00D62261"/>
    <w:rsid w:val="00D64A90"/>
    <w:rsid w:val="00D71FB6"/>
    <w:rsid w:val="00D850AE"/>
    <w:rsid w:val="00D904C1"/>
    <w:rsid w:val="00D91704"/>
    <w:rsid w:val="00D945EC"/>
    <w:rsid w:val="00DA33BB"/>
    <w:rsid w:val="00DA374B"/>
    <w:rsid w:val="00DA7C19"/>
    <w:rsid w:val="00DB4BAE"/>
    <w:rsid w:val="00DB58E5"/>
    <w:rsid w:val="00DB781C"/>
    <w:rsid w:val="00DB79AB"/>
    <w:rsid w:val="00DC1A13"/>
    <w:rsid w:val="00DC1F80"/>
    <w:rsid w:val="00DC3852"/>
    <w:rsid w:val="00DC61BC"/>
    <w:rsid w:val="00DC6532"/>
    <w:rsid w:val="00DD20B7"/>
    <w:rsid w:val="00DD2C77"/>
    <w:rsid w:val="00DD40F8"/>
    <w:rsid w:val="00DE0325"/>
    <w:rsid w:val="00DE6D94"/>
    <w:rsid w:val="00DE79FA"/>
    <w:rsid w:val="00DF1277"/>
    <w:rsid w:val="00DF1CB0"/>
    <w:rsid w:val="00DF6254"/>
    <w:rsid w:val="00DF6807"/>
    <w:rsid w:val="00DF6C68"/>
    <w:rsid w:val="00E00C1C"/>
    <w:rsid w:val="00E01716"/>
    <w:rsid w:val="00E033C8"/>
    <w:rsid w:val="00E05AD7"/>
    <w:rsid w:val="00E05B92"/>
    <w:rsid w:val="00E1432C"/>
    <w:rsid w:val="00E20E3A"/>
    <w:rsid w:val="00E2404E"/>
    <w:rsid w:val="00E3690C"/>
    <w:rsid w:val="00E46429"/>
    <w:rsid w:val="00E5527E"/>
    <w:rsid w:val="00E57858"/>
    <w:rsid w:val="00E62445"/>
    <w:rsid w:val="00E66FB2"/>
    <w:rsid w:val="00E67A73"/>
    <w:rsid w:val="00E72012"/>
    <w:rsid w:val="00E73B3D"/>
    <w:rsid w:val="00E740B3"/>
    <w:rsid w:val="00E803C8"/>
    <w:rsid w:val="00E80555"/>
    <w:rsid w:val="00E8496E"/>
    <w:rsid w:val="00E84E6B"/>
    <w:rsid w:val="00E94A05"/>
    <w:rsid w:val="00E97861"/>
    <w:rsid w:val="00EA0607"/>
    <w:rsid w:val="00EA2053"/>
    <w:rsid w:val="00EB13AC"/>
    <w:rsid w:val="00EB1896"/>
    <w:rsid w:val="00EB25F7"/>
    <w:rsid w:val="00EC015B"/>
    <w:rsid w:val="00EC0B15"/>
    <w:rsid w:val="00ED010B"/>
    <w:rsid w:val="00ED183D"/>
    <w:rsid w:val="00ED31DB"/>
    <w:rsid w:val="00ED6DB8"/>
    <w:rsid w:val="00EE3076"/>
    <w:rsid w:val="00EE4CCE"/>
    <w:rsid w:val="00EE66A9"/>
    <w:rsid w:val="00EE6AB2"/>
    <w:rsid w:val="00EE76B1"/>
    <w:rsid w:val="00EF13FF"/>
    <w:rsid w:val="00EF21C0"/>
    <w:rsid w:val="00EF497A"/>
    <w:rsid w:val="00EF5B06"/>
    <w:rsid w:val="00EF638A"/>
    <w:rsid w:val="00EF7665"/>
    <w:rsid w:val="00F12198"/>
    <w:rsid w:val="00F15C41"/>
    <w:rsid w:val="00F17081"/>
    <w:rsid w:val="00F2043C"/>
    <w:rsid w:val="00F22F07"/>
    <w:rsid w:val="00F2558D"/>
    <w:rsid w:val="00F259AD"/>
    <w:rsid w:val="00F331F1"/>
    <w:rsid w:val="00F3343D"/>
    <w:rsid w:val="00F40AC2"/>
    <w:rsid w:val="00F423AC"/>
    <w:rsid w:val="00F437D6"/>
    <w:rsid w:val="00F502D2"/>
    <w:rsid w:val="00F50778"/>
    <w:rsid w:val="00F5262A"/>
    <w:rsid w:val="00F55C88"/>
    <w:rsid w:val="00F66004"/>
    <w:rsid w:val="00F75616"/>
    <w:rsid w:val="00F77AD7"/>
    <w:rsid w:val="00F825C2"/>
    <w:rsid w:val="00F87636"/>
    <w:rsid w:val="00F905BD"/>
    <w:rsid w:val="00F95709"/>
    <w:rsid w:val="00FA3D07"/>
    <w:rsid w:val="00FB3E5B"/>
    <w:rsid w:val="00FB6A23"/>
    <w:rsid w:val="00FC1498"/>
    <w:rsid w:val="00FC647F"/>
    <w:rsid w:val="00FD16E2"/>
    <w:rsid w:val="00FD3201"/>
    <w:rsid w:val="00FD6643"/>
    <w:rsid w:val="00FD735B"/>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1008E"/>
  <w15:docId w15:val="{BE888DEF-6931-4924-8AB0-42E304DD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31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styleId="af0">
    <w:name w:val="Body Text"/>
    <w:basedOn w:val="a"/>
    <w:link w:val="af1"/>
    <w:rsid w:val="00BD1CBE"/>
    <w:pPr>
      <w:jc w:val="both"/>
    </w:pPr>
    <w:rPr>
      <w:szCs w:val="20"/>
    </w:rPr>
  </w:style>
  <w:style w:type="character" w:customStyle="1" w:styleId="af1">
    <w:name w:val="Основной текст Знак"/>
    <w:basedOn w:val="a0"/>
    <w:link w:val="af0"/>
    <w:rsid w:val="00BD1CBE"/>
    <w:rPr>
      <w:rFonts w:ascii="Times New Roman" w:eastAsia="Times New Roman" w:hAnsi="Times New Roman" w:cs="Times New Roman"/>
      <w:sz w:val="24"/>
      <w:szCs w:val="20"/>
      <w:lang w:eastAsia="ru-RU"/>
    </w:rPr>
  </w:style>
  <w:style w:type="character" w:customStyle="1" w:styleId="af2">
    <w:name w:val="Основной текст_"/>
    <w:link w:val="3"/>
    <w:locked/>
    <w:rsid w:val="004748FD"/>
    <w:rPr>
      <w:spacing w:val="7"/>
      <w:shd w:val="clear" w:color="auto" w:fill="FFFFFF"/>
    </w:rPr>
  </w:style>
  <w:style w:type="paragraph" w:customStyle="1" w:styleId="3">
    <w:name w:val="Основной текст3"/>
    <w:basedOn w:val="a"/>
    <w:link w:val="af2"/>
    <w:rsid w:val="004748FD"/>
    <w:pPr>
      <w:widowControl w:val="0"/>
      <w:shd w:val="clear" w:color="auto" w:fill="FFFFFF"/>
      <w:spacing w:before="480" w:after="480" w:line="298" w:lineRule="exact"/>
    </w:pPr>
    <w:rPr>
      <w:rFonts w:asciiTheme="minorHAnsi" w:eastAsiaTheme="minorHAnsi" w:hAnsiTheme="minorHAnsi" w:cstheme="minorBidi"/>
      <w:spacing w:val="7"/>
      <w:sz w:val="22"/>
      <w:szCs w:val="22"/>
      <w:lang w:eastAsia="en-US"/>
    </w:rPr>
  </w:style>
  <w:style w:type="character" w:customStyle="1" w:styleId="11">
    <w:name w:val="Основной текст1"/>
    <w:rsid w:val="004748FD"/>
    <w:rPr>
      <w:color w:val="000000"/>
      <w:spacing w:val="7"/>
      <w:w w:val="100"/>
      <w:position w:val="0"/>
      <w:sz w:val="24"/>
      <w:szCs w:val="24"/>
      <w:shd w:val="clear" w:color="auto" w:fill="FFFFFF"/>
      <w:lang w:val="ru-RU" w:eastAsia="ru-RU" w:bidi="ru-RU"/>
    </w:rPr>
  </w:style>
  <w:style w:type="table" w:styleId="af3">
    <w:name w:val="Table Grid"/>
    <w:basedOn w:val="a1"/>
    <w:uiPriority w:val="39"/>
    <w:rsid w:val="00BE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link w:val="af5"/>
    <w:uiPriority w:val="1"/>
    <w:qFormat/>
    <w:rsid w:val="00204672"/>
    <w:pPr>
      <w:spacing w:after="0" w:line="240" w:lineRule="auto"/>
    </w:pPr>
    <w:rPr>
      <w:rFonts w:eastAsiaTheme="minorEastAsia"/>
      <w:lang w:eastAsia="ru-RU"/>
    </w:rPr>
  </w:style>
  <w:style w:type="character" w:customStyle="1" w:styleId="af5">
    <w:name w:val="Без интервала Знак"/>
    <w:basedOn w:val="a0"/>
    <w:link w:val="af4"/>
    <w:uiPriority w:val="1"/>
    <w:rsid w:val="00204672"/>
    <w:rPr>
      <w:rFonts w:eastAsiaTheme="minorEastAsia"/>
      <w:lang w:eastAsia="ru-RU"/>
    </w:rPr>
  </w:style>
  <w:style w:type="character" w:customStyle="1" w:styleId="10">
    <w:name w:val="Заголовок 1 Знак"/>
    <w:basedOn w:val="a0"/>
    <w:link w:val="1"/>
    <w:uiPriority w:val="9"/>
    <w:rsid w:val="0023318E"/>
    <w:rPr>
      <w:rFonts w:asciiTheme="majorHAnsi" w:eastAsiaTheme="majorEastAsia" w:hAnsiTheme="majorHAnsi" w:cstheme="majorBidi"/>
      <w:color w:val="2E74B5" w:themeColor="accent1" w:themeShade="BF"/>
      <w:sz w:val="32"/>
      <w:szCs w:val="32"/>
      <w:lang w:eastAsia="ru-RU"/>
    </w:rPr>
  </w:style>
  <w:style w:type="character" w:customStyle="1" w:styleId="UnresolvedMention">
    <w:name w:val="Unresolved Mention"/>
    <w:basedOn w:val="a0"/>
    <w:uiPriority w:val="99"/>
    <w:semiHidden/>
    <w:unhideWhenUsed/>
    <w:rsid w:val="00493564"/>
    <w:rPr>
      <w:color w:val="605E5C"/>
      <w:shd w:val="clear" w:color="auto" w:fill="E1DFDD"/>
    </w:rPr>
  </w:style>
  <w:style w:type="paragraph" w:customStyle="1" w:styleId="ConsPlusTextList">
    <w:name w:val="ConsPlusTextList"/>
    <w:rsid w:val="00E00C1C"/>
    <w:pPr>
      <w:widowControl w:val="0"/>
      <w:autoSpaceDE w:val="0"/>
      <w:autoSpaceDN w:val="0"/>
      <w:spacing w:after="0" w:line="240" w:lineRule="auto"/>
    </w:pPr>
    <w:rPr>
      <w:rFonts w:ascii="Times New Roman" w:eastAsiaTheme="minorEastAsia" w:hAnsi="Times New Roman" w:cs="Times New Roman"/>
      <w:kern w:val="2"/>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50625742">
      <w:bodyDiv w:val="1"/>
      <w:marLeft w:val="0"/>
      <w:marRight w:val="0"/>
      <w:marTop w:val="0"/>
      <w:marBottom w:val="0"/>
      <w:divBdr>
        <w:top w:val="none" w:sz="0" w:space="0" w:color="auto"/>
        <w:left w:val="none" w:sz="0" w:space="0" w:color="auto"/>
        <w:bottom w:val="none" w:sz="0" w:space="0" w:color="auto"/>
        <w:right w:val="none" w:sz="0" w:space="0" w:color="auto"/>
      </w:divBdr>
      <w:divsChild>
        <w:div w:id="53702846">
          <w:marLeft w:val="0"/>
          <w:marRight w:val="0"/>
          <w:marTop w:val="0"/>
          <w:marBottom w:val="240"/>
          <w:divBdr>
            <w:top w:val="none" w:sz="0" w:space="0" w:color="auto"/>
            <w:left w:val="none" w:sz="0" w:space="0" w:color="auto"/>
            <w:bottom w:val="none" w:sz="0" w:space="0" w:color="auto"/>
            <w:right w:val="none" w:sz="0" w:space="0" w:color="auto"/>
          </w:divBdr>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38778086">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79158345">
      <w:bodyDiv w:val="1"/>
      <w:marLeft w:val="0"/>
      <w:marRight w:val="0"/>
      <w:marTop w:val="0"/>
      <w:marBottom w:val="0"/>
      <w:divBdr>
        <w:top w:val="none" w:sz="0" w:space="0" w:color="auto"/>
        <w:left w:val="none" w:sz="0" w:space="0" w:color="auto"/>
        <w:bottom w:val="none" w:sz="0" w:space="0" w:color="auto"/>
        <w:right w:val="none" w:sz="0" w:space="0" w:color="auto"/>
      </w:divBdr>
      <w:divsChild>
        <w:div w:id="2101219864">
          <w:marLeft w:val="0"/>
          <w:marRight w:val="0"/>
          <w:marTop w:val="0"/>
          <w:marBottom w:val="240"/>
          <w:divBdr>
            <w:top w:val="none" w:sz="0" w:space="0" w:color="auto"/>
            <w:left w:val="none" w:sz="0" w:space="0" w:color="auto"/>
            <w:bottom w:val="none" w:sz="0" w:space="0" w:color="auto"/>
            <w:right w:val="none" w:sz="0" w:space="0" w:color="auto"/>
          </w:divBdr>
        </w:div>
      </w:divsChild>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25065082">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17159&amp;dst=76" TargetMode="External"/><Relationship Id="rId18" Type="http://schemas.openxmlformats.org/officeDocument/2006/relationships/hyperlink" Target="https://login.consultant.ru/link/?req=doc&amp;base=MOB&amp;n=417159&amp;dst=72" TargetMode="External"/><Relationship Id="rId26" Type="http://schemas.openxmlformats.org/officeDocument/2006/relationships/hyperlink" Target="https://docs.cntd.ru/document/1312737926" TargetMode="External"/><Relationship Id="rId39" Type="http://schemas.openxmlformats.org/officeDocument/2006/relationships/hyperlink" Target="https://docs.cntd.ru/document/901919338" TargetMode="External"/><Relationship Id="rId21" Type="http://schemas.openxmlformats.org/officeDocument/2006/relationships/hyperlink" Target="https://login.consultant.ru/link/?req=doc&amp;base=LAW&amp;n=473062" TargetMode="External"/><Relationship Id="rId34" Type="http://schemas.openxmlformats.org/officeDocument/2006/relationships/hyperlink" Target="https://docs.cntd.ru/document/566119415" TargetMode="External"/><Relationship Id="rId42" Type="http://schemas.openxmlformats.org/officeDocument/2006/relationships/hyperlink" Target="https://docs.cntd.ru/document/537967827" TargetMode="External"/><Relationship Id="rId47" Type="http://schemas.openxmlformats.org/officeDocument/2006/relationships/hyperlink" Target="http://www.electrostal.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417159&amp;dst=72" TargetMode="External"/><Relationship Id="rId29" Type="http://schemas.openxmlformats.org/officeDocument/2006/relationships/hyperlink" Target="https://docs.cntd.ru/document/564332176" TargetMode="External"/><Relationship Id="rId11" Type="http://schemas.openxmlformats.org/officeDocument/2006/relationships/hyperlink" Target="https://login.consultant.ru/link/?req=doc&amp;base=MOB&amp;n=417159&amp;dst=100037" TargetMode="External"/><Relationship Id="rId24" Type="http://schemas.openxmlformats.org/officeDocument/2006/relationships/hyperlink" Target="https://docs.cntd.ru/document/537951019" TargetMode="External"/><Relationship Id="rId32" Type="http://schemas.openxmlformats.org/officeDocument/2006/relationships/hyperlink" Target="https://docs.cntd.ru/document/542642863" TargetMode="External"/><Relationship Id="rId37" Type="http://schemas.openxmlformats.org/officeDocument/2006/relationships/hyperlink" Target="https://docs.cntd.ru/document/744100004" TargetMode="External"/><Relationship Id="rId40" Type="http://schemas.openxmlformats.org/officeDocument/2006/relationships/hyperlink" Target="https://docs.cntd.ru/document/537967827" TargetMode="External"/><Relationship Id="rId45" Type="http://schemas.openxmlformats.org/officeDocument/2006/relationships/hyperlink" Target="https://docs.cntd.ru/document/537967827"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417159&amp;dst=84" TargetMode="External"/><Relationship Id="rId23" Type="http://schemas.openxmlformats.org/officeDocument/2006/relationships/hyperlink" Target="https://docs.cntd.ru/document/420237834" TargetMode="External"/><Relationship Id="rId28" Type="http://schemas.openxmlformats.org/officeDocument/2006/relationships/hyperlink" Target="https://docs.cntd.ru/document/537972850" TargetMode="External"/><Relationship Id="rId36" Type="http://schemas.openxmlformats.org/officeDocument/2006/relationships/hyperlink" Target="https://docs.cntd.ru/document/537971206" TargetMode="External"/><Relationship Id="rId49" Type="http://schemas.openxmlformats.org/officeDocument/2006/relationships/fontTable" Target="fontTable.xml"/><Relationship Id="rId10" Type="http://schemas.openxmlformats.org/officeDocument/2006/relationships/hyperlink" Target="https://login.consultant.ru/link/?req=doc&amp;base=MOB&amp;n=417159&amp;dst=100029" TargetMode="External"/><Relationship Id="rId19" Type="http://schemas.openxmlformats.org/officeDocument/2006/relationships/hyperlink" Target="https://login.consultant.ru/link/?req=doc&amp;base=MOB&amp;n=409518&amp;dst=100990" TargetMode="External"/><Relationship Id="rId31" Type="http://schemas.openxmlformats.org/officeDocument/2006/relationships/hyperlink" Target="https://docs.cntd.ru/document/9011773" TargetMode="External"/><Relationship Id="rId44" Type="http://schemas.openxmlformats.org/officeDocument/2006/relationships/hyperlink" Target="https://docs.cntd.ru/document/537967827" TargetMode="External"/><Relationship Id="rId4" Type="http://schemas.openxmlformats.org/officeDocument/2006/relationships/settings" Target="settings.xml"/><Relationship Id="rId9" Type="http://schemas.openxmlformats.org/officeDocument/2006/relationships/hyperlink" Target="https://docs.cntd.ru/document/901876063" TargetMode="External"/><Relationship Id="rId14" Type="http://schemas.openxmlformats.org/officeDocument/2006/relationships/hyperlink" Target="https://login.consultant.ru/link/?req=doc&amp;base=MOB&amp;n=417159&amp;dst=72" TargetMode="External"/><Relationship Id="rId22" Type="http://schemas.openxmlformats.org/officeDocument/2006/relationships/hyperlink" Target="https://login.consultant.ru/link/?req=doc&amp;base=LAW&amp;n=473062" TargetMode="External"/><Relationship Id="rId27" Type="http://schemas.openxmlformats.org/officeDocument/2006/relationships/hyperlink" Target="https://docs.cntd.ru/document/9015335" TargetMode="External"/><Relationship Id="rId30" Type="http://schemas.openxmlformats.org/officeDocument/2006/relationships/hyperlink" Target="https://docs.cntd.ru/document/9006240" TargetMode="External"/><Relationship Id="rId35" Type="http://schemas.openxmlformats.org/officeDocument/2006/relationships/hyperlink" Target="https://docs.cntd.ru/document/744100004" TargetMode="External"/><Relationship Id="rId43" Type="http://schemas.openxmlformats.org/officeDocument/2006/relationships/hyperlink" Target="https://docs.cntd.ru/document/537967827" TargetMode="External"/><Relationship Id="rId48"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gin.consultant.ru/link/?req=doc&amp;base=MOB&amp;n=417159&amp;dst=100056" TargetMode="External"/><Relationship Id="rId17" Type="http://schemas.openxmlformats.org/officeDocument/2006/relationships/hyperlink" Target="https://login.consultant.ru/link/?req=doc&amp;base=MOB&amp;n=417159&amp;dst=85" TargetMode="External"/><Relationship Id="rId25" Type="http://schemas.openxmlformats.org/officeDocument/2006/relationships/hyperlink" Target="https://docs.cntd.ru/document/420237834" TargetMode="External"/><Relationship Id="rId33" Type="http://schemas.openxmlformats.org/officeDocument/2006/relationships/hyperlink" Target="https://docs.cntd.ru/document/1312737926" TargetMode="External"/><Relationship Id="rId38" Type="http://schemas.openxmlformats.org/officeDocument/2006/relationships/hyperlink" Target="https://docs.cntd.ru/document/537971206" TargetMode="External"/><Relationship Id="rId46" Type="http://schemas.openxmlformats.org/officeDocument/2006/relationships/hyperlink" Target="https://docs.cntd.ru/document/537967827" TargetMode="External"/><Relationship Id="rId20" Type="http://schemas.openxmlformats.org/officeDocument/2006/relationships/hyperlink" Target="https://login.consultant.ru/link/?req=doc&amp;base=MOB&amp;n=417159&amp;dst=100111" TargetMode="External"/><Relationship Id="rId41" Type="http://schemas.openxmlformats.org/officeDocument/2006/relationships/hyperlink" Target="https://docs.cntd.ru/document/53796782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41C98-6464-44BD-8EAA-0E1699B8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10374</Words>
  <Characters>59135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Татьяна Побежимова</cp:lastModifiedBy>
  <cp:revision>4</cp:revision>
  <cp:lastPrinted>2025-12-04T07:39:00Z</cp:lastPrinted>
  <dcterms:created xsi:type="dcterms:W3CDTF">2025-12-10T14:13:00Z</dcterms:created>
  <dcterms:modified xsi:type="dcterms:W3CDTF">2025-12-23T11:09:00Z</dcterms:modified>
</cp:coreProperties>
</file>