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B6" w:rsidRDefault="002749B6">
      <w:pPr>
        <w:pStyle w:val="ConsPlusTitle"/>
        <w:jc w:val="center"/>
        <w:outlineLvl w:val="0"/>
      </w:pPr>
      <w:bookmarkStart w:id="0" w:name="_GoBack"/>
      <w:bookmarkEnd w:id="0"/>
      <w:r>
        <w:t>ПРАВИТЕЛЬСТВО МОСКОВСКОЙ ОБЛАСТИ</w:t>
      </w:r>
    </w:p>
    <w:p w:rsidR="002749B6" w:rsidRDefault="002749B6">
      <w:pPr>
        <w:pStyle w:val="ConsPlusTitle"/>
        <w:jc w:val="center"/>
      </w:pPr>
    </w:p>
    <w:p w:rsidR="002749B6" w:rsidRDefault="002749B6">
      <w:pPr>
        <w:pStyle w:val="ConsPlusTitle"/>
        <w:jc w:val="center"/>
      </w:pPr>
      <w:r>
        <w:t>ПОСТАНОВЛЕНИЕ</w:t>
      </w:r>
    </w:p>
    <w:p w:rsidR="002749B6" w:rsidRDefault="002749B6">
      <w:pPr>
        <w:pStyle w:val="ConsPlusTitle"/>
        <w:jc w:val="center"/>
      </w:pPr>
      <w:r>
        <w:t>от 13 ноября 2012 г. N 1449/40</w:t>
      </w:r>
    </w:p>
    <w:p w:rsidR="002749B6" w:rsidRDefault="002749B6">
      <w:pPr>
        <w:pStyle w:val="ConsPlusTitle"/>
        <w:jc w:val="center"/>
      </w:pPr>
    </w:p>
    <w:p w:rsidR="002749B6" w:rsidRDefault="002749B6">
      <w:pPr>
        <w:pStyle w:val="ConsPlusTitle"/>
        <w:jc w:val="center"/>
      </w:pPr>
      <w:r>
        <w:t>О ВВЕДЕНИИ В МОСКОВСКОЙ ОБЛАСТИ ПРОЦЕДУРЫ ОЦЕНКИ</w:t>
      </w:r>
    </w:p>
    <w:p w:rsidR="002749B6" w:rsidRDefault="002749B6">
      <w:pPr>
        <w:pStyle w:val="ConsPlusTitle"/>
        <w:jc w:val="center"/>
      </w:pPr>
      <w:r>
        <w:t>РЕГУЛИРУЮЩЕГО ВОЗДЕЙСТВИЯ ПРОЕКТОВ НОРМАТИВНЫХ ПРАВОВЫХ</w:t>
      </w:r>
    </w:p>
    <w:p w:rsidR="002749B6" w:rsidRDefault="002749B6">
      <w:pPr>
        <w:pStyle w:val="ConsPlusTitle"/>
        <w:jc w:val="center"/>
      </w:pPr>
      <w:r>
        <w:t>АКТОВ МОСКОВСКОЙ ОБЛАСТИ И ЭКСПЕРТИЗЫ НОРМАТИВНЫХ</w:t>
      </w:r>
    </w:p>
    <w:p w:rsidR="002749B6" w:rsidRDefault="002749B6">
      <w:pPr>
        <w:pStyle w:val="ConsPlusTitle"/>
        <w:jc w:val="center"/>
      </w:pPr>
      <w:r>
        <w:t>ПРАВОВЫХ АКТОВ МОСКОВСКОЙ ОБЛАСТИ</w:t>
      </w:r>
    </w:p>
    <w:p w:rsidR="002749B6" w:rsidRDefault="002749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49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6" w:rsidRDefault="002749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6" w:rsidRDefault="002749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МО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19.06.2013 </w:t>
            </w:r>
            <w:hyperlink r:id="rId4">
              <w:r>
                <w:rPr>
                  <w:color w:val="0000FF"/>
                </w:rPr>
                <w:t>N 436/23</w:t>
              </w:r>
            </w:hyperlink>
            <w:r>
              <w:rPr>
                <w:color w:val="392C69"/>
              </w:rPr>
              <w:t xml:space="preserve">, от 02.12.2013 </w:t>
            </w:r>
            <w:hyperlink r:id="rId5">
              <w:r>
                <w:rPr>
                  <w:color w:val="0000FF"/>
                </w:rPr>
                <w:t>N 1005/53</w:t>
              </w:r>
            </w:hyperlink>
            <w:r>
              <w:rPr>
                <w:color w:val="392C69"/>
              </w:rPr>
              <w:t xml:space="preserve">, от 14.08.2014 </w:t>
            </w:r>
            <w:hyperlink r:id="rId6">
              <w:r>
                <w:rPr>
                  <w:color w:val="0000FF"/>
                </w:rPr>
                <w:t>N 646/31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7">
              <w:r>
                <w:rPr>
                  <w:color w:val="0000FF"/>
                </w:rPr>
                <w:t>N 931/46</w:t>
              </w:r>
            </w:hyperlink>
            <w:r>
              <w:rPr>
                <w:color w:val="392C69"/>
              </w:rPr>
              <w:t xml:space="preserve">, от 17.01.2017 </w:t>
            </w:r>
            <w:hyperlink r:id="rId8">
              <w:r>
                <w:rPr>
                  <w:color w:val="0000FF"/>
                </w:rPr>
                <w:t>N 19/2</w:t>
              </w:r>
            </w:hyperlink>
            <w:r>
              <w:rPr>
                <w:color w:val="392C69"/>
              </w:rPr>
              <w:t xml:space="preserve">, от 04.12.2017 </w:t>
            </w:r>
            <w:hyperlink r:id="rId9">
              <w:r>
                <w:rPr>
                  <w:color w:val="0000FF"/>
                </w:rPr>
                <w:t>N 990/43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10">
              <w:r>
                <w:rPr>
                  <w:color w:val="0000FF"/>
                </w:rPr>
                <w:t>N 786/38</w:t>
              </w:r>
            </w:hyperlink>
            <w:r>
              <w:rPr>
                <w:color w:val="392C69"/>
              </w:rPr>
              <w:t xml:space="preserve">, от 16.09.2019 </w:t>
            </w:r>
            <w:hyperlink r:id="rId11">
              <w:r>
                <w:rPr>
                  <w:color w:val="0000FF"/>
                </w:rPr>
                <w:t>N 607/27</w:t>
              </w:r>
            </w:hyperlink>
            <w:r>
              <w:rPr>
                <w:color w:val="392C69"/>
              </w:rPr>
              <w:t xml:space="preserve">, от 28.01.2021 </w:t>
            </w:r>
            <w:hyperlink r:id="rId12">
              <w:r>
                <w:rPr>
                  <w:color w:val="0000FF"/>
                </w:rPr>
                <w:t>N 44/2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15.09.2021 </w:t>
            </w:r>
            <w:hyperlink r:id="rId13">
              <w:r>
                <w:rPr>
                  <w:color w:val="0000FF"/>
                </w:rPr>
                <w:t>N 864/31</w:t>
              </w:r>
            </w:hyperlink>
            <w:r>
              <w:rPr>
                <w:color w:val="392C69"/>
              </w:rPr>
              <w:t xml:space="preserve">, от 09.12.2022 </w:t>
            </w:r>
            <w:hyperlink r:id="rId14">
              <w:r>
                <w:rPr>
                  <w:color w:val="0000FF"/>
                </w:rPr>
                <w:t>N 1353/44</w:t>
              </w:r>
            </w:hyperlink>
            <w:r>
              <w:rPr>
                <w:color w:val="392C69"/>
              </w:rPr>
              <w:t xml:space="preserve">, от 08.06.2023 </w:t>
            </w:r>
            <w:hyperlink r:id="rId15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16">
              <w:r>
                <w:rPr>
                  <w:color w:val="0000FF"/>
                </w:rPr>
                <w:t>N 1326-ПП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6" w:rsidRDefault="002749B6">
            <w:pPr>
              <w:pStyle w:val="ConsPlusNormal"/>
            </w:pPr>
          </w:p>
        </w:tc>
      </w:tr>
    </w:tbl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ind w:firstLine="540"/>
        <w:jc w:val="both"/>
      </w:pPr>
      <w:r>
        <w:t>В целях совершенствования системы государственного управления, повышения качества государственного регулирования, обеспечения возможности учета мнений заинтересованных представителей социальных групп и установления баланса интересов хозяйствующих субъектов, граждан (потребителей), государства и общества в целом на стадии подготовки проектов нормативных правовых актов Московской области, а также оценки фактического воздействия действующих нормативных правовых актов Московской области Правительство Московской области постановляет: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19.06.2013 </w:t>
      </w:r>
      <w:hyperlink r:id="rId17">
        <w:r>
          <w:rPr>
            <w:color w:val="0000FF"/>
          </w:rPr>
          <w:t>N 436/23</w:t>
        </w:r>
      </w:hyperlink>
      <w:r>
        <w:t xml:space="preserve">, от 02.12.2013 </w:t>
      </w:r>
      <w:hyperlink r:id="rId18">
        <w:r>
          <w:rPr>
            <w:color w:val="0000FF"/>
          </w:rPr>
          <w:t>N 1005/53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МО от 14.08.2014 N 646/31.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МО от 17.01.2017 N 19/2.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2.1. Установить, что Министерство инвестиций, промышленности и науки Московской области является центральным исполнительным органом Московской области, уполномоченным на проведение оценки регулирующего воздействия проектов нормативных правовых актов Московской области, оценки фактического воздействия и экспертизы нормативных правовых актов Московской области.</w:t>
      </w:r>
    </w:p>
    <w:p w:rsidR="002749B6" w:rsidRDefault="002749B6">
      <w:pPr>
        <w:pStyle w:val="ConsPlusNormal"/>
        <w:jc w:val="both"/>
      </w:pPr>
      <w:r>
        <w:t xml:space="preserve">(п. 2.1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МО от 04.12.2017 N 990/43; в ред. постановлений Правительства МО от 28.01.2021 </w:t>
      </w:r>
      <w:hyperlink r:id="rId22">
        <w:r>
          <w:rPr>
            <w:color w:val="0000FF"/>
          </w:rPr>
          <w:t>N 44/2</w:t>
        </w:r>
      </w:hyperlink>
      <w:r>
        <w:t xml:space="preserve">, от 08.06.2023 </w:t>
      </w:r>
      <w:hyperlink r:id="rId23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МО от 17.01.2017 N 19/2.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4. Утратил силу с 1 января 2014 года.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МО от 02.12.2013 N 1005/53.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5. Установить, что оценке регулирующего воздействия подлежат проекты нормативных правовых актов Московской области, определенные </w:t>
      </w:r>
      <w:hyperlink r:id="rId26">
        <w:r>
          <w:rPr>
            <w:color w:val="0000FF"/>
          </w:rPr>
          <w:t>статьей 1.1</w:t>
        </w:r>
      </w:hyperlink>
      <w:r>
        <w:t xml:space="preserve"> Закона Московской области N 193/2014-ОЗ "О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деятельности", за исключением проектов нормативных правовых актов Московской области, указанных в </w:t>
      </w:r>
      <w:hyperlink r:id="rId27">
        <w:r>
          <w:rPr>
            <w:color w:val="0000FF"/>
          </w:rPr>
          <w:t>пункте 27.1</w:t>
        </w:r>
      </w:hyperlink>
      <w:r>
        <w:t xml:space="preserve"> Порядка проведения процедуры оценки регулирующего воздействия проектов нормативных правовых актов Московской области и </w:t>
      </w:r>
      <w:r>
        <w:lastRenderedPageBreak/>
        <w:t>экспертизы нормативных правовых актов Московской области, экспертизе - нормативные правовые акты Московской области, затрагивающие вопросы осуществления предпринимательской и инвестиционной деятельности.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09.12.2022 </w:t>
      </w:r>
      <w:hyperlink r:id="rId28">
        <w:r>
          <w:rPr>
            <w:color w:val="0000FF"/>
          </w:rPr>
          <w:t>N 1353/44</w:t>
        </w:r>
      </w:hyperlink>
      <w:r>
        <w:t xml:space="preserve">, от 08.06.2023 </w:t>
      </w:r>
      <w:hyperlink r:id="rId29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5.1. Центральным исполнительным органам Московской области, государственным органам Московской области обеспечить: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30">
        <w:r>
          <w:rPr>
            <w:color w:val="0000FF"/>
          </w:rPr>
          <w:t>N 864/31</w:t>
        </w:r>
      </w:hyperlink>
      <w:r>
        <w:t xml:space="preserve">, от 08.06.2023 </w:t>
      </w:r>
      <w:hyperlink r:id="rId31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проведение предварительной оценки регулирующего воздействия в отношении разрабатываемых проектов нормативных правовых актов Московской области, указанных в </w:t>
      </w:r>
      <w:hyperlink w:anchor="P26">
        <w:r>
          <w:rPr>
            <w:color w:val="0000FF"/>
          </w:rPr>
          <w:t>пункте 5</w:t>
        </w:r>
      </w:hyperlink>
      <w:r>
        <w:t xml:space="preserve"> настоящего постановления;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формирование раздела "Предварительная оценка регулирующего воздействия" на сайте центрального исполнительного органа Московской области, государственного органа Московской области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  <w:r>
        <w:t xml:space="preserve">(п. 5.1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МО от 14.08.2014 N 646/31)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6. Утвердить прилагаемые:</w:t>
      </w:r>
    </w:p>
    <w:p w:rsidR="002749B6" w:rsidRDefault="002749B6">
      <w:pPr>
        <w:pStyle w:val="ConsPlusNormal"/>
        <w:spacing w:before="220"/>
        <w:ind w:firstLine="540"/>
        <w:jc w:val="both"/>
      </w:pPr>
      <w:hyperlink w:anchor="P55">
        <w:r>
          <w:rPr>
            <w:color w:val="0000FF"/>
          </w:rPr>
          <w:t>Порядок</w:t>
        </w:r>
      </w:hyperlink>
      <w:r>
        <w:t xml:space="preserve"> проведения процедуры оценки регулирующего воздействия проектов нормативных правовых актов Московской области и экспертизы нормативных правовых актов Московской области;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МО от 14.08.2014 N 646/31.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7. Контроль за выполнением настоящего постановления возложить на заместителя Председателя Правительства Московской области - министра инвестиций, промышленности и науки Московской области Зиновьеву Е.А.</w:t>
      </w:r>
    </w:p>
    <w:p w:rsidR="002749B6" w:rsidRDefault="002749B6">
      <w:pPr>
        <w:pStyle w:val="ConsPlusNormal"/>
        <w:jc w:val="both"/>
      </w:pPr>
      <w:r>
        <w:t xml:space="preserve">(п. 7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МО от 09.12.2022 N 1353/44)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right"/>
      </w:pPr>
      <w:r>
        <w:t>Вице-губернатор - Председатель</w:t>
      </w:r>
    </w:p>
    <w:p w:rsidR="002749B6" w:rsidRDefault="002749B6">
      <w:pPr>
        <w:pStyle w:val="ConsPlusNormal"/>
        <w:jc w:val="right"/>
      </w:pPr>
      <w:r>
        <w:t>Правительства Московской области</w:t>
      </w:r>
    </w:p>
    <w:p w:rsidR="002749B6" w:rsidRDefault="002749B6">
      <w:pPr>
        <w:pStyle w:val="ConsPlusNormal"/>
        <w:jc w:val="right"/>
      </w:pPr>
      <w:r>
        <w:t>А.В. Шаров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right"/>
        <w:outlineLvl w:val="0"/>
      </w:pPr>
      <w:r>
        <w:t>Утвержден</w:t>
      </w:r>
    </w:p>
    <w:p w:rsidR="002749B6" w:rsidRDefault="002749B6">
      <w:pPr>
        <w:pStyle w:val="ConsPlusNormal"/>
        <w:jc w:val="right"/>
      </w:pPr>
      <w:r>
        <w:t>постановлением Правительства</w:t>
      </w:r>
    </w:p>
    <w:p w:rsidR="002749B6" w:rsidRDefault="002749B6">
      <w:pPr>
        <w:pStyle w:val="ConsPlusNormal"/>
        <w:jc w:val="right"/>
      </w:pPr>
      <w:r>
        <w:t>Московской области</w:t>
      </w:r>
    </w:p>
    <w:p w:rsidR="002749B6" w:rsidRDefault="002749B6">
      <w:pPr>
        <w:pStyle w:val="ConsPlusNormal"/>
        <w:jc w:val="right"/>
      </w:pPr>
      <w:r>
        <w:t>от 13 ноября 2012 г. N 1449/40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</w:pPr>
      <w:bookmarkStart w:id="2" w:name="P55"/>
      <w:bookmarkEnd w:id="2"/>
      <w:r>
        <w:t>ПОРЯДОК</w:t>
      </w:r>
    </w:p>
    <w:p w:rsidR="002749B6" w:rsidRDefault="002749B6">
      <w:pPr>
        <w:pStyle w:val="ConsPlusTitle"/>
        <w:jc w:val="center"/>
      </w:pPr>
      <w:r>
        <w:t>ПРОВЕДЕНИЯ ПРОЦЕДУРЫ ОЦЕНКИ РЕГУЛИРУЮЩЕГО ВОЗДЕЙСТВИЯ</w:t>
      </w:r>
    </w:p>
    <w:p w:rsidR="002749B6" w:rsidRDefault="002749B6">
      <w:pPr>
        <w:pStyle w:val="ConsPlusTitle"/>
        <w:jc w:val="center"/>
      </w:pPr>
      <w:r>
        <w:t>ПРОЕКТОВ НОРМАТИВНЫХ ПРАВОВЫХ АКТОВ МОСКОВСКОЙ ОБЛАСТИ</w:t>
      </w:r>
    </w:p>
    <w:p w:rsidR="002749B6" w:rsidRDefault="002749B6">
      <w:pPr>
        <w:pStyle w:val="ConsPlusTitle"/>
        <w:jc w:val="center"/>
      </w:pPr>
      <w:r>
        <w:t>И ЭКСПЕРТИЗЫ НОРМАТИВНЫХ ПРАВОВЫХ АКТОВ МОСКОВСКОЙ ОБЛАСТИ</w:t>
      </w:r>
    </w:p>
    <w:p w:rsidR="002749B6" w:rsidRDefault="002749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49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6" w:rsidRDefault="002749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6" w:rsidRDefault="002749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МО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14.08.2014 </w:t>
            </w:r>
            <w:hyperlink r:id="rId38">
              <w:r>
                <w:rPr>
                  <w:color w:val="0000FF"/>
                </w:rPr>
                <w:t>N 646/31</w:t>
              </w:r>
            </w:hyperlink>
            <w:r>
              <w:rPr>
                <w:color w:val="392C69"/>
              </w:rPr>
              <w:t xml:space="preserve">, от 13.12.2016 </w:t>
            </w:r>
            <w:hyperlink r:id="rId39">
              <w:r>
                <w:rPr>
                  <w:color w:val="0000FF"/>
                </w:rPr>
                <w:t>N 931/46</w:t>
              </w:r>
            </w:hyperlink>
            <w:r>
              <w:rPr>
                <w:color w:val="392C69"/>
              </w:rPr>
              <w:t xml:space="preserve">, от 04.12.2017 </w:t>
            </w:r>
            <w:hyperlink r:id="rId40">
              <w:r>
                <w:rPr>
                  <w:color w:val="0000FF"/>
                </w:rPr>
                <w:t>N 990/43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41">
              <w:r>
                <w:rPr>
                  <w:color w:val="0000FF"/>
                </w:rPr>
                <w:t>N 786/38</w:t>
              </w:r>
            </w:hyperlink>
            <w:r>
              <w:rPr>
                <w:color w:val="392C69"/>
              </w:rPr>
              <w:t xml:space="preserve">, от 16.09.2019 </w:t>
            </w:r>
            <w:hyperlink r:id="rId42">
              <w:r>
                <w:rPr>
                  <w:color w:val="0000FF"/>
                </w:rPr>
                <w:t>N 607/27</w:t>
              </w:r>
            </w:hyperlink>
            <w:r>
              <w:rPr>
                <w:color w:val="392C69"/>
              </w:rPr>
              <w:t xml:space="preserve">, от 28.01.2021 </w:t>
            </w:r>
            <w:hyperlink r:id="rId43">
              <w:r>
                <w:rPr>
                  <w:color w:val="0000FF"/>
                </w:rPr>
                <w:t>N 44/2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15.09.2021 </w:t>
            </w:r>
            <w:hyperlink r:id="rId44">
              <w:r>
                <w:rPr>
                  <w:color w:val="0000FF"/>
                </w:rPr>
                <w:t>N 864/31</w:t>
              </w:r>
            </w:hyperlink>
            <w:r>
              <w:rPr>
                <w:color w:val="392C69"/>
              </w:rPr>
              <w:t xml:space="preserve">, от 09.12.2022 </w:t>
            </w:r>
            <w:hyperlink r:id="rId45">
              <w:r>
                <w:rPr>
                  <w:color w:val="0000FF"/>
                </w:rPr>
                <w:t>N 1353/44</w:t>
              </w:r>
            </w:hyperlink>
            <w:r>
              <w:rPr>
                <w:color w:val="392C69"/>
              </w:rPr>
              <w:t xml:space="preserve">, от 08.06.2023 </w:t>
            </w:r>
            <w:hyperlink r:id="rId46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>,</w:t>
            </w:r>
          </w:p>
          <w:p w:rsidR="002749B6" w:rsidRDefault="002749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47">
              <w:r>
                <w:rPr>
                  <w:color w:val="0000FF"/>
                </w:rPr>
                <w:t>N 1326-ПП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6" w:rsidRDefault="002749B6">
            <w:pPr>
              <w:pStyle w:val="ConsPlusNormal"/>
            </w:pPr>
          </w:p>
        </w:tc>
      </w:tr>
    </w:tbl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  <w:outlineLvl w:val="1"/>
      </w:pPr>
      <w:r>
        <w:t>I. Общие положения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ind w:firstLine="540"/>
        <w:jc w:val="both"/>
      </w:pPr>
      <w:r>
        <w:t>1. Настоящим Порядком проведения процедуры оценки регулирующего воздействия проектов нормативных правовых актов Московской области и экспертизы нормативных правовых актов Московской области (далее - Порядок) устанавливаются правила и процедуры проведения оценки регулирующего воздействия проектов нормативных правовых актов Московской области (далее - проекты актов), оценки фактического воздействия и экспертизы нормативных правовых актов Московской области (далее - акты), определяются участники процедуры оценки регулирующего воздействия проектов актов и экспертизы актов в Московской области и порядок отчетности о результатах процедуры оценки регулирующего воздействия в Московской области.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04.12.2017 </w:t>
      </w:r>
      <w:hyperlink r:id="rId48">
        <w:r>
          <w:rPr>
            <w:color w:val="0000FF"/>
          </w:rPr>
          <w:t>N 990/43</w:t>
        </w:r>
      </w:hyperlink>
      <w:r>
        <w:t xml:space="preserve">, от 15.09.2021 </w:t>
      </w:r>
      <w:hyperlink r:id="rId49">
        <w:r>
          <w:rPr>
            <w:color w:val="0000FF"/>
          </w:rPr>
          <w:t>N 864/31</w:t>
        </w:r>
      </w:hyperlink>
      <w:r>
        <w:t xml:space="preserve">, от 08.06.2023 </w:t>
      </w:r>
      <w:hyperlink r:id="rId50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2. Процедура оценки регулирующего воздействия проектов актов, оценка фактического воздействия актов представляют собой совокупность процедур анализа проблем и целей правового регулирования, выявления альтернативных вариантов достижения целей правового регулирования, а также определения связанных с ними выгод и издержек субъектов предпринимательской и иной экономической деятельности, граждан и Московской области в целом, подвергающихся воздействию правового регулирования, для выбора наиболее эффективного варианта регулирующего решения.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Экспертиза актов представляет собой совокупность процедур анализа проблем и целей правового регулирования, выявления альтернативных вариантов достижения целей правового регулирования, а также определения связанных с ними выгод и издержек субъектов предпринимательской и инвестиционной деятельности, граждан и Московской области в целом, подвергающихся воздействию правового регулирования, для выбора наиболее эффективного варианта регулирующего решения.</w:t>
      </w:r>
    </w:p>
    <w:p w:rsidR="002749B6" w:rsidRDefault="002749B6">
      <w:pPr>
        <w:pStyle w:val="ConsPlusNormal"/>
        <w:jc w:val="both"/>
      </w:pPr>
      <w:r>
        <w:t xml:space="preserve">(п. 2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3. Целью оценки регулирующего воздействия проектов актов является выявление в проектах актов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Московской области, оценки фактического воздействия актов - выявление в актах положений, необоснованно затрудняющих осуществление предпринимательской и иной экономической деятельности, экспертизы актов - выявление в актах положений, необоснованно затрудняющих осуществление предпринимательской и инвестиционной деятельности.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13.12.2016 </w:t>
      </w:r>
      <w:hyperlink r:id="rId52">
        <w:r>
          <w:rPr>
            <w:color w:val="0000FF"/>
          </w:rPr>
          <w:t>N 931/46</w:t>
        </w:r>
      </w:hyperlink>
      <w:r>
        <w:t xml:space="preserve">, от 04.12.2017 </w:t>
      </w:r>
      <w:hyperlink r:id="rId53">
        <w:r>
          <w:rPr>
            <w:color w:val="0000FF"/>
          </w:rPr>
          <w:t>N 990/43</w:t>
        </w:r>
      </w:hyperlink>
      <w:r>
        <w:t xml:space="preserve">, от 15.09.2021 </w:t>
      </w:r>
      <w:hyperlink r:id="rId54">
        <w:r>
          <w:rPr>
            <w:color w:val="0000FF"/>
          </w:rPr>
          <w:t>N 864/31</w:t>
        </w:r>
      </w:hyperlink>
      <w:r>
        <w:t xml:space="preserve">, от 09.12.2022 </w:t>
      </w:r>
      <w:hyperlink r:id="rId55">
        <w:r>
          <w:rPr>
            <w:color w:val="0000FF"/>
          </w:rPr>
          <w:t>N 1353/44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4. Для целей настоящего Порядка используются следующие понятия: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уполномоченный орган - орган государственной власти Московской области, ответственный за развитие процедуры оценки регулирующего воздействия проектов актов, оценки фактического воздействия актов, затрагивающих вопросы осуществления предпринимательской и иной экономической деятельности, а также экспертизы актов, затрагивающих вопросы осуществления предпринимательской и инвестиционной деятельности, выполняющий функции нормативно-правового, информационного и методического обеспечения указанных процедур, </w:t>
      </w:r>
      <w:r>
        <w:lastRenderedPageBreak/>
        <w:t xml:space="preserve">осуществляющий подготовку заключений об оценке регулирующего воздействия по проектам актов, об оценке фактического воздействия и экспертизе актов, входящих в предметную область, установленную </w:t>
      </w:r>
      <w:hyperlink r:id="rId56">
        <w:r>
          <w:rPr>
            <w:color w:val="0000FF"/>
          </w:rPr>
          <w:t>статьей 3</w:t>
        </w:r>
      </w:hyperlink>
      <w:r>
        <w:t xml:space="preserve"> Закона Московской области N 193/2014-ОЗ "О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деятельности";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разработчики проектов актов (далее - разработчики) - органы государственной власти Московской области, уполномоченные на выработку государственной политики и нормативно-правовое регулирование в соответствующих сферах общественных отношений, а также на участие в процедуре оценки регулирующего воздействия проектов актов в части организации общественного обсуждения и подготовки сводного отчета о предварительной оценке регулирующего воздействия проектов актов, в оценке фактического воздействия и экспертизе актов;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публичные консультации - открытое обсуждение с заинтересованными лицами проекта акта (акта), организуемое уполномоченным органом, разработчиком в ходе проведения процедуры оценки регулирующего воздействия проектов актов, оценки фактического воздействия и экспертизы актов;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дополнительные публичные консультации - открытое обсуждение с заинтересованными лицами проекта акта (акта), организуемое уполномоченным органом при подготовке заключения об оценке регулирующего воздействия проекта акта, оценке фактического воздействия и экспертизе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размещение уведомления о разработке предлагаемого правового регулирования (далее - уведомление) на официальном сайте разработчика в информационно-телекоммуникационной сети "Интернет" - этап процедуры оценки регулирующего воздействия проектов актов, в ходе которого разработчик организует обсуждение идеи (концепции) предлагаемого им правового регулирования с заинтересованными лицами;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сводка предложений - документ, содержащий все комментарии и предложения, поступившие в рамках публичных консультаций (дополнительных публичных консультаций), а также результат их рассмотрения и его обоснование в случае отказа от учета предложения;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сводный отчет о проведении предварительной оценки регулирующего воздействия проекта акта (далее - сводный отчет) - документ, содержащий выводы по итогам проведения разработчиком исследования о возможных вариантах решения проблемы, выявленной в соответствующей сфере общественных отношений, а также результаты расчетов издержек и выгод применения указанных вариантов ее решения;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отчет об оценке фактического воздействия акта - документ, содержащий выводы по итогам проведения разработчиком оценки фактических положительных и отрицательных последствий принятия акта, а также об учете принципов установления и оценки применения обязательных требований, установленных </w:t>
      </w:r>
      <w:hyperlink r:id="rId57">
        <w:r>
          <w:rPr>
            <w:color w:val="0000FF"/>
          </w:rPr>
          <w:t>статьей 4</w:t>
        </w:r>
      </w:hyperlink>
      <w:r>
        <w:t xml:space="preserve"> Федерального закона от 31.07.2020 N 247-ФЗ "Об обязательных требованиях в Российской Федерации";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заключение об оценке регулирующего воздействия проекта акта - завершающий процедуру оценки регулирующего воздействия проекта акта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</w:t>
      </w:r>
      <w:r>
        <w:lastRenderedPageBreak/>
        <w:t>экономической деятельности, а также бюджета Московской области, о наличии либо отсутствии в сводном отчете достаточного обоснования решения проблемы предложенным способом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заключение об оценке фактического воздействия акта - завершающий процедуру оценки фактического воздействия акта документ, подготавливаемый уполномоченным органом, содержащий оценку положительных или отрицательных последствий действия акта, а также предложения об отмене, изменении акта или его отдельных положений или продлении срока его действия;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заключение об экспертизе акта - завершающий экспертизу акта документ, подготавливаемый уполномоченным органом, содержащий выводы о наличии в акте, в отношении которого проводится экспертиза, положений, необоснованно затрудняющих осуществление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официальный сайт - специализированный единый информационный ресурс в информационно-телекоммуникационной сети "Интернет", определенный в Московской области для размещения сведений о проведении процедуры оценки регулирующего воздействия проектов актов, оценки фактического воздействия и экспертизы актов, в том числе в целях организации публичных консультаций и информирования об их результатах.</w:t>
      </w:r>
    </w:p>
    <w:p w:rsidR="002749B6" w:rsidRDefault="002749B6">
      <w:pPr>
        <w:pStyle w:val="ConsPlusNormal"/>
        <w:jc w:val="both"/>
      </w:pPr>
      <w:r>
        <w:t xml:space="preserve">(п. 4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  <w:outlineLvl w:val="1"/>
      </w:pPr>
      <w:r>
        <w:t>II. Последовательность процедур проведения оценки</w:t>
      </w:r>
    </w:p>
    <w:p w:rsidR="002749B6" w:rsidRDefault="002749B6">
      <w:pPr>
        <w:pStyle w:val="ConsPlusTitle"/>
        <w:jc w:val="center"/>
      </w:pPr>
      <w:r>
        <w:t>регулирующего воздействия проектов актов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ind w:firstLine="540"/>
        <w:jc w:val="both"/>
      </w:pPr>
      <w:bookmarkStart w:id="4" w:name="P93"/>
      <w:bookmarkEnd w:id="4"/>
      <w:r>
        <w:t>5. В рамках проведения предварительной оценки регулирующего воздействия разработчиком размещается уведомление о подготовке проекта акта, затрагивающего вопросы осуществления предпринимательской и иной экономической деятельности (далее - уведомление), в разделе "Предварительная оценка регулирующего воздействия" на официальном сайте разработчика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13.12.2016 </w:t>
      </w:r>
      <w:hyperlink r:id="rId59">
        <w:r>
          <w:rPr>
            <w:color w:val="0000FF"/>
          </w:rPr>
          <w:t>N 931/46</w:t>
        </w:r>
      </w:hyperlink>
      <w:r>
        <w:t xml:space="preserve">, от 15.09.2021 </w:t>
      </w:r>
      <w:hyperlink r:id="rId60">
        <w:r>
          <w:rPr>
            <w:color w:val="0000FF"/>
          </w:rPr>
          <w:t>N 864/31</w:t>
        </w:r>
      </w:hyperlink>
      <w:r>
        <w:t xml:space="preserve">, от 08.06.2023 </w:t>
      </w:r>
      <w:hyperlink r:id="rId61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5.1. Уведомление содержит: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вид, наименование и планируемый срок вступления в силу проекта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сведения о разработчике;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перечень лиц, на которых будет распространено правовое регулирование, а также сведения о необходимости или отсутствии необходимости установления переходного периода;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проблемы, и краткое изложение цели предлагаемого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срок, в течение которого разработчиком принимаются предложения в связи с размещением уведомления (не менее 5 рабочих дней со дня размещения на официальном сайте в информационно-телекоммуникационной сети "Интернет"), и способ их представления;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иную информацию, относящуюся к сведениям о подготовке проекта акта.</w:t>
      </w:r>
    </w:p>
    <w:p w:rsidR="002749B6" w:rsidRDefault="002749B6">
      <w:pPr>
        <w:pStyle w:val="ConsPlusNormal"/>
        <w:jc w:val="both"/>
      </w:pPr>
      <w:r>
        <w:t xml:space="preserve">(п. 5.1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5.2. Одновременно с размещением уведомления путем указания полной ссылки на сетевой адрес интернет-страницы, где размещено уведомление, разработчик извещает о его размещении: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lastRenderedPageBreak/>
        <w:t>уполномоченный орган и иные заинтересованные органы исполнительной и законодательной власти Московской области;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органы и организации, действующие на территории Московской области, целью деятельности которых является защита и представление интересов субъектов предпринимательской и иной экономической деятельности;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субъекты предпринимательской и иной экономической деятельности, осуществляющие деятельность в соответствующей сфере общественных отношений, чью сферу регулирования затрагивает предлагаемое правовое регулирование;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уполномоченный по защите прав предпринимателей в Московской области;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иные организации, которые целесообразно, по мнению разработчика, привлечь к публичным консультациям, исходя из содержания проблемы, цели и предмета регулирования.</w:t>
      </w:r>
    </w:p>
    <w:p w:rsidR="002749B6" w:rsidRDefault="002749B6">
      <w:pPr>
        <w:pStyle w:val="ConsPlusNormal"/>
        <w:jc w:val="both"/>
      </w:pPr>
      <w:r>
        <w:t xml:space="preserve">(п. 5.2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5.3. Разработчик обязан рассмотреть все предложения, поступившие в установленный срок в связи с размещением уведомления, и не позднее 3 рабочих дней со дня окончания срока направления предложений составить перечень поступивших предложений.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 случае если проекты актов устанавливают новые обязанности для субъектов предпринимательской и иной экономической деятельности, такие проекты актов должны предусматривать положения об отмене соразмерных требований в той же области правового регулирования в соответствующей сфере предпринимательской и иной экономической деятельности.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 случае если проекты актов устанавливают новые обязанности для субъектов предпринимательской и иной экономической деятельности, а также устанавливают ответственность за нарушение актов, затрагивающих вопросы осуществления предпринимательской и иной экономической деятельности, и затрагивают общественные отношения, возникшие до вступления их в силу, а также предусматривают необходимость проведения мероприятий, связанных с реализацией вступивших в силу актов, такие проекты актов должны предусматривать соответствующие переходные положения и (или) нормы временного действия.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jc w:val="both"/>
      </w:pPr>
      <w:r>
        <w:t xml:space="preserve">(п. 5.3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6" w:name="P117"/>
      <w:bookmarkEnd w:id="6"/>
      <w:r>
        <w:t xml:space="preserve">5.4. В случае принятия решения об отказе в подготовке проекта акта по результатам рассмотрения предложений, поступивших в связи с размещением уведомления, разработчик размещает информацию об отказе в подготовке проекта акта на официальном сайте в информационно-телекоммуникационной сети "Интернет" в разделе "Предварительная оценка регулирующего воздействия". После размещения информации об отказе в подготовке проекта акта разработчик в течение 2 рабочих дней извещает о принятом решении уполномоченный орган, органы и организации, указанные в </w:t>
      </w:r>
      <w:hyperlink w:anchor="P103">
        <w:r>
          <w:rPr>
            <w:color w:val="0000FF"/>
          </w:rPr>
          <w:t>пункте 5.2</w:t>
        </w:r>
      </w:hyperlink>
      <w:r>
        <w:t xml:space="preserve"> настоящего Порядка.</w:t>
      </w:r>
    </w:p>
    <w:p w:rsidR="002749B6" w:rsidRDefault="002749B6">
      <w:pPr>
        <w:pStyle w:val="ConsPlusNormal"/>
        <w:jc w:val="both"/>
      </w:pPr>
      <w:r>
        <w:t xml:space="preserve">(п. 5.4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МО от 13.12.2016 N 931/46; в ред. постановлений Правительства МО от 26.10.2018 </w:t>
      </w:r>
      <w:hyperlink r:id="rId71">
        <w:r>
          <w:rPr>
            <w:color w:val="0000FF"/>
          </w:rPr>
          <w:t>N 786/38</w:t>
        </w:r>
      </w:hyperlink>
      <w:r>
        <w:t xml:space="preserve">, от 08.06.2023 </w:t>
      </w:r>
      <w:hyperlink r:id="rId72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5.5. Проведение уполномоченным органом оценки регулирующего воздействия проекта акта осуществляется после его разработки и до начала процедуры согласования.</w:t>
      </w:r>
    </w:p>
    <w:p w:rsidR="002749B6" w:rsidRDefault="002749B6">
      <w:pPr>
        <w:pStyle w:val="ConsPlusNormal"/>
        <w:jc w:val="both"/>
      </w:pPr>
      <w:r>
        <w:t xml:space="preserve">(п. 5.5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МО от 13.12.2016 N 931/46;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МО от 13.12.2016 N 931/46.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7. По результатам проведения предварительной оценки регулирующего воздействия разработчик в течение 10 календарных дней осуществляет разработку проекта акта и формирует сводный отчет для направления в адрес уполномоченного органа посредством специализированного регионального портала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13.12.2016 </w:t>
      </w:r>
      <w:hyperlink r:id="rId76">
        <w:r>
          <w:rPr>
            <w:color w:val="0000FF"/>
          </w:rPr>
          <w:t>N 931/46</w:t>
        </w:r>
      </w:hyperlink>
      <w:r>
        <w:t xml:space="preserve">, от 08.06.2023 </w:t>
      </w:r>
      <w:hyperlink r:id="rId77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7.1. Положения </w:t>
      </w:r>
      <w:hyperlink w:anchor="P93">
        <w:r>
          <w:rPr>
            <w:color w:val="0000FF"/>
          </w:rPr>
          <w:t>пунктов 5</w:t>
        </w:r>
      </w:hyperlink>
      <w:r>
        <w:t xml:space="preserve"> - </w:t>
      </w:r>
      <w:hyperlink w:anchor="P117">
        <w:r>
          <w:rPr>
            <w:color w:val="0000FF"/>
          </w:rPr>
          <w:t>5.4</w:t>
        </w:r>
      </w:hyperlink>
      <w:r>
        <w:t xml:space="preserve"> настоящего Порядка не распространяются на проекты актов: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7" w:name="P125"/>
      <w:bookmarkEnd w:id="7"/>
      <w:r>
        <w:t>1) внесенных в Московскую областную Думу депутатами Московской областной Думы, фракциями в Московской областной Думе, органами Московской областной Думы, в состав которых входят депутаты Московской областной Думы, сенатором Российской Федерации - представителем от Московской областной Думы, сенатором Российской Федерации - представителем от Правительства Московской области, Контрольно-счетной палатой Московской области, представительными органами муниципальных образований Московской области, Советом муниципальных образований Московской области, прокурором Московской области;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МО от 28.01.2021 N 44/2)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МО от 08.06.2023 N 376-ПП;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3) по вопросам предоставления субъектам предпринимательской и </w:t>
      </w:r>
      <w:proofErr w:type="gramStart"/>
      <w:r>
        <w:t>иной экономической деятельности субсидий из бюджета Московской области</w:t>
      </w:r>
      <w:proofErr w:type="gramEnd"/>
      <w:r>
        <w:t xml:space="preserve"> и иных мер поддержки;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8" w:name="P130"/>
      <w:bookmarkEnd w:id="8"/>
      <w:r>
        <w:t>4) разработка которых необходима исключительно в целях: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приведения отдельных положений актов в соответствие с законодательством Российской Федерации;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исключения в акте положений, необоснованно затрудняющих осуществление предпринимательской и иной экономической деятельности и отраженных уполномоченным органом в заключении об экспертизе или оценке фактического воздействия такого акта.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jc w:val="both"/>
      </w:pPr>
      <w:r>
        <w:t xml:space="preserve">(п. 7.1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8 - 9. Утратили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МО от 13.12.2016 N 931/46.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10. Сводный отчет с высокой и средней степенью регулирующего воздействия проекта акта должен содержать: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1) степень регулирующего воздействия проекта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описание проблемы, на решение которой направлен предлагаемый способ регулирования, оценку негативных эффектов, возникающих в связи с наличием рассматриваемой проблемы;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цели предлагаемого регулирования и их соответствие принципам правового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4) объективный анализ обоснованности предлагаемого способа правового регулирования, начиная с ранней стадии его разработки (стадия формирования идеи (концепции) введения предлагаемого правового регулирования), посредством сравнения всех возможных способов решения выявленной проблемы, включая вариант невмешательства государства в регулирование </w:t>
      </w:r>
      <w:r>
        <w:lastRenderedPageBreak/>
        <w:t>общественных отношений, связанных с выявленной проблемой;</w:t>
      </w:r>
    </w:p>
    <w:p w:rsidR="002749B6" w:rsidRDefault="002749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0" w:name="P142"/>
      <w:bookmarkEnd w:id="10"/>
      <w:r>
        <w:t>5) основные группы субъектов предпринимательской и иной экономической деятельности, иных заинтересованных лиц, включая органы государственной власти Московской области и органы местного самоуправления муниципальных образований Московской области, интересы которых будут затронуты предлагаемым правовым регулированием, оценку количества таких субъектов;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6) новые или изменяющие ранее предусмотренные нормативными правовыми актами Московской области обязанности для субъектов предпринимательской и иной экономической деятельности, а также положения, устанавливающие или изменяющие ранее установленную ответственность за нарушение нормативных правовых актов Московской области, запреты и ограничения для субъектов предпринимательской и иной экономической деятельности;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7) оценку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обязанностей, а также связанные с введением или изменением ответственности;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1" w:name="P148"/>
      <w:bookmarkEnd w:id="11"/>
      <w:r>
        <w:t>8) риски решения проблемы предложенным способом регулирования и риски негативных последствий;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9) необходимые для достижений заявленных целей регулирования организационно-технические, методологические, информационные и иные мероприятия;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2" w:name="P150"/>
      <w:bookmarkEnd w:id="12"/>
      <w:r>
        <w:t>10) индикативные показатели, программы мониторинга и иные способы (методы) оценки достижения заявленных целей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11) 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регулирования;</w:t>
      </w:r>
    </w:p>
    <w:p w:rsidR="002749B6" w:rsidRDefault="002749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3" w:name="P153"/>
      <w:bookmarkEnd w:id="13"/>
      <w:r>
        <w:t>12) предполагаемую дату вступления в силу проекта акта, необходимость установления переходных положений (переходного периода);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4" w:name="P154"/>
      <w:bookmarkEnd w:id="14"/>
      <w:r>
        <w:t>13)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 (свободный доступ заинтересованных лиц для выражения мнения относительно возможных вариантов предлагаемого правового регулирования и учет такого мнения);</w:t>
      </w:r>
    </w:p>
    <w:p w:rsidR="002749B6" w:rsidRDefault="002749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14) иные сведения, которые, по мнению разработчика, позволяют оценить обоснованность предлагаемого регулирования.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  <w:r>
        <w:t xml:space="preserve">(п. 10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10.1. Сводный отчет с низкой степенью регулирующего воздействия проекта акта должен содержать сведения, предусмотренные </w:t>
      </w:r>
      <w:hyperlink w:anchor="P137">
        <w:r>
          <w:rPr>
            <w:color w:val="0000FF"/>
          </w:rPr>
          <w:t>подпунктами 1</w:t>
        </w:r>
      </w:hyperlink>
      <w:r>
        <w:t>-</w:t>
      </w:r>
      <w:hyperlink w:anchor="P142">
        <w:r>
          <w:rPr>
            <w:color w:val="0000FF"/>
          </w:rPr>
          <w:t>5</w:t>
        </w:r>
      </w:hyperlink>
      <w:r>
        <w:t xml:space="preserve">, </w:t>
      </w:r>
      <w:hyperlink w:anchor="P148">
        <w:r>
          <w:rPr>
            <w:color w:val="0000FF"/>
          </w:rPr>
          <w:t>8</w:t>
        </w:r>
      </w:hyperlink>
      <w:r>
        <w:t xml:space="preserve">, </w:t>
      </w:r>
      <w:hyperlink w:anchor="P150">
        <w:r>
          <w:rPr>
            <w:color w:val="0000FF"/>
          </w:rPr>
          <w:t>10</w:t>
        </w:r>
      </w:hyperlink>
      <w:r>
        <w:t xml:space="preserve">, </w:t>
      </w:r>
      <w:hyperlink w:anchor="P153">
        <w:r>
          <w:rPr>
            <w:color w:val="0000FF"/>
          </w:rPr>
          <w:t>12</w:t>
        </w:r>
      </w:hyperlink>
      <w:r>
        <w:t xml:space="preserve">, </w:t>
      </w:r>
      <w:hyperlink w:anchor="P154">
        <w:r>
          <w:rPr>
            <w:color w:val="0000FF"/>
          </w:rPr>
          <w:t>13 пункта 10</w:t>
        </w:r>
      </w:hyperlink>
      <w:r>
        <w:t xml:space="preserve"> настоящего </w:t>
      </w:r>
      <w:r>
        <w:lastRenderedPageBreak/>
        <w:t>Порядка.</w:t>
      </w:r>
    </w:p>
    <w:p w:rsidR="002749B6" w:rsidRDefault="002749B6">
      <w:pPr>
        <w:pStyle w:val="ConsPlusNormal"/>
        <w:jc w:val="both"/>
      </w:pPr>
      <w:r>
        <w:t xml:space="preserve">(п. 10.1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10.2. В случае если уполномоченным органом сделан вывод о том, что разработчиком при подготовке проекта акта не соблюден порядок проведения процедуры оценки регулирующего воздействия, уполномоченный орган возвращает проект акта и сводный отчет разработчику на доработку.</w:t>
      </w:r>
    </w:p>
    <w:p w:rsidR="002749B6" w:rsidRDefault="002749B6">
      <w:pPr>
        <w:pStyle w:val="ConsPlusNormal"/>
        <w:jc w:val="both"/>
      </w:pPr>
      <w:r>
        <w:t xml:space="preserve">(п. 10.2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МО от 13.12.2016 N 931/46;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11. Оценка регулирующего воздействия проектов актов проводится с учетом степени регулирующего воздействия положений, содержащихся в проекте акта: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5" w:name="P164"/>
      <w:bookmarkEnd w:id="15"/>
      <w:r>
        <w:t>высокая степень регулирующего воздействия - проект акта содержит положения, устанавливающие ранее не предусмотренные нормативными правовыми актами Московской области обязанности для субъектов предпринимательской и иной экономической деятельности, ответственность за нарушение нормативных правовых актов Московской области, затрагивающих вопросы осуществления предпринимательской и иной экономической деятельности, а также положения, приводящие к возникновению ранее не предусмотренных законодательством Московской области расходов субъектов предпринимательской и иной экономической деятельности;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6" w:name="P166"/>
      <w:bookmarkEnd w:id="16"/>
      <w:r>
        <w:t>средняя степень регулирующего воздействия - проект акта содержит положения, изменяющие ранее предусмотренные нормативными правовыми актами Московской области обязанности для субъектов предпринимательской и иной экономической деятельности, изменяющие ранее установленную ответственность за нарушение нормативных правовых актов Московской области, затрагивающих вопросы осуществления предпринимательской и иной экономической деятельности, а также положения, приводящие к увеличению ранее предусмотренных законодательством Московской области расходов субъектов предпринимательской и иной экономической деятельности;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96">
        <w:r>
          <w:rPr>
            <w:color w:val="0000FF"/>
          </w:rPr>
          <w:t>N 864/31</w:t>
        </w:r>
      </w:hyperlink>
      <w:r>
        <w:t xml:space="preserve">, от 08.06.2023 </w:t>
      </w:r>
      <w:hyperlink r:id="rId97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низкая степень регулирующего воздействия - проект акта не содержит положений, предусмотренных </w:t>
      </w:r>
      <w:hyperlink w:anchor="P164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66">
        <w:r>
          <w:rPr>
            <w:color w:val="0000FF"/>
          </w:rPr>
          <w:t>третьим</w:t>
        </w:r>
      </w:hyperlink>
      <w:r>
        <w:t xml:space="preserve"> настоящего пункта, однако подлежит оценке регулирующего воздействия в соответствии с </w:t>
      </w:r>
      <w:hyperlink w:anchor="P73">
        <w:r>
          <w:rPr>
            <w:color w:val="0000FF"/>
          </w:rPr>
          <w:t>пунктом 3</w:t>
        </w:r>
      </w:hyperlink>
      <w:r>
        <w:t xml:space="preserve"> настоящего Порядка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  <w:r>
        <w:t xml:space="preserve">(п. 11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12. Для осуществления оценки регулирующего воздействия проекта акта проводятся: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предварительная оценка регулирующего воздействия проекта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углубленная оценка регулирующего воздействия проекта акта и публичные консультации по нему.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13. По результатам предварительного рассмотрения проекта акта и сводного отчета уполномоченный орган может осуществлять следующие действия: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1) в случае если уполномоченным органом был сделан вывод о том, что проект акта не содержит положений, устанавливающих новые или изменяющих ранее предусмотренные нормативными правовыми актами Московской области обязанности для субъектов предпринимательской и иной экономической деятельности, а также устанавливающих или изменяющих ранее установленную ответственность за нарушение нормативных правовых актов Московской области, затрагивающих вопросы осуществления предпринимательской и иной экономической деятельности, регулирующий орган уведомляется о том, что подготовка </w:t>
      </w:r>
      <w:r>
        <w:lastRenderedPageBreak/>
        <w:t>заключения об оценке регулирующего воздействия в отношении проекта акта не требуется. Одновременно с уведомлением регулирующему органу могут быть направлены замечания и предложения по рассмотренному проекту акта;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13.12.2016 </w:t>
      </w:r>
      <w:hyperlink r:id="rId100">
        <w:r>
          <w:rPr>
            <w:color w:val="0000FF"/>
          </w:rPr>
          <w:t>N 931/46</w:t>
        </w:r>
      </w:hyperlink>
      <w:r>
        <w:t xml:space="preserve">, от 15.09.2021 </w:t>
      </w:r>
      <w:hyperlink r:id="rId101">
        <w:r>
          <w:rPr>
            <w:color w:val="0000FF"/>
          </w:rPr>
          <w:t>N 864/31</w:t>
        </w:r>
      </w:hyperlink>
      <w:r>
        <w:t xml:space="preserve">, от 08.06.2023 </w:t>
      </w:r>
      <w:hyperlink r:id="rId102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7" w:name="P177"/>
      <w:bookmarkEnd w:id="17"/>
      <w:r>
        <w:t xml:space="preserve">2) готовит заключение об оценке регулирующего воздействия в случае, если проект акта содержит низкую степень регулирующего воздействия, а также в случаях, предусмотренных </w:t>
      </w:r>
      <w:hyperlink w:anchor="P130">
        <w:r>
          <w:rPr>
            <w:color w:val="0000FF"/>
          </w:rPr>
          <w:t>подпунктом 4 пункта 7.1</w:t>
        </w:r>
      </w:hyperlink>
      <w:r>
        <w:t xml:space="preserve">, </w:t>
      </w:r>
      <w:hyperlink w:anchor="P255">
        <w:r>
          <w:rPr>
            <w:color w:val="0000FF"/>
          </w:rPr>
          <w:t>пунктом 27.2</w:t>
        </w:r>
      </w:hyperlink>
      <w:r>
        <w:t xml:space="preserve"> настоящего Порядка;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МО от 26.10.2018 N 786/38)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проводит публичные консультации в отношении проекта акта, если он содержит высокую и среднюю степень регулирующего воздействия.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14. Уполномоченный орган по </w:t>
      </w:r>
      <w:hyperlink w:anchor="P177">
        <w:r>
          <w:rPr>
            <w:color w:val="0000FF"/>
          </w:rPr>
          <w:t>подпункту 2 пункта 13</w:t>
        </w:r>
      </w:hyperlink>
      <w:r>
        <w:t xml:space="preserve"> готовит соответствующее заключение в течение 5 рабочих дней.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15. Если проект акта содержит высокую и среднюю степень регулирующего воздействия, уполномоченный орган размещает на специализированном региональном портале в информационно-телекоммуникационной сети "Интернет" уведомление о проведении публичных консультаций при проведении оценки регулирующего воздействия с приложением проекта акта, в отношении которого проводится оценка регулирующего воздействия, сводного отчета и опросного листа по типовой форме, устанавливаемой уполномоченным органом.</w:t>
      </w:r>
    </w:p>
    <w:p w:rsidR="002749B6" w:rsidRDefault="002749B6">
      <w:pPr>
        <w:pStyle w:val="ConsPlusNormal"/>
        <w:jc w:val="both"/>
      </w:pPr>
      <w:r>
        <w:t xml:space="preserve">(п. 15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16. Уполномоченный орган использует дополнительные способы оповещения о проведении публичных консультаций, в том числе направляет извещения о проведении публичных консультаций при оценке регулирующего воздействия проекта акта организациям, с которыми уполномоченным органом заключено соглашение о взаимодействии при оценке регулирующего воздействия проекта акта.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17. Публичные консультации начинаются одновременно с размещением уведомления о проведении публичных консультаций при оценке регулирующего воздействия проекта акта. Срок проведения публичных консультаций составляет не менее 15 календарных дней со дня размещения на специализированном региональном портале в информационно-телекоммуникационной сети "Интернет" уведомления о проведении публичных консультаций. Срок проведения публичного обсуждения может быть продлен по решению уполномоченного органа, который размещает на специализированном региональном портале в информационно-телекоммуникационной сети "Интернет" информацию об основаниях и продолжительности такого продления.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18. Результаты публичных консультаций оформляются уполномоченным органом в форме справки о результатах публичных консультаций, содержащей сведения о проведенных публичных консультациях, в том числе мнения участников публичных консультаций и позиции регулирующего органа по всем полученным комментариям. Форма справки о результатах публичных консультаций устанавливается уполномоченным органом.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19. При проведении процедуры оценки регулирующего воздействия проекта акта уполномоченный орган проводит подробный анализ по следующим направлениям оценки: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степень регулирующего воздействия проекта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характеристика существующей проблемы: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описание содержания проблемной ситуации, на решение которой направлено принятие </w:t>
      </w:r>
      <w:r>
        <w:lastRenderedPageBreak/>
        <w:t>проекта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определение перечня актов или отдельных положений актов, устанавливающих регулирование;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выявление рисков, связанных с текущей ситуацией;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моделирование возможных последствий при отсутствии правового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установление круга лиц, на которых оказывается регулирующее воздействие;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описание цели регулирования: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обоснование достижимости цели регулирования и решения описанной проблемы;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установление соответствия целей регулирования принципам правового регулирования, а также приоритетам развития Московской области, представленным в стратегических и программных документах;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4) доказательство невозможности достижения цели с помощью вариантов, связанных: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 отменой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заменой регулирования информационными, организационными или иными правовыми способами решения проблемы;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заменой действующего регулирования более мягкими формами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оптимизацией действующего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5) анализ выгод и издержек от реализации мер правового регулирования: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выявление физических и юридических лиц, экономических секторов, территорий, на которые оказывается воздействие;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качественное описание и количественная оценка ожидаемого негативного и позитивного воздействия;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определение периода соответствующего воздействия мер правового регулирования;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6) описание ожидаемых результатов от введения правового регулирования, рисков и ограничений реализации проекта акта: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МО от 13.12.2016 N 931/46)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расчет возможной (фактической) суммы расходов субъектов предпринимательской и иной экономической деятельности в связи с введением правового регулирования, а также бюджета Московской области, связанных с созданием необходимых правовых, организационных и информационных условий применения проекта акта центральными исполнительными органами Московской области;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108">
        <w:r>
          <w:rPr>
            <w:color w:val="0000FF"/>
          </w:rPr>
          <w:t>N 864/31</w:t>
        </w:r>
      </w:hyperlink>
      <w:r>
        <w:t xml:space="preserve">, от 08.06.2023 </w:t>
      </w:r>
      <w:hyperlink r:id="rId109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составление перечня индикаторов (показателей) мониторинга достижения целей регулирования, отражающих состояние выявленной проблемной ситуации, определение значений данных индикаторов к моменту проведения анализа проблемы, расчет плановых значений на соответствующий период времени, а также указание источников данных о значениях индикаторов.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lastRenderedPageBreak/>
        <w:t>20. Позиции участников публичных консультаций относительно положений проекта акта, которыми изменяется содержание прав и обязанностей субъектов предпринимательской и иной экономической деятельности, изменяется содержание или порядок реализации полномочий органов государственной власти Московской области в отношениях с субъектами предпринимательской и иной экономической деятельности, а также относительно возможных последствий введения нового правового регулирования, в обязательном порядке подлежат учету в ходе оценки регулирующего воздействия проекта акта.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21. При оценке регулирующего воздействия проекта акта уполномоченный орган делает вывод о наличии или отсутствии в рассматриваемом проекте акта положений, которые: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вводят избыточные обязанности, запреты и ограничения для субъектов предпринимательской и иной экономической деятельности или способствуют их введению;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13.12.2016 </w:t>
      </w:r>
      <w:hyperlink r:id="rId111">
        <w:r>
          <w:rPr>
            <w:color w:val="0000FF"/>
          </w:rPr>
          <w:t>N 931/46</w:t>
        </w:r>
      </w:hyperlink>
      <w:r>
        <w:t xml:space="preserve">, от 15.09.2021 </w:t>
      </w:r>
      <w:hyperlink r:id="rId112">
        <w:r>
          <w:rPr>
            <w:color w:val="0000FF"/>
          </w:rPr>
          <w:t>N 864/31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способствуют возникновению необоснованных расходов субъектов предпринимательской и иной экономической деятельности;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способствуют возникновению необоснованных расходов бюджета Московской области;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4">
        <w:r>
          <w:rPr>
            <w:color w:val="0000FF"/>
          </w:rPr>
          <w:t>Постановление</w:t>
        </w:r>
      </w:hyperlink>
      <w:r>
        <w:t xml:space="preserve"> Правительства МО от 08.06.2023 N 376-ПП;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содержат трудно прогнозируемые положительные и (или) отрицательные последствия их принятия для субъектов предпринимательской и иной экономической деятельности, бюджета Московской области.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22. Срок проведения процедуры оценки регулирующего воздействия не должен превышать 30 рабочих дней.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13.12.2016 </w:t>
      </w:r>
      <w:hyperlink r:id="rId117">
        <w:r>
          <w:rPr>
            <w:color w:val="0000FF"/>
          </w:rPr>
          <w:t>N 931/46</w:t>
        </w:r>
      </w:hyperlink>
      <w:r>
        <w:t xml:space="preserve">, от 08.06.2023 </w:t>
      </w:r>
      <w:hyperlink r:id="rId118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23. Уполномоченный орган в течение 10 рабочих дней с момента окончания публичных консультаций об оценке регулирующего воздействия проекта акта формирует заключение об оценке регулирующего воздействия проекта акта, содержащее решение о принятии или отклонении и направлении на доработку.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24. Подготовленное заключение об оценке регулирующего воздействия проекта акта направляется в адрес разработчика, Московскую областную Думу (в отношении проектов актов, указанных в </w:t>
      </w:r>
      <w:hyperlink w:anchor="P125">
        <w:r>
          <w:rPr>
            <w:color w:val="0000FF"/>
          </w:rPr>
          <w:t>подпункте 1 пункта 7.1</w:t>
        </w:r>
      </w:hyperlink>
      <w:r>
        <w:t xml:space="preserve"> настоящего Порядка) и подлежит публикации уполномоченным органом на специализированном региональном портале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19">
        <w:r>
          <w:rPr>
            <w:color w:val="0000FF"/>
          </w:rPr>
          <w:t>N 786/38</w:t>
        </w:r>
      </w:hyperlink>
      <w:r>
        <w:t xml:space="preserve">, от 08.06.2023 </w:t>
      </w:r>
      <w:hyperlink r:id="rId120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25. В течение 5 рабочих дней после подписания, заключение и справка о результатах публичных консультаций подлежат публикации на специализированном региональном портале в информационно-телекоммуникационной сети "Интернет" и представляются в адрес разработчика, Московскую областную Думу (в отношении проектов актов, указанных в </w:t>
      </w:r>
      <w:hyperlink w:anchor="P125">
        <w:r>
          <w:rPr>
            <w:color w:val="0000FF"/>
          </w:rPr>
          <w:t>подпункте 1 пункта 7.1</w:t>
        </w:r>
      </w:hyperlink>
      <w:r>
        <w:t xml:space="preserve"> настоящего Порядка).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21">
        <w:r>
          <w:rPr>
            <w:color w:val="0000FF"/>
          </w:rPr>
          <w:t>N 786/38</w:t>
        </w:r>
      </w:hyperlink>
      <w:r>
        <w:t xml:space="preserve">, от 08.06.2023 </w:t>
      </w:r>
      <w:hyperlink r:id="rId122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26. Разработчик в течение 3 рабочих дней устраняет замечания и учитывает выводы заключения уполномоченного органа при доработке проекта акта.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lastRenderedPageBreak/>
        <w:t>По итогам доработки разработчик повторно направляет проект акта уполномоченному органу для получения согласования.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Если разработчик не согласен с замечаниями уполномоченного органа, он не позднее 10 рабочих дней проводит согласительное совещание с представителями уполномоченного органа, участниками публичных консультаций с целью урегулирования разногласий по проекту акта.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Если взаимоприемлемое решение на согласительном совещании не найдено, разработчик в течение 3 рабочих дней оформляет протокол и </w:t>
      </w:r>
      <w:hyperlink r:id="rId126">
        <w:r>
          <w:rPr>
            <w:color w:val="0000FF"/>
          </w:rPr>
          <w:t>лист</w:t>
        </w:r>
      </w:hyperlink>
      <w:r>
        <w:t xml:space="preserve"> разногласий по форме согласно </w:t>
      </w:r>
      <w:proofErr w:type="gramStart"/>
      <w:r>
        <w:t>приложению</w:t>
      </w:r>
      <w:proofErr w:type="gramEnd"/>
      <w:r>
        <w:t xml:space="preserve"> к Регламенту Правительства Московской области, утвержденному постановлением Губернатора Московской области от 02.07.2003 N 150-ПГ "О Регламенте Правительства Московской области" (далее - Регламент Правительства Московской области).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04.12.2017 </w:t>
      </w:r>
      <w:hyperlink r:id="rId127">
        <w:r>
          <w:rPr>
            <w:color w:val="0000FF"/>
          </w:rPr>
          <w:t>N 990/43</w:t>
        </w:r>
      </w:hyperlink>
      <w:r>
        <w:t xml:space="preserve">, от 08.06.2023 </w:t>
      </w:r>
      <w:hyperlink r:id="rId128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Процедура урегулирования разногласий, возникающих по результатам проведения оценки регулирующего воздействия проектов актов, указанных в </w:t>
      </w:r>
      <w:hyperlink w:anchor="P125">
        <w:r>
          <w:rPr>
            <w:color w:val="0000FF"/>
          </w:rPr>
          <w:t>подпункте 1 пункта 7.1</w:t>
        </w:r>
      </w:hyperlink>
      <w:r>
        <w:t xml:space="preserve"> настоящего Порядка, осуществляется уполномоченным органом с учетом положений, установленных </w:t>
      </w:r>
      <w:hyperlink r:id="rId129">
        <w:r>
          <w:rPr>
            <w:color w:val="0000FF"/>
          </w:rPr>
          <w:t>Регламентом</w:t>
        </w:r>
      </w:hyperlink>
      <w:r>
        <w:t xml:space="preserve"> Московской областной Думы.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27. Проект акта с заключением уполномоченного органа об оценке регулирующего воздействия проекта акта и справка о результатах публичных консультаций направляются разработчиком в Правовое управление Губернатора Московской области для проведения правовой экспертизы.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08.06.2023 </w:t>
      </w:r>
      <w:hyperlink r:id="rId131">
        <w:r>
          <w:rPr>
            <w:color w:val="0000FF"/>
          </w:rPr>
          <w:t>N 376-ПП</w:t>
        </w:r>
      </w:hyperlink>
      <w:r>
        <w:t xml:space="preserve">, от 01.11.2024 </w:t>
      </w:r>
      <w:hyperlink r:id="rId132">
        <w:r>
          <w:rPr>
            <w:color w:val="0000FF"/>
          </w:rPr>
          <w:t>N 1326-ПП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 случае если в проект акта внесены изменения по замечаниям руководителей центральных исполнительных органов Московской области, государственных органов Московской области (за исключением изменений редакционно-технического характера, не меняющих сути документа), проект акта направляется разработчиком в уполномоченный орган для принятия решения о необходимости повторного проведения процедуры оценки регулирующего воздействия.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Уполномоченный орган в течение 3 рабочих дней рассматривает доработанный проект акта и в случае выявления положений, вводящих новые или изменяющих ранее предусмотренные актами обязанности для субъектов предпринимательской и иной экономической деятельности, а также устанавливающих или изменяющих ранее установленную ответственность за нарушение актов, затрагивающих вопросы осуществления предпринимательской и иной экономической деятельности, готовит соответствующее заключение в соответствии с </w:t>
      </w:r>
      <w:hyperlink w:anchor="P177">
        <w:r>
          <w:rPr>
            <w:color w:val="0000FF"/>
          </w:rPr>
          <w:t>подпунктом 2 пункта 13</w:t>
        </w:r>
      </w:hyperlink>
      <w:r>
        <w:t xml:space="preserve"> настоящего Порядка.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27.1. Оценка регулирующего воздействия не проводится в отношении: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проектов законов Московской области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проектов законов Московской области, регулирующих бюджетные отношения;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проектов нормативных правовых актов Московской области: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lastRenderedPageBreak/>
        <w:t>устанавливающих, изменяющих, отменяющих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 положений Федерального конституционного </w:t>
      </w:r>
      <w:hyperlink r:id="rId137">
        <w:r>
          <w:rPr>
            <w:color w:val="0000FF"/>
          </w:rPr>
          <w:t>закона</w:t>
        </w:r>
      </w:hyperlink>
      <w:r>
        <w:t xml:space="preserve"> от 30 января 2002 г. N 1-ФКЗ "О военном положении", на всей территории Российской Федерации либо на ее части.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  <w:r>
        <w:t xml:space="preserve">(п. 27.1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МО от 09.12.2022 N 1353/44)</w:t>
      </w:r>
    </w:p>
    <w:p w:rsidR="002749B6" w:rsidRDefault="002749B6">
      <w:pPr>
        <w:pStyle w:val="ConsPlusNormal"/>
        <w:spacing w:before="220"/>
        <w:ind w:firstLine="540"/>
        <w:jc w:val="both"/>
      </w:pPr>
      <w:bookmarkStart w:id="18" w:name="P255"/>
      <w:bookmarkEnd w:id="18"/>
      <w:r>
        <w:t>27.2. Проекты актов, акты, предусматривающие внесение изменений в государственные программы Московской области, подлежат процедуре оценки регулирующего воздействия, оценке фактического воздействия и экспертизе в части порядков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</w:r>
    </w:p>
    <w:p w:rsidR="002749B6" w:rsidRDefault="002749B6">
      <w:pPr>
        <w:pStyle w:val="ConsPlusNormal"/>
        <w:jc w:val="both"/>
      </w:pPr>
      <w:r>
        <w:t xml:space="preserve">(п. 27.2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  <w:outlineLvl w:val="1"/>
      </w:pPr>
      <w:r>
        <w:t>III. Оценка фактического воздействия актов</w:t>
      </w:r>
    </w:p>
    <w:p w:rsidR="002749B6" w:rsidRDefault="002749B6">
      <w:pPr>
        <w:pStyle w:val="ConsPlusNormal"/>
        <w:jc w:val="center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МО</w:t>
      </w:r>
    </w:p>
    <w:p w:rsidR="002749B6" w:rsidRDefault="002749B6">
      <w:pPr>
        <w:pStyle w:val="ConsPlusNormal"/>
        <w:jc w:val="center"/>
      </w:pPr>
      <w:r>
        <w:t>от 04.12.2017 N 990/43)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ind w:firstLine="540"/>
        <w:jc w:val="both"/>
      </w:pPr>
      <w:bookmarkStart w:id="19" w:name="P262"/>
      <w:bookmarkEnd w:id="19"/>
      <w:r>
        <w:t>28. Оценка фактического воздействия актов проводится уполномоченным органом в отношении актов, при подготовке которых проводилась процедура оценки регулирующего воздействия, на основании Плана проведения оценки фактического воздействия актов на очередной год (далее - План), сформированного с учетом предложений о ее проведении, поступивших в уполномоченный орган, от: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центральных исполнительных органов Московской области;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органов местного самоуправления муниципальных образований Московской области;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научно-исследовательских, общественных организаций;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4) субъектов предпринимательской и иной экономической деятельности, их ассоциаций и союзов;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МО от 15.09.2021 N 864/31)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5) Консультативного совета при Министерстве инвестиций, промышленности и науки Московской области по оценке регулирующего воздействия проектов нормативных правовых актов Московской области и экспертизе нормативных правовых актов Московской области (далее - Консультативный совет).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МО от 28.01.2021 N 44/2)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План утверждается уполномоченным органом не позднее 15 декабря текущего года по итогам его рассмотрения Консультативным советом и размещается на специализированном региональном портале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  <w:r>
        <w:t xml:space="preserve">(п. 28 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29. Для проведения оценки фактического воздействия акта рассчитываются фактические </w:t>
      </w:r>
      <w:r>
        <w:lastRenderedPageBreak/>
        <w:t>значения показателей (индикаторов) достижения целей регулирующего воздействия акта, а также оцениваются фактические положительные и отрицательные последствия установленного регулирования.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Уполномоченный орган запрашивает дополнительную информацию, необходимую для проведения оценки фактического воздействия акта.</w:t>
      </w:r>
    </w:p>
    <w:p w:rsidR="002749B6" w:rsidRDefault="002749B6">
      <w:pPr>
        <w:pStyle w:val="ConsPlusNormal"/>
        <w:jc w:val="both"/>
      </w:pPr>
      <w:r>
        <w:t xml:space="preserve">(абзац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30. В отношении акта, подлежащего оценке фактического воздействия, подготавливается отчет, включающий следующие сведения и материалы: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реквизиты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сведения о проведении процедуры оценки регулирующего воздействия проекта акта и ее результатах;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сравнительный анализ прогнозных индикаторов достижения целей и их фактических значений. Приводятся также методики расчета индикаторов и источники использованных данных. Для оценки фактических значений показателей используются официальные статистические данные, экспертные оценки, данные социологических опросов и другие источники информации. Источники данных для расчета фактических значений установленных показателей должны соответствовать тем, которые использовались при расчете целевых индикаторов в рамках оценки регулирующего воздействия проекта нормативного правового акта;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4)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содержащимися в заключении об оценке регулирующего воздействия проекта акта;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5) результаты предыдущих процедур оценок фактического воздействия данного акта (при наличии);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04.12.2017 </w:t>
      </w:r>
      <w:hyperlink r:id="rId150">
        <w:r>
          <w:rPr>
            <w:color w:val="0000FF"/>
          </w:rPr>
          <w:t>N 990/43</w:t>
        </w:r>
      </w:hyperlink>
      <w:r>
        <w:t xml:space="preserve">, от 08.06.2023 </w:t>
      </w:r>
      <w:hyperlink r:id="rId151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6) иные сведения, которые позволяют оценить фактическое воздействие.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30.1. Продолжительность проведения оценки фактического воздействия акта составляет не более 3 месяцев со дня размещения отчета об оценке фактического воздействия акта на специализированном региональном портале в информационно-телекоммуникационной сети "Интернет". Срок проведения оценки фактического воздействия акта при необходимости может быть продлен уполномоченным органом, но не более чем на один месяц.</w:t>
      </w:r>
    </w:p>
    <w:p w:rsidR="002749B6" w:rsidRDefault="002749B6">
      <w:pPr>
        <w:pStyle w:val="ConsPlusNormal"/>
        <w:jc w:val="both"/>
      </w:pPr>
      <w:r>
        <w:t xml:space="preserve">(п. 30.1 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31. Отчет об оценке фактического воздействия акта размещается на специализированном региональном портале в информационно-телекоммуникационной сети "Интернет" для проведения публичных консультаций. Вместе с материалами отчета размещается перечень вопросов для участников публичных консультаций.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32. Целью публичных консультаций является выработка мнения относительно того, достигаются ли в процессе действия акта заявленные цели правового регулирования, а также о целесообразности отмены или изменения данного акта или его отдельных положений.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33. Публичные консультации начинаются одновременно с размещением отчета об оценке </w:t>
      </w:r>
      <w:r>
        <w:lastRenderedPageBreak/>
        <w:t>фактического воздействия акта. Срок проведения публичных консультаций составляет не менее 15 календарных дней со дня размещения на специализированном региональном портале в информационно-телекоммуникационной сети "Интернет" уведомления о проведении публичных консультаций. Срок проведения публичных консультаций может быть продлен по решению уполномоченного органа, который размещает на специализированном региональном портале в информационно-телекоммуникационной сети "Интернет" информацию об основаниях и продолжительности такого продления.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34. По итогам проведения публичных консультаций уполномоченным органом подготавливается заключение об оценке фактического воздействия акта по утвержденной им типовой форме, которое должно содержать выводы о достижении заявленных целей регулирования и оценку положительных и отрицательных последствий действия акта, а также могут быть представлены предложения об отмене или изменении </w:t>
      </w:r>
      <w:proofErr w:type="gramStart"/>
      <w:r>
        <w:t>акта</w:t>
      </w:r>
      <w:proofErr w:type="gramEnd"/>
      <w:r>
        <w:t xml:space="preserve"> или его отдельных положений.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35. Заключение об оценке фактического воздействия акта направляется в адрес разработчика, Московскую областную Думу (в отношении актов, указанных в </w:t>
      </w:r>
      <w:hyperlink w:anchor="P125">
        <w:r>
          <w:rPr>
            <w:color w:val="0000FF"/>
          </w:rPr>
          <w:t>подпункте 1 пункта 7.1</w:t>
        </w:r>
      </w:hyperlink>
      <w:r>
        <w:t xml:space="preserve"> настоящего Порядка) и подлежит публикации уполномоченным органом на специализированном региональном портале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57">
        <w:r>
          <w:rPr>
            <w:color w:val="0000FF"/>
          </w:rPr>
          <w:t>N 786/38</w:t>
        </w:r>
      </w:hyperlink>
      <w:r>
        <w:t xml:space="preserve">, от 08.06.2023 </w:t>
      </w:r>
      <w:hyperlink r:id="rId158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36. В случае если разработчиком не устранены выявленные и отраженные в заключении об оценке фактического воздействия акта положения, необоснованно затрудняющие осуществление предпринимательской и иной экономической деятельности, данное заключение направляется уполномоченным органом на рассмотрение в комиссию по проведению административной реформы в Московской области с целью выработки рекомендаций по вопросам ограничения вмешательства разработчика в экономическую деятельность субъектов предпринимательства и прекращения избыточного регулирования.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59">
        <w:r>
          <w:rPr>
            <w:color w:val="0000FF"/>
          </w:rPr>
          <w:t>N 786/38</w:t>
        </w:r>
      </w:hyperlink>
      <w:r>
        <w:t xml:space="preserve">, от 15.09.2021 </w:t>
      </w:r>
      <w:hyperlink r:id="rId160">
        <w:r>
          <w:rPr>
            <w:color w:val="0000FF"/>
          </w:rPr>
          <w:t>N 864/31</w:t>
        </w:r>
      </w:hyperlink>
      <w:r>
        <w:t xml:space="preserve">, от 08.06.2023 </w:t>
      </w:r>
      <w:hyperlink r:id="rId161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36.1. В случае возникновения разногласий в процессе оценки фактического воздействия акта уполномоченный орган обеспечивает проведение согласительных совещаний с участием представителей разработчика, Московской областной Думы и заинтересованных лиц в порядке, предусмотренном Регламентом Правительства Московской области, </w:t>
      </w:r>
      <w:hyperlink r:id="rId162">
        <w:r>
          <w:rPr>
            <w:color w:val="0000FF"/>
          </w:rPr>
          <w:t>Регламентом</w:t>
        </w:r>
      </w:hyperlink>
      <w:r>
        <w:t xml:space="preserve"> Московской областной Думы.</w:t>
      </w:r>
    </w:p>
    <w:p w:rsidR="002749B6" w:rsidRDefault="002749B6">
      <w:pPr>
        <w:pStyle w:val="ConsPlusNormal"/>
        <w:jc w:val="both"/>
      </w:pPr>
      <w:r>
        <w:t xml:space="preserve">(п. 36.1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  <w:outlineLvl w:val="1"/>
      </w:pPr>
      <w:r>
        <w:t>IV. Экспертиза нормативных правовых актов</w:t>
      </w:r>
    </w:p>
    <w:p w:rsidR="002749B6" w:rsidRDefault="002749B6">
      <w:pPr>
        <w:pStyle w:val="ConsPlusTitle"/>
        <w:jc w:val="center"/>
      </w:pPr>
      <w:r>
        <w:t>Московской области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ind w:firstLine="540"/>
        <w:jc w:val="both"/>
      </w:pPr>
      <w:r>
        <w:t xml:space="preserve">37. Экспертиза актов, затрагивающих вопросы осуществления предпринимательской и инвестиционной деятельности, за исключением актов, определенных </w:t>
      </w:r>
      <w:hyperlink w:anchor="P262">
        <w:r>
          <w:rPr>
            <w:color w:val="0000FF"/>
          </w:rPr>
          <w:t>пунктом 28</w:t>
        </w:r>
      </w:hyperlink>
      <w:r>
        <w:t xml:space="preserve"> настоящего Порядка, проводится уполномоченным органом в целях выявления положений, необоснованно затрудняющих осуществление предпринимательской и инвестиционной деятельности, на основании Плана проведения экспертизы актов на очередной год (далее - План на очередной год), сформированного с учетом предложений, поступивших в уполномоченный орган, от: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МО от 09.12.2022 N 1353/44)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центральных исполнительных органов Московской области;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органов местного самоуправления муниципальных образований Московской области;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lastRenderedPageBreak/>
        <w:t>3) научно-исследовательских, общественных организаций;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4) субъектов предпринимательской и инвестиционной деятельности, их ассоциаций и союзов;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167">
        <w:r>
          <w:rPr>
            <w:color w:val="0000FF"/>
          </w:rPr>
          <w:t>N 864/31</w:t>
        </w:r>
      </w:hyperlink>
      <w:r>
        <w:t xml:space="preserve">, от 08.06.2023 </w:t>
      </w:r>
      <w:hyperlink r:id="rId168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5) Консультативного совета.</w:t>
      </w:r>
    </w:p>
    <w:p w:rsidR="002749B6" w:rsidRDefault="002749B6">
      <w:pPr>
        <w:pStyle w:val="ConsPlusNormal"/>
        <w:jc w:val="both"/>
      </w:pPr>
      <w:r>
        <w:t xml:space="preserve">(п. 37 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МО от 04.12.2017 N 990/43)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38. Утратил силу. - </w:t>
      </w:r>
      <w:hyperlink r:id="rId170">
        <w:r>
          <w:rPr>
            <w:color w:val="0000FF"/>
          </w:rPr>
          <w:t>Постановление</w:t>
        </w:r>
      </w:hyperlink>
      <w:r>
        <w:t xml:space="preserve"> Правительства МО от 04.12.2017 N 990/43.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39. План на очередной год утверждается уполномоченным органом не позднее 15 декабря текущего года по итогам его рассмотрения Консультативным советом и размещается на специализированном региональном портале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71">
        <w:r>
          <w:rPr>
            <w:color w:val="0000FF"/>
          </w:rPr>
          <w:t>N 786/38</w:t>
        </w:r>
      </w:hyperlink>
      <w:r>
        <w:t xml:space="preserve">, от 08.06.2023 </w:t>
      </w:r>
      <w:hyperlink r:id="rId172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40. Продолжительность проведения экспертизы акта составляет не более 3 месяцев со дня размещения уведомления о проведении экспертизы акта на специализированном региональном портале в информационно-телекоммуникационной сети "Интернет". Срок проведения экспертизы акта при необходимости может быть продлен уполномоченным органом, но не более чем на один месяц.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41. Уполномоченный орган размещает на специализированном региональном портале в информационно-телекоммуникационной сети "Интернет" уведомление о проведении публичных консультаций при проведении экспертизы акта, к которому прилагается акт, в отношении которого проводится экспертиза, и опросный лист.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42. Продолжительность проведения публичных консультаций составляет не более одного месяца со дня, установленного для начала экспертизы акта.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43. Для проведения экспертизы акта уполномоченный орган: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1) запрашивает у разработчика, профильного комитета Московской областной Думы (в отношении актов, указанных в </w:t>
      </w:r>
      <w:hyperlink w:anchor="P125">
        <w:r>
          <w:rPr>
            <w:color w:val="0000FF"/>
          </w:rPr>
          <w:t>подпункте 1 пункта 7.1</w:t>
        </w:r>
      </w:hyperlink>
      <w:r>
        <w:t xml:space="preserve"> настоящего Порядка) материалы, необходимые для проведения экспертизы акта, содержащие сведения (расчеты, обоснования), на которых основывается необходимость правового регулирования общественных отношений в сфере предпринимательской и иной экономической деятельности, указывая срок их предоставления.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75">
        <w:r>
          <w:rPr>
            <w:color w:val="0000FF"/>
          </w:rPr>
          <w:t>N 786/38</w:t>
        </w:r>
      </w:hyperlink>
      <w:r>
        <w:t xml:space="preserve">, от 15.09.2021 </w:t>
      </w:r>
      <w:hyperlink r:id="rId176">
        <w:r>
          <w:rPr>
            <w:color w:val="0000FF"/>
          </w:rPr>
          <w:t>N 864/31</w:t>
        </w:r>
      </w:hyperlink>
      <w:r>
        <w:t xml:space="preserve">, от 08.06.2023 </w:t>
      </w:r>
      <w:hyperlink r:id="rId177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В случае если по запросу уполномоченного органа в установленный срок не представлены необходимые для проведения экспертизы акта материалы, сведения об этом подлежат указанию в тексте заключения;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 акта, предлагая в нем срок для их представления.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44. При проведении экспертизы акта уполномоченный орган: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рассматривает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анализирует положения акта во взаимосвязи со сложившейся практикой его применения;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lastRenderedPageBreak/>
        <w:t>3) определяет характер и степень воздействия положений акта на регулируемые отношения в сфере предпринимательской и инвестиционной деятельности;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178">
        <w:r>
          <w:rPr>
            <w:color w:val="0000FF"/>
          </w:rPr>
          <w:t>N 864/31</w:t>
        </w:r>
      </w:hyperlink>
      <w:r>
        <w:t xml:space="preserve">, от 08.06.2023 </w:t>
      </w:r>
      <w:hyperlink r:id="rId179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4) устанавливает наличие затруднений в осуществлении предпринимательской и инвестиционной деятельности, вызванных применением положений акта, а также его обоснованность и целесообразность для целей правового регулирования соответствующих отношений.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180">
        <w:r>
          <w:rPr>
            <w:color w:val="0000FF"/>
          </w:rPr>
          <w:t>N 864/31</w:t>
        </w:r>
      </w:hyperlink>
      <w:r>
        <w:t xml:space="preserve">, от 08.06.2023 </w:t>
      </w:r>
      <w:hyperlink r:id="rId181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45. По результатам исследования уполномоченный орган подготавливает заключение об экспертизе акта.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46. В заключении об экспертизе акта указываются сведения: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1) об акте, в отношении которого проводится экспертиза, источниках его официального опубликования и разработчике, принявшем его;</w:t>
      </w:r>
    </w:p>
    <w:p w:rsidR="002749B6" w:rsidRDefault="002749B6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2) о выявленных положениях акта,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деятельности, или об отсутствии таких положений;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15.09.2021 </w:t>
      </w:r>
      <w:hyperlink r:id="rId183">
        <w:r>
          <w:rPr>
            <w:color w:val="0000FF"/>
          </w:rPr>
          <w:t>N 864/31</w:t>
        </w:r>
      </w:hyperlink>
      <w:r>
        <w:t xml:space="preserve">, от 08.06.2023 </w:t>
      </w:r>
      <w:hyperlink r:id="rId184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3) об обосновании сделанных выводов;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4) о проведенных публичных консультациях.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47. Заключение об экспертизе акта направляется в адрес разработчика и подлежит публикации уполномоченным органом на специализированном региональном портале в информационно-телекоммуникационной сети "Интернет".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04.12.2017 </w:t>
      </w:r>
      <w:hyperlink r:id="rId185">
        <w:r>
          <w:rPr>
            <w:color w:val="0000FF"/>
          </w:rPr>
          <w:t>N 990/43</w:t>
        </w:r>
      </w:hyperlink>
      <w:r>
        <w:t xml:space="preserve">, от 08.06.2023 </w:t>
      </w:r>
      <w:hyperlink r:id="rId186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>48. В случае если выявленные в акте положения, которые необоснованно затрудняют осуществление предпринимательской и инвестиционной деятельности, не устранены разработчиком, заключение об экспертизе акта направляется уполномоченным органом на рассмотрение в комиссию по проведению административной реформы в Московской области с целью выработки рекомендаций по вопросам ограничения вмешательства разработчика в экономическую деятельность субъектов предпринимательства и прекращения избыточного регулирования.</w:t>
      </w:r>
    </w:p>
    <w:p w:rsidR="002749B6" w:rsidRDefault="002749B6">
      <w:pPr>
        <w:pStyle w:val="ConsPlusNormal"/>
        <w:jc w:val="both"/>
      </w:pPr>
      <w:r>
        <w:t xml:space="preserve">(в ред. постановлений Правительства МО от 26.10.2018 </w:t>
      </w:r>
      <w:hyperlink r:id="rId187">
        <w:r>
          <w:rPr>
            <w:color w:val="0000FF"/>
          </w:rPr>
          <w:t>N 786/38</w:t>
        </w:r>
      </w:hyperlink>
      <w:r>
        <w:t xml:space="preserve">, от 15.09.2021 </w:t>
      </w:r>
      <w:hyperlink r:id="rId188">
        <w:r>
          <w:rPr>
            <w:color w:val="0000FF"/>
          </w:rPr>
          <w:t>N 864/31</w:t>
        </w:r>
      </w:hyperlink>
      <w:r>
        <w:t xml:space="preserve">, от 08.06.2023 </w:t>
      </w:r>
      <w:hyperlink r:id="rId189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48.1. В случае возникновения разногласий в процессе экспертизы акта уполномоченный орган обеспечивает проведение согласительных совещаний с участием представителей разработчика, Московской областной Думы и заинтересованных лиц в порядке, предусмотренном Регламентом Правительства Московской области и (или) </w:t>
      </w:r>
      <w:hyperlink r:id="rId190">
        <w:r>
          <w:rPr>
            <w:color w:val="0000FF"/>
          </w:rPr>
          <w:t>Регламентом</w:t>
        </w:r>
      </w:hyperlink>
      <w:r>
        <w:t xml:space="preserve"> Московской областной Думы.</w:t>
      </w:r>
    </w:p>
    <w:p w:rsidR="002749B6" w:rsidRDefault="002749B6">
      <w:pPr>
        <w:pStyle w:val="ConsPlusNormal"/>
        <w:jc w:val="both"/>
      </w:pPr>
      <w:r>
        <w:t xml:space="preserve">(п. 48.1 введен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МО от 26.10.2018 N 786/38; 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МО от 08.06.2023 N 376-ПП)</w:t>
      </w:r>
    </w:p>
    <w:p w:rsidR="002749B6" w:rsidRDefault="002749B6">
      <w:pPr>
        <w:pStyle w:val="ConsPlusNormal"/>
        <w:spacing w:before="220"/>
        <w:ind w:firstLine="540"/>
        <w:jc w:val="both"/>
      </w:pPr>
      <w:r>
        <w:t xml:space="preserve">49. В случае возникновения разногласий в процессе экспертизы акта уполномоченный орган обеспечивает проведение согласительных совещаний с участием представителей разработчика и (или) Московской областной Думы (по актам, указанным в </w:t>
      </w:r>
      <w:hyperlink w:anchor="P125">
        <w:r>
          <w:rPr>
            <w:color w:val="0000FF"/>
          </w:rPr>
          <w:t>подпункте 1 пункта 7.1</w:t>
        </w:r>
      </w:hyperlink>
      <w:r>
        <w:t xml:space="preserve"> настоящего Порядка), заинтересованных лиц в порядке, предусмотренном Регламентом Правительства Московской области, </w:t>
      </w:r>
      <w:hyperlink r:id="rId193">
        <w:r>
          <w:rPr>
            <w:color w:val="0000FF"/>
          </w:rPr>
          <w:t>Регламентом</w:t>
        </w:r>
      </w:hyperlink>
      <w:r>
        <w:t xml:space="preserve"> Московской областной Думы.</w:t>
      </w:r>
    </w:p>
    <w:p w:rsidR="002749B6" w:rsidRDefault="002749B6">
      <w:pPr>
        <w:pStyle w:val="ConsPlusNormal"/>
        <w:jc w:val="both"/>
      </w:pPr>
      <w:r>
        <w:lastRenderedPageBreak/>
        <w:t xml:space="preserve">(в ред. постановлений Правительства МО от 26.10.2018 </w:t>
      </w:r>
      <w:hyperlink r:id="rId194">
        <w:r>
          <w:rPr>
            <w:color w:val="0000FF"/>
          </w:rPr>
          <w:t>N 786/38</w:t>
        </w:r>
      </w:hyperlink>
      <w:r>
        <w:t xml:space="preserve">, от 08.06.2023 </w:t>
      </w:r>
      <w:hyperlink r:id="rId195">
        <w:r>
          <w:rPr>
            <w:color w:val="0000FF"/>
          </w:rPr>
          <w:t>N 376-ПП</w:t>
        </w:r>
      </w:hyperlink>
      <w:r>
        <w:t>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  <w:outlineLvl w:val="1"/>
      </w:pPr>
      <w:r>
        <w:t>V. Отчетность о развитии и результатах процедуры оценки</w:t>
      </w:r>
    </w:p>
    <w:p w:rsidR="002749B6" w:rsidRDefault="002749B6">
      <w:pPr>
        <w:pStyle w:val="ConsPlusTitle"/>
        <w:jc w:val="center"/>
      </w:pPr>
      <w:r>
        <w:t>регулирующего воздействия в Московской области</w:t>
      </w:r>
    </w:p>
    <w:p w:rsidR="002749B6" w:rsidRDefault="002749B6">
      <w:pPr>
        <w:pStyle w:val="ConsPlusNormal"/>
        <w:jc w:val="center"/>
      </w:pPr>
    </w:p>
    <w:p w:rsidR="002749B6" w:rsidRDefault="002749B6">
      <w:pPr>
        <w:pStyle w:val="ConsPlusNormal"/>
        <w:jc w:val="center"/>
      </w:pPr>
      <w:r>
        <w:t xml:space="preserve">(в ред. </w:t>
      </w:r>
      <w:hyperlink r:id="rId196">
        <w:r>
          <w:rPr>
            <w:color w:val="0000FF"/>
          </w:rPr>
          <w:t>постановления</w:t>
        </w:r>
      </w:hyperlink>
      <w:r>
        <w:t xml:space="preserve"> Правительства МО</w:t>
      </w:r>
    </w:p>
    <w:p w:rsidR="002749B6" w:rsidRDefault="002749B6">
      <w:pPr>
        <w:pStyle w:val="ConsPlusNormal"/>
        <w:jc w:val="center"/>
      </w:pPr>
      <w:r>
        <w:t>от 04.12.2017 N 990/43)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ind w:firstLine="540"/>
        <w:jc w:val="both"/>
      </w:pPr>
      <w:r>
        <w:t>50. Уполномоченным органом ежегодно готовится доклад о развитии и результатах процедуры оценки регулирующего воздействия в Московской области в целях формирования Министерством экономического развития Российской Федерации рейтинга качества осуществления оценки регулирующего воздействия проектов актов, оценки фактического воздействия и экспертизы актов в субъектах Российской Федерации. Доклад представляется в сроки, установленные Министерством экономического развития Российской Федерации.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right"/>
        <w:outlineLvl w:val="1"/>
      </w:pPr>
      <w:r>
        <w:t>Приложение</w:t>
      </w:r>
    </w:p>
    <w:p w:rsidR="002749B6" w:rsidRDefault="002749B6">
      <w:pPr>
        <w:pStyle w:val="ConsPlusNormal"/>
        <w:jc w:val="right"/>
      </w:pPr>
      <w:r>
        <w:t>к Порядку проведения процедуры</w:t>
      </w:r>
    </w:p>
    <w:p w:rsidR="002749B6" w:rsidRDefault="002749B6">
      <w:pPr>
        <w:pStyle w:val="ConsPlusNormal"/>
        <w:jc w:val="right"/>
      </w:pPr>
      <w:r>
        <w:t>оценки регулирующего воздействия</w:t>
      </w:r>
    </w:p>
    <w:p w:rsidR="002749B6" w:rsidRDefault="002749B6">
      <w:pPr>
        <w:pStyle w:val="ConsPlusNormal"/>
        <w:jc w:val="right"/>
      </w:pPr>
      <w:r>
        <w:t>проектов нормативных правовых</w:t>
      </w:r>
    </w:p>
    <w:p w:rsidR="002749B6" w:rsidRDefault="002749B6">
      <w:pPr>
        <w:pStyle w:val="ConsPlusNormal"/>
        <w:jc w:val="right"/>
      </w:pPr>
      <w:r>
        <w:t>актов Московской области</w:t>
      </w:r>
    </w:p>
    <w:p w:rsidR="002749B6" w:rsidRDefault="002749B6">
      <w:pPr>
        <w:pStyle w:val="ConsPlusNormal"/>
        <w:jc w:val="right"/>
      </w:pPr>
      <w:r>
        <w:t>и экспертизы нормативных</w:t>
      </w:r>
    </w:p>
    <w:p w:rsidR="002749B6" w:rsidRDefault="002749B6">
      <w:pPr>
        <w:pStyle w:val="ConsPlusNormal"/>
        <w:jc w:val="right"/>
      </w:pPr>
      <w:r>
        <w:t>правовых актов Московской области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center"/>
      </w:pPr>
      <w:r>
        <w:t>ТИПОВАЯ ФОРМА</w:t>
      </w:r>
    </w:p>
    <w:p w:rsidR="002749B6" w:rsidRDefault="002749B6">
      <w:pPr>
        <w:pStyle w:val="ConsPlusNormal"/>
        <w:jc w:val="center"/>
      </w:pPr>
      <w:r>
        <w:t>ОПРОСНОГО ЛИСТА ПРИ ПРОВЕДЕНИИ ПУБЛИЧНЫХ КОНСУЛЬТАЦИЙ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center"/>
      </w:pPr>
      <w:r>
        <w:t xml:space="preserve">Утратила силу. - </w:t>
      </w:r>
      <w:hyperlink r:id="rId197">
        <w:r>
          <w:rPr>
            <w:color w:val="0000FF"/>
          </w:rPr>
          <w:t>Постановление</w:t>
        </w:r>
      </w:hyperlink>
      <w:r>
        <w:t xml:space="preserve"> Правительства МО</w:t>
      </w:r>
    </w:p>
    <w:p w:rsidR="002749B6" w:rsidRDefault="002749B6">
      <w:pPr>
        <w:pStyle w:val="ConsPlusNormal"/>
        <w:jc w:val="center"/>
      </w:pPr>
      <w:r>
        <w:t>от 08.06.2023 N 376-ПП.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right"/>
        <w:outlineLvl w:val="0"/>
      </w:pPr>
      <w:r>
        <w:t>Утвержден</w:t>
      </w:r>
    </w:p>
    <w:p w:rsidR="002749B6" w:rsidRDefault="002749B6">
      <w:pPr>
        <w:pStyle w:val="ConsPlusNormal"/>
        <w:jc w:val="right"/>
      </w:pPr>
      <w:r>
        <w:t>постановлением Правительства</w:t>
      </w:r>
    </w:p>
    <w:p w:rsidR="002749B6" w:rsidRDefault="002749B6">
      <w:pPr>
        <w:pStyle w:val="ConsPlusNormal"/>
        <w:jc w:val="right"/>
      </w:pPr>
      <w:r>
        <w:t>Московской области</w:t>
      </w:r>
    </w:p>
    <w:p w:rsidR="002749B6" w:rsidRDefault="002749B6">
      <w:pPr>
        <w:pStyle w:val="ConsPlusNormal"/>
        <w:jc w:val="right"/>
      </w:pPr>
      <w:r>
        <w:t>от 13 ноября 2012 г. N 1449/40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Title"/>
        <w:jc w:val="center"/>
      </w:pPr>
      <w:r>
        <w:t>ПОРЯДОК</w:t>
      </w:r>
    </w:p>
    <w:p w:rsidR="002749B6" w:rsidRDefault="002749B6">
      <w:pPr>
        <w:pStyle w:val="ConsPlusTitle"/>
        <w:jc w:val="center"/>
      </w:pPr>
      <w:r>
        <w:t>ПРОВЕДЕНИЯ ПУБЛИЧНЫХ КОНСУЛЬТАЦИЙ ПРИ ОЦЕНКЕ РЕГУЛИРУЮЩЕГО</w:t>
      </w:r>
    </w:p>
    <w:p w:rsidR="002749B6" w:rsidRDefault="002749B6">
      <w:pPr>
        <w:pStyle w:val="ConsPlusTitle"/>
        <w:jc w:val="center"/>
      </w:pPr>
      <w:r>
        <w:t>ВОЗДЕЙСТВИЯ В МОСКОВСКОЙ ОБЛАСТИ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center"/>
      </w:pPr>
      <w:r>
        <w:t xml:space="preserve">Утратил силу. - </w:t>
      </w:r>
      <w:hyperlink r:id="rId198">
        <w:r>
          <w:rPr>
            <w:color w:val="0000FF"/>
          </w:rPr>
          <w:t>Постановление</w:t>
        </w:r>
      </w:hyperlink>
      <w:r>
        <w:t xml:space="preserve"> Правительства МО</w:t>
      </w:r>
    </w:p>
    <w:p w:rsidR="002749B6" w:rsidRDefault="002749B6">
      <w:pPr>
        <w:pStyle w:val="ConsPlusNormal"/>
        <w:jc w:val="center"/>
      </w:pPr>
      <w:r>
        <w:t>от 14.08.2014 N 646/31.</w:t>
      </w: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jc w:val="both"/>
      </w:pPr>
    </w:p>
    <w:p w:rsidR="002749B6" w:rsidRDefault="002749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E57" w:rsidRDefault="005E7E57"/>
    <w:sectPr w:rsidR="005E7E57" w:rsidSect="00EF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B6"/>
    <w:rsid w:val="002749B6"/>
    <w:rsid w:val="005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78F5A-3E2A-429B-BC53-70AED199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4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4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4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4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49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49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49B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MOB&amp;n=242315&amp;dst=100068" TargetMode="External"/><Relationship Id="rId21" Type="http://schemas.openxmlformats.org/officeDocument/2006/relationships/hyperlink" Target="https://login.consultant.ru/link/?req=doc&amp;base=MOB&amp;n=259310&amp;dst=100014" TargetMode="External"/><Relationship Id="rId42" Type="http://schemas.openxmlformats.org/officeDocument/2006/relationships/hyperlink" Target="https://login.consultant.ru/link/?req=doc&amp;base=MOB&amp;n=298405&amp;dst=100005" TargetMode="External"/><Relationship Id="rId63" Type="http://schemas.openxmlformats.org/officeDocument/2006/relationships/hyperlink" Target="https://login.consultant.ru/link/?req=doc&amp;base=MOB&amp;n=382664&amp;dst=100046" TargetMode="External"/><Relationship Id="rId84" Type="http://schemas.openxmlformats.org/officeDocument/2006/relationships/hyperlink" Target="https://login.consultant.ru/link/?req=doc&amp;base=MOB&amp;n=382664&amp;dst=100063" TargetMode="External"/><Relationship Id="rId138" Type="http://schemas.openxmlformats.org/officeDocument/2006/relationships/hyperlink" Target="https://login.consultant.ru/link/?req=doc&amp;base=MOB&amp;n=382664&amp;dst=100096" TargetMode="External"/><Relationship Id="rId159" Type="http://schemas.openxmlformats.org/officeDocument/2006/relationships/hyperlink" Target="https://login.consultant.ru/link/?req=doc&amp;base=MOB&amp;n=277615&amp;dst=100041" TargetMode="External"/><Relationship Id="rId170" Type="http://schemas.openxmlformats.org/officeDocument/2006/relationships/hyperlink" Target="https://login.consultant.ru/link/?req=doc&amp;base=MOB&amp;n=259310&amp;dst=100053" TargetMode="External"/><Relationship Id="rId191" Type="http://schemas.openxmlformats.org/officeDocument/2006/relationships/hyperlink" Target="https://login.consultant.ru/link/?req=doc&amp;base=MOB&amp;n=277615&amp;dst=100049" TargetMode="External"/><Relationship Id="rId107" Type="http://schemas.openxmlformats.org/officeDocument/2006/relationships/hyperlink" Target="https://login.consultant.ru/link/?req=doc&amp;base=MOB&amp;n=242315&amp;dst=100065" TargetMode="External"/><Relationship Id="rId11" Type="http://schemas.openxmlformats.org/officeDocument/2006/relationships/hyperlink" Target="https://login.consultant.ru/link/?req=doc&amp;base=MOB&amp;n=298405&amp;dst=100005" TargetMode="External"/><Relationship Id="rId32" Type="http://schemas.openxmlformats.org/officeDocument/2006/relationships/hyperlink" Target="https://login.consultant.ru/link/?req=doc&amp;base=MOB&amp;n=242315&amp;dst=100008" TargetMode="External"/><Relationship Id="rId53" Type="http://schemas.openxmlformats.org/officeDocument/2006/relationships/hyperlink" Target="https://login.consultant.ru/link/?req=doc&amp;base=MOB&amp;n=259310&amp;dst=100021" TargetMode="External"/><Relationship Id="rId74" Type="http://schemas.openxmlformats.org/officeDocument/2006/relationships/hyperlink" Target="https://login.consultant.ru/link/?req=doc&amp;base=MOB&amp;n=382664&amp;dst=100058" TargetMode="External"/><Relationship Id="rId128" Type="http://schemas.openxmlformats.org/officeDocument/2006/relationships/hyperlink" Target="https://login.consultant.ru/link/?req=doc&amp;base=MOB&amp;n=382664&amp;dst=100091" TargetMode="External"/><Relationship Id="rId149" Type="http://schemas.openxmlformats.org/officeDocument/2006/relationships/hyperlink" Target="https://login.consultant.ru/link/?req=doc&amp;base=MOB&amp;n=259310&amp;dst=100043" TargetMode="External"/><Relationship Id="rId5" Type="http://schemas.openxmlformats.org/officeDocument/2006/relationships/hyperlink" Target="https://login.consultant.ru/link/?req=doc&amp;base=MOB&amp;n=181361&amp;dst=100005" TargetMode="External"/><Relationship Id="rId95" Type="http://schemas.openxmlformats.org/officeDocument/2006/relationships/hyperlink" Target="https://login.consultant.ru/link/?req=doc&amp;base=MOB&amp;n=342965&amp;dst=100030" TargetMode="External"/><Relationship Id="rId160" Type="http://schemas.openxmlformats.org/officeDocument/2006/relationships/hyperlink" Target="https://login.consultant.ru/link/?req=doc&amp;base=MOB&amp;n=342965&amp;dst=100037" TargetMode="External"/><Relationship Id="rId181" Type="http://schemas.openxmlformats.org/officeDocument/2006/relationships/hyperlink" Target="https://login.consultant.ru/link/?req=doc&amp;base=MOB&amp;n=382664&amp;dst=100118" TargetMode="External"/><Relationship Id="rId22" Type="http://schemas.openxmlformats.org/officeDocument/2006/relationships/hyperlink" Target="https://login.consultant.ru/link/?req=doc&amp;base=MOB&amp;n=330124&amp;dst=100006" TargetMode="External"/><Relationship Id="rId43" Type="http://schemas.openxmlformats.org/officeDocument/2006/relationships/hyperlink" Target="https://login.consultant.ru/link/?req=doc&amp;base=MOB&amp;n=330124&amp;dst=100009" TargetMode="External"/><Relationship Id="rId64" Type="http://schemas.openxmlformats.org/officeDocument/2006/relationships/hyperlink" Target="https://login.consultant.ru/link/?req=doc&amp;base=MOB&amp;n=382664&amp;dst=100054" TargetMode="External"/><Relationship Id="rId118" Type="http://schemas.openxmlformats.org/officeDocument/2006/relationships/hyperlink" Target="https://login.consultant.ru/link/?req=doc&amp;base=MOB&amp;n=382664&amp;dst=100082" TargetMode="External"/><Relationship Id="rId139" Type="http://schemas.openxmlformats.org/officeDocument/2006/relationships/hyperlink" Target="https://login.consultant.ru/link/?req=doc&amp;base=MOB&amp;n=370973&amp;dst=100018" TargetMode="External"/><Relationship Id="rId85" Type="http://schemas.openxmlformats.org/officeDocument/2006/relationships/hyperlink" Target="https://login.consultant.ru/link/?req=doc&amp;base=MOB&amp;n=342965&amp;dst=100029" TargetMode="External"/><Relationship Id="rId150" Type="http://schemas.openxmlformats.org/officeDocument/2006/relationships/hyperlink" Target="https://login.consultant.ru/link/?req=doc&amp;base=MOB&amp;n=259310&amp;dst=100044" TargetMode="External"/><Relationship Id="rId171" Type="http://schemas.openxmlformats.org/officeDocument/2006/relationships/hyperlink" Target="https://login.consultant.ru/link/?req=doc&amp;base=MOB&amp;n=277615&amp;dst=100045" TargetMode="External"/><Relationship Id="rId192" Type="http://schemas.openxmlformats.org/officeDocument/2006/relationships/hyperlink" Target="https://login.consultant.ru/link/?req=doc&amp;base=MOB&amp;n=382664&amp;dst=100124" TargetMode="External"/><Relationship Id="rId12" Type="http://schemas.openxmlformats.org/officeDocument/2006/relationships/hyperlink" Target="https://login.consultant.ru/link/?req=doc&amp;base=MOB&amp;n=330124&amp;dst=100005" TargetMode="External"/><Relationship Id="rId33" Type="http://schemas.openxmlformats.org/officeDocument/2006/relationships/hyperlink" Target="https://login.consultant.ru/link/?req=doc&amp;base=MOB&amp;n=382664&amp;dst=100015" TargetMode="External"/><Relationship Id="rId108" Type="http://schemas.openxmlformats.org/officeDocument/2006/relationships/hyperlink" Target="https://login.consultant.ru/link/?req=doc&amp;base=MOB&amp;n=342965&amp;dst=100032" TargetMode="External"/><Relationship Id="rId129" Type="http://schemas.openxmlformats.org/officeDocument/2006/relationships/hyperlink" Target="https://login.consultant.ru/link/?req=doc&amp;base=MOB&amp;n=452454&amp;dst=100027" TargetMode="External"/><Relationship Id="rId54" Type="http://schemas.openxmlformats.org/officeDocument/2006/relationships/hyperlink" Target="https://login.consultant.ru/link/?req=doc&amp;base=MOB&amp;n=342965&amp;dst=100020" TargetMode="External"/><Relationship Id="rId75" Type="http://schemas.openxmlformats.org/officeDocument/2006/relationships/hyperlink" Target="https://login.consultant.ru/link/?req=doc&amp;base=MOB&amp;n=242315&amp;dst=100033" TargetMode="External"/><Relationship Id="rId96" Type="http://schemas.openxmlformats.org/officeDocument/2006/relationships/hyperlink" Target="https://login.consultant.ru/link/?req=doc&amp;base=MOB&amp;n=342965&amp;dst=100030" TargetMode="External"/><Relationship Id="rId140" Type="http://schemas.openxmlformats.org/officeDocument/2006/relationships/hyperlink" Target="https://login.consultant.ru/link/?req=doc&amp;base=MOB&amp;n=259310&amp;dst=100027" TargetMode="External"/><Relationship Id="rId161" Type="http://schemas.openxmlformats.org/officeDocument/2006/relationships/hyperlink" Target="https://login.consultant.ru/link/?req=doc&amp;base=MOB&amp;n=382664&amp;dst=100107" TargetMode="External"/><Relationship Id="rId182" Type="http://schemas.openxmlformats.org/officeDocument/2006/relationships/hyperlink" Target="https://login.consultant.ru/link/?req=doc&amp;base=MOB&amp;n=382664&amp;dst=100120" TargetMode="External"/><Relationship Id="rId6" Type="http://schemas.openxmlformats.org/officeDocument/2006/relationships/hyperlink" Target="https://login.consultant.ru/link/?req=doc&amp;base=MOB&amp;n=194276&amp;dst=100005" TargetMode="External"/><Relationship Id="rId23" Type="http://schemas.openxmlformats.org/officeDocument/2006/relationships/hyperlink" Target="https://login.consultant.ru/link/?req=doc&amp;base=MOB&amp;n=382664&amp;dst=100011" TargetMode="External"/><Relationship Id="rId119" Type="http://schemas.openxmlformats.org/officeDocument/2006/relationships/hyperlink" Target="https://login.consultant.ru/link/?req=doc&amp;base=MOB&amp;n=277615&amp;dst=100031" TargetMode="External"/><Relationship Id="rId44" Type="http://schemas.openxmlformats.org/officeDocument/2006/relationships/hyperlink" Target="https://login.consultant.ru/link/?req=doc&amp;base=MOB&amp;n=342965&amp;dst=100017" TargetMode="External"/><Relationship Id="rId65" Type="http://schemas.openxmlformats.org/officeDocument/2006/relationships/hyperlink" Target="https://login.consultant.ru/link/?req=doc&amp;base=MOB&amp;n=277615&amp;dst=100016" TargetMode="External"/><Relationship Id="rId86" Type="http://schemas.openxmlformats.org/officeDocument/2006/relationships/hyperlink" Target="https://login.consultant.ru/link/?req=doc&amp;base=MOB&amp;n=342965&amp;dst=100029" TargetMode="External"/><Relationship Id="rId130" Type="http://schemas.openxmlformats.org/officeDocument/2006/relationships/hyperlink" Target="https://login.consultant.ru/link/?req=doc&amp;base=MOB&amp;n=277615&amp;dst=100033" TargetMode="External"/><Relationship Id="rId151" Type="http://schemas.openxmlformats.org/officeDocument/2006/relationships/hyperlink" Target="https://login.consultant.ru/link/?req=doc&amp;base=MOB&amp;n=382664&amp;dst=100101" TargetMode="External"/><Relationship Id="rId172" Type="http://schemas.openxmlformats.org/officeDocument/2006/relationships/hyperlink" Target="https://login.consultant.ru/link/?req=doc&amp;base=MOB&amp;n=382664&amp;dst=100112" TargetMode="External"/><Relationship Id="rId193" Type="http://schemas.openxmlformats.org/officeDocument/2006/relationships/hyperlink" Target="https://login.consultant.ru/link/?req=doc&amp;base=MOB&amp;n=452454&amp;dst=100027" TargetMode="External"/><Relationship Id="rId13" Type="http://schemas.openxmlformats.org/officeDocument/2006/relationships/hyperlink" Target="https://login.consultant.ru/link/?req=doc&amp;base=MOB&amp;n=342965&amp;dst=100011" TargetMode="External"/><Relationship Id="rId109" Type="http://schemas.openxmlformats.org/officeDocument/2006/relationships/hyperlink" Target="https://login.consultant.ru/link/?req=doc&amp;base=MOB&amp;n=382664&amp;dst=100080" TargetMode="External"/><Relationship Id="rId34" Type="http://schemas.openxmlformats.org/officeDocument/2006/relationships/hyperlink" Target="https://login.consultant.ru/link/?req=doc&amp;base=MOB&amp;n=194276&amp;dst=100013" TargetMode="External"/><Relationship Id="rId55" Type="http://schemas.openxmlformats.org/officeDocument/2006/relationships/hyperlink" Target="https://login.consultant.ru/link/?req=doc&amp;base=MOB&amp;n=370973&amp;dst=100017" TargetMode="External"/><Relationship Id="rId76" Type="http://schemas.openxmlformats.org/officeDocument/2006/relationships/hyperlink" Target="https://login.consultant.ru/link/?req=doc&amp;base=MOB&amp;n=242315&amp;dst=100034" TargetMode="External"/><Relationship Id="rId97" Type="http://schemas.openxmlformats.org/officeDocument/2006/relationships/hyperlink" Target="https://login.consultant.ru/link/?req=doc&amp;base=MOB&amp;n=382664&amp;dst=100073" TargetMode="External"/><Relationship Id="rId120" Type="http://schemas.openxmlformats.org/officeDocument/2006/relationships/hyperlink" Target="https://login.consultant.ru/link/?req=doc&amp;base=MOB&amp;n=382664&amp;dst=100084" TargetMode="External"/><Relationship Id="rId141" Type="http://schemas.openxmlformats.org/officeDocument/2006/relationships/hyperlink" Target="https://login.consultant.ru/link/?req=doc&amp;base=MOB&amp;n=259310&amp;dst=100029" TargetMode="External"/><Relationship Id="rId7" Type="http://schemas.openxmlformats.org/officeDocument/2006/relationships/hyperlink" Target="https://login.consultant.ru/link/?req=doc&amp;base=MOB&amp;n=242315&amp;dst=100005" TargetMode="External"/><Relationship Id="rId71" Type="http://schemas.openxmlformats.org/officeDocument/2006/relationships/hyperlink" Target="https://login.consultant.ru/link/?req=doc&amp;base=MOB&amp;n=277615&amp;dst=100019" TargetMode="External"/><Relationship Id="rId92" Type="http://schemas.openxmlformats.org/officeDocument/2006/relationships/hyperlink" Target="https://login.consultant.ru/link/?req=doc&amp;base=MOB&amp;n=242315&amp;dst=100053" TargetMode="External"/><Relationship Id="rId162" Type="http://schemas.openxmlformats.org/officeDocument/2006/relationships/hyperlink" Target="https://login.consultant.ru/link/?req=doc&amp;base=MOB&amp;n=452454&amp;dst=100027" TargetMode="External"/><Relationship Id="rId183" Type="http://schemas.openxmlformats.org/officeDocument/2006/relationships/hyperlink" Target="https://login.consultant.ru/link/?req=doc&amp;base=MOB&amp;n=342965&amp;dst=1000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OB&amp;n=382664&amp;dst=100012" TargetMode="External"/><Relationship Id="rId24" Type="http://schemas.openxmlformats.org/officeDocument/2006/relationships/hyperlink" Target="https://login.consultant.ru/link/?req=doc&amp;base=MOB&amp;n=438356&amp;dst=100045" TargetMode="External"/><Relationship Id="rId40" Type="http://schemas.openxmlformats.org/officeDocument/2006/relationships/hyperlink" Target="https://login.consultant.ru/link/?req=doc&amp;base=MOB&amp;n=259310&amp;dst=100018" TargetMode="External"/><Relationship Id="rId45" Type="http://schemas.openxmlformats.org/officeDocument/2006/relationships/hyperlink" Target="https://login.consultant.ru/link/?req=doc&amp;base=MOB&amp;n=370973&amp;dst=100016" TargetMode="External"/><Relationship Id="rId66" Type="http://schemas.openxmlformats.org/officeDocument/2006/relationships/hyperlink" Target="https://login.consultant.ru/link/?req=doc&amp;base=MOB&amp;n=342965&amp;dst=100024" TargetMode="External"/><Relationship Id="rId87" Type="http://schemas.openxmlformats.org/officeDocument/2006/relationships/hyperlink" Target="https://login.consultant.ru/link/?req=doc&amp;base=MOB&amp;n=342965&amp;dst=100029" TargetMode="External"/><Relationship Id="rId110" Type="http://schemas.openxmlformats.org/officeDocument/2006/relationships/hyperlink" Target="https://login.consultant.ru/link/?req=doc&amp;base=MOB&amp;n=342965&amp;dst=100033" TargetMode="External"/><Relationship Id="rId115" Type="http://schemas.openxmlformats.org/officeDocument/2006/relationships/hyperlink" Target="https://login.consultant.ru/link/?req=doc&amp;base=MOB&amp;n=277615&amp;dst=100029" TargetMode="External"/><Relationship Id="rId131" Type="http://schemas.openxmlformats.org/officeDocument/2006/relationships/hyperlink" Target="https://login.consultant.ru/link/?req=doc&amp;base=MOB&amp;n=382664&amp;dst=100093" TargetMode="External"/><Relationship Id="rId136" Type="http://schemas.openxmlformats.org/officeDocument/2006/relationships/hyperlink" Target="https://login.consultant.ru/link/?req=doc&amp;base=MOB&amp;n=342965&amp;dst=100035" TargetMode="External"/><Relationship Id="rId157" Type="http://schemas.openxmlformats.org/officeDocument/2006/relationships/hyperlink" Target="https://login.consultant.ru/link/?req=doc&amp;base=MOB&amp;n=277615&amp;dst=100040" TargetMode="External"/><Relationship Id="rId178" Type="http://schemas.openxmlformats.org/officeDocument/2006/relationships/hyperlink" Target="https://login.consultant.ru/link/?req=doc&amp;base=MOB&amp;n=342965&amp;dst=100042" TargetMode="External"/><Relationship Id="rId61" Type="http://schemas.openxmlformats.org/officeDocument/2006/relationships/hyperlink" Target="https://login.consultant.ru/link/?req=doc&amp;base=MOB&amp;n=382664&amp;dst=100037" TargetMode="External"/><Relationship Id="rId82" Type="http://schemas.openxmlformats.org/officeDocument/2006/relationships/hyperlink" Target="https://login.consultant.ru/link/?req=doc&amp;base=MOB&amp;n=277615&amp;dst=100020" TargetMode="External"/><Relationship Id="rId152" Type="http://schemas.openxmlformats.org/officeDocument/2006/relationships/hyperlink" Target="https://login.consultant.ru/link/?req=doc&amp;base=MOB&amp;n=277615&amp;dst=100038" TargetMode="External"/><Relationship Id="rId173" Type="http://schemas.openxmlformats.org/officeDocument/2006/relationships/hyperlink" Target="https://login.consultant.ru/link/?req=doc&amp;base=MOB&amp;n=382664&amp;dst=100113" TargetMode="External"/><Relationship Id="rId194" Type="http://schemas.openxmlformats.org/officeDocument/2006/relationships/hyperlink" Target="https://login.consultant.ru/link/?req=doc&amp;base=MOB&amp;n=277615&amp;dst=100051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MOB&amp;n=194276&amp;dst=100008" TargetMode="External"/><Relationship Id="rId14" Type="http://schemas.openxmlformats.org/officeDocument/2006/relationships/hyperlink" Target="https://login.consultant.ru/link/?req=doc&amp;base=MOB&amp;n=370973&amp;dst=100011" TargetMode="External"/><Relationship Id="rId30" Type="http://schemas.openxmlformats.org/officeDocument/2006/relationships/hyperlink" Target="https://login.consultant.ru/link/?req=doc&amp;base=MOB&amp;n=342965&amp;dst=100015" TargetMode="External"/><Relationship Id="rId35" Type="http://schemas.openxmlformats.org/officeDocument/2006/relationships/hyperlink" Target="https://login.consultant.ru/link/?req=doc&amp;base=MOB&amp;n=242315&amp;dst=100010" TargetMode="External"/><Relationship Id="rId56" Type="http://schemas.openxmlformats.org/officeDocument/2006/relationships/hyperlink" Target="https://login.consultant.ru/link/?req=doc&amp;base=MOB&amp;n=441389&amp;dst=100048" TargetMode="External"/><Relationship Id="rId77" Type="http://schemas.openxmlformats.org/officeDocument/2006/relationships/hyperlink" Target="https://login.consultant.ru/link/?req=doc&amp;base=MOB&amp;n=382664&amp;dst=100060" TargetMode="External"/><Relationship Id="rId100" Type="http://schemas.openxmlformats.org/officeDocument/2006/relationships/hyperlink" Target="https://login.consultant.ru/link/?req=doc&amp;base=MOB&amp;n=242315&amp;dst=100061" TargetMode="External"/><Relationship Id="rId105" Type="http://schemas.openxmlformats.org/officeDocument/2006/relationships/hyperlink" Target="https://login.consultant.ru/link/?req=doc&amp;base=MOB&amp;n=382664&amp;dst=100079" TargetMode="External"/><Relationship Id="rId126" Type="http://schemas.openxmlformats.org/officeDocument/2006/relationships/hyperlink" Target="https://login.consultant.ru/link/?req=doc&amp;base=MOB&amp;n=447518&amp;dst=100892" TargetMode="External"/><Relationship Id="rId147" Type="http://schemas.openxmlformats.org/officeDocument/2006/relationships/hyperlink" Target="https://login.consultant.ru/link/?req=doc&amp;base=MOB&amp;n=259310&amp;dst=100039" TargetMode="External"/><Relationship Id="rId168" Type="http://schemas.openxmlformats.org/officeDocument/2006/relationships/hyperlink" Target="https://login.consultant.ru/link/?req=doc&amp;base=MOB&amp;n=382664&amp;dst=100111" TargetMode="External"/><Relationship Id="rId8" Type="http://schemas.openxmlformats.org/officeDocument/2006/relationships/hyperlink" Target="https://login.consultant.ru/link/?req=doc&amp;base=MOB&amp;n=438356&amp;dst=100045" TargetMode="External"/><Relationship Id="rId51" Type="http://schemas.openxmlformats.org/officeDocument/2006/relationships/hyperlink" Target="https://login.consultant.ru/link/?req=doc&amp;base=MOB&amp;n=382664&amp;dst=100019" TargetMode="External"/><Relationship Id="rId72" Type="http://schemas.openxmlformats.org/officeDocument/2006/relationships/hyperlink" Target="https://login.consultant.ru/link/?req=doc&amp;base=MOB&amp;n=382664&amp;dst=100056" TargetMode="External"/><Relationship Id="rId93" Type="http://schemas.openxmlformats.org/officeDocument/2006/relationships/hyperlink" Target="https://login.consultant.ru/link/?req=doc&amp;base=MOB&amp;n=242315&amp;dst=100055" TargetMode="External"/><Relationship Id="rId98" Type="http://schemas.openxmlformats.org/officeDocument/2006/relationships/hyperlink" Target="https://login.consultant.ru/link/?req=doc&amp;base=MOB&amp;n=382664&amp;dst=100074" TargetMode="External"/><Relationship Id="rId121" Type="http://schemas.openxmlformats.org/officeDocument/2006/relationships/hyperlink" Target="https://login.consultant.ru/link/?req=doc&amp;base=MOB&amp;n=277615&amp;dst=100032" TargetMode="External"/><Relationship Id="rId142" Type="http://schemas.openxmlformats.org/officeDocument/2006/relationships/hyperlink" Target="https://login.consultant.ru/link/?req=doc&amp;base=MOB&amp;n=382664&amp;dst=100099" TargetMode="External"/><Relationship Id="rId163" Type="http://schemas.openxmlformats.org/officeDocument/2006/relationships/hyperlink" Target="https://login.consultant.ru/link/?req=doc&amp;base=MOB&amp;n=277615&amp;dst=100043" TargetMode="External"/><Relationship Id="rId184" Type="http://schemas.openxmlformats.org/officeDocument/2006/relationships/hyperlink" Target="https://login.consultant.ru/link/?req=doc&amp;base=MOB&amp;n=382664&amp;dst=100121" TargetMode="External"/><Relationship Id="rId189" Type="http://schemas.openxmlformats.org/officeDocument/2006/relationships/hyperlink" Target="https://login.consultant.ru/link/?req=doc&amp;base=MOB&amp;n=382664&amp;dst=1001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MOB&amp;n=181361&amp;dst=100010" TargetMode="External"/><Relationship Id="rId46" Type="http://schemas.openxmlformats.org/officeDocument/2006/relationships/hyperlink" Target="https://login.consultant.ru/link/?req=doc&amp;base=MOB&amp;n=382664&amp;dst=100017" TargetMode="External"/><Relationship Id="rId67" Type="http://schemas.openxmlformats.org/officeDocument/2006/relationships/hyperlink" Target="https://login.consultant.ru/link/?req=doc&amp;base=MOB&amp;n=277615&amp;dst=100018" TargetMode="External"/><Relationship Id="rId116" Type="http://schemas.openxmlformats.org/officeDocument/2006/relationships/hyperlink" Target="https://login.consultant.ru/link/?req=doc&amp;base=MOB&amp;n=342965&amp;dst=100034" TargetMode="External"/><Relationship Id="rId137" Type="http://schemas.openxmlformats.org/officeDocument/2006/relationships/hyperlink" Target="https://login.consultant.ru/link/?req=doc&amp;base=LAW&amp;n=493232" TargetMode="External"/><Relationship Id="rId158" Type="http://schemas.openxmlformats.org/officeDocument/2006/relationships/hyperlink" Target="https://login.consultant.ru/link/?req=doc&amp;base=MOB&amp;n=382664&amp;dst=100106" TargetMode="External"/><Relationship Id="rId20" Type="http://schemas.openxmlformats.org/officeDocument/2006/relationships/hyperlink" Target="https://login.consultant.ru/link/?req=doc&amp;base=MOB&amp;n=438356&amp;dst=100045" TargetMode="External"/><Relationship Id="rId41" Type="http://schemas.openxmlformats.org/officeDocument/2006/relationships/hyperlink" Target="https://login.consultant.ru/link/?req=doc&amp;base=MOB&amp;n=277615&amp;dst=100012" TargetMode="External"/><Relationship Id="rId62" Type="http://schemas.openxmlformats.org/officeDocument/2006/relationships/hyperlink" Target="https://login.consultant.ru/link/?req=doc&amp;base=MOB&amp;n=382664&amp;dst=100038" TargetMode="External"/><Relationship Id="rId83" Type="http://schemas.openxmlformats.org/officeDocument/2006/relationships/hyperlink" Target="https://login.consultant.ru/link/?req=doc&amp;base=MOB&amp;n=242315&amp;dst=100036" TargetMode="External"/><Relationship Id="rId88" Type="http://schemas.openxmlformats.org/officeDocument/2006/relationships/hyperlink" Target="https://login.consultant.ru/link/?req=doc&amp;base=MOB&amp;n=382664&amp;dst=100065" TargetMode="External"/><Relationship Id="rId111" Type="http://schemas.openxmlformats.org/officeDocument/2006/relationships/hyperlink" Target="https://login.consultant.ru/link/?req=doc&amp;base=MOB&amp;n=242315&amp;dst=100066" TargetMode="External"/><Relationship Id="rId132" Type="http://schemas.openxmlformats.org/officeDocument/2006/relationships/hyperlink" Target="https://login.consultant.ru/link/?req=doc&amp;base=MOB&amp;n=416405&amp;dst=100006" TargetMode="External"/><Relationship Id="rId153" Type="http://schemas.openxmlformats.org/officeDocument/2006/relationships/hyperlink" Target="https://login.consultant.ru/link/?req=doc&amp;base=MOB&amp;n=382664&amp;dst=100102" TargetMode="External"/><Relationship Id="rId174" Type="http://schemas.openxmlformats.org/officeDocument/2006/relationships/hyperlink" Target="https://login.consultant.ru/link/?req=doc&amp;base=MOB&amp;n=382664&amp;dst=100114" TargetMode="External"/><Relationship Id="rId179" Type="http://schemas.openxmlformats.org/officeDocument/2006/relationships/hyperlink" Target="https://login.consultant.ru/link/?req=doc&amp;base=MOB&amp;n=382664&amp;dst=100117" TargetMode="External"/><Relationship Id="rId195" Type="http://schemas.openxmlformats.org/officeDocument/2006/relationships/hyperlink" Target="https://login.consultant.ru/link/?req=doc&amp;base=MOB&amp;n=382664&amp;dst=100125" TargetMode="External"/><Relationship Id="rId190" Type="http://schemas.openxmlformats.org/officeDocument/2006/relationships/hyperlink" Target="https://login.consultant.ru/link/?req=doc&amp;base=MOB&amp;n=452454&amp;dst=100027" TargetMode="External"/><Relationship Id="rId15" Type="http://schemas.openxmlformats.org/officeDocument/2006/relationships/hyperlink" Target="https://login.consultant.ru/link/?req=doc&amp;base=MOB&amp;n=382664&amp;dst=100010" TargetMode="External"/><Relationship Id="rId36" Type="http://schemas.openxmlformats.org/officeDocument/2006/relationships/hyperlink" Target="https://login.consultant.ru/link/?req=doc&amp;base=MOB&amp;n=194276&amp;dst=100018" TargetMode="External"/><Relationship Id="rId57" Type="http://schemas.openxmlformats.org/officeDocument/2006/relationships/hyperlink" Target="https://login.consultant.ru/link/?req=doc&amp;base=LAW&amp;n=531464&amp;dst=100042" TargetMode="External"/><Relationship Id="rId106" Type="http://schemas.openxmlformats.org/officeDocument/2006/relationships/hyperlink" Target="https://login.consultant.ru/link/?req=doc&amp;base=MOB&amp;n=242315&amp;dst=100064" TargetMode="External"/><Relationship Id="rId127" Type="http://schemas.openxmlformats.org/officeDocument/2006/relationships/hyperlink" Target="https://login.consultant.ru/link/?req=doc&amp;base=MOB&amp;n=259310&amp;dst=100026" TargetMode="External"/><Relationship Id="rId10" Type="http://schemas.openxmlformats.org/officeDocument/2006/relationships/hyperlink" Target="https://login.consultant.ru/link/?req=doc&amp;base=MOB&amp;n=277615&amp;dst=100012" TargetMode="External"/><Relationship Id="rId31" Type="http://schemas.openxmlformats.org/officeDocument/2006/relationships/hyperlink" Target="https://login.consultant.ru/link/?req=doc&amp;base=MOB&amp;n=382664&amp;dst=100014" TargetMode="External"/><Relationship Id="rId52" Type="http://schemas.openxmlformats.org/officeDocument/2006/relationships/hyperlink" Target="https://login.consultant.ru/link/?req=doc&amp;base=MOB&amp;n=242315&amp;dst=100013" TargetMode="External"/><Relationship Id="rId73" Type="http://schemas.openxmlformats.org/officeDocument/2006/relationships/hyperlink" Target="https://login.consultant.ru/link/?req=doc&amp;base=MOB&amp;n=242315&amp;dst=100032" TargetMode="External"/><Relationship Id="rId78" Type="http://schemas.openxmlformats.org/officeDocument/2006/relationships/hyperlink" Target="https://login.consultant.ru/link/?req=doc&amp;base=MOB&amp;n=330124&amp;dst=100010" TargetMode="External"/><Relationship Id="rId94" Type="http://schemas.openxmlformats.org/officeDocument/2006/relationships/hyperlink" Target="https://login.consultant.ru/link/?req=doc&amp;base=MOB&amp;n=382664&amp;dst=100071" TargetMode="External"/><Relationship Id="rId99" Type="http://schemas.openxmlformats.org/officeDocument/2006/relationships/hyperlink" Target="https://login.consultant.ru/link/?req=doc&amp;base=MOB&amp;n=242315&amp;dst=100056" TargetMode="External"/><Relationship Id="rId101" Type="http://schemas.openxmlformats.org/officeDocument/2006/relationships/hyperlink" Target="https://login.consultant.ru/link/?req=doc&amp;base=MOB&amp;n=342965&amp;dst=100031" TargetMode="External"/><Relationship Id="rId122" Type="http://schemas.openxmlformats.org/officeDocument/2006/relationships/hyperlink" Target="https://login.consultant.ru/link/?req=doc&amp;base=MOB&amp;n=382664&amp;dst=100086" TargetMode="External"/><Relationship Id="rId143" Type="http://schemas.openxmlformats.org/officeDocument/2006/relationships/hyperlink" Target="https://login.consultant.ru/link/?req=doc&amp;base=MOB&amp;n=342965&amp;dst=100036" TargetMode="External"/><Relationship Id="rId148" Type="http://schemas.openxmlformats.org/officeDocument/2006/relationships/hyperlink" Target="https://login.consultant.ru/link/?req=doc&amp;base=MOB&amp;n=259310&amp;dst=100042" TargetMode="External"/><Relationship Id="rId164" Type="http://schemas.openxmlformats.org/officeDocument/2006/relationships/hyperlink" Target="https://login.consultant.ru/link/?req=doc&amp;base=MOB&amp;n=382664&amp;dst=100108" TargetMode="External"/><Relationship Id="rId169" Type="http://schemas.openxmlformats.org/officeDocument/2006/relationships/hyperlink" Target="https://login.consultant.ru/link/?req=doc&amp;base=MOB&amp;n=259310&amp;dst=100046" TargetMode="External"/><Relationship Id="rId185" Type="http://schemas.openxmlformats.org/officeDocument/2006/relationships/hyperlink" Target="https://login.consultant.ru/link/?req=doc&amp;base=MOB&amp;n=259310&amp;dst=100054" TargetMode="External"/><Relationship Id="rId4" Type="http://schemas.openxmlformats.org/officeDocument/2006/relationships/hyperlink" Target="https://login.consultant.ru/link/?req=doc&amp;base=MOB&amp;n=173265&amp;dst=100005" TargetMode="External"/><Relationship Id="rId9" Type="http://schemas.openxmlformats.org/officeDocument/2006/relationships/hyperlink" Target="https://login.consultant.ru/link/?req=doc&amp;base=MOB&amp;n=259310&amp;dst=100013" TargetMode="External"/><Relationship Id="rId180" Type="http://schemas.openxmlformats.org/officeDocument/2006/relationships/hyperlink" Target="https://login.consultant.ru/link/?req=doc&amp;base=MOB&amp;n=342965&amp;dst=100042" TargetMode="External"/><Relationship Id="rId26" Type="http://schemas.openxmlformats.org/officeDocument/2006/relationships/hyperlink" Target="https://login.consultant.ru/link/?req=doc&amp;base=MOB&amp;n=441389&amp;dst=2" TargetMode="External"/><Relationship Id="rId47" Type="http://schemas.openxmlformats.org/officeDocument/2006/relationships/hyperlink" Target="https://login.consultant.ru/link/?req=doc&amp;base=MOB&amp;n=416405&amp;dst=100005" TargetMode="External"/><Relationship Id="rId68" Type="http://schemas.openxmlformats.org/officeDocument/2006/relationships/hyperlink" Target="https://login.consultant.ru/link/?req=doc&amp;base=MOB&amp;n=342965&amp;dst=100024" TargetMode="External"/><Relationship Id="rId89" Type="http://schemas.openxmlformats.org/officeDocument/2006/relationships/hyperlink" Target="https://login.consultant.ru/link/?req=doc&amp;base=MOB&amp;n=382664&amp;dst=100067" TargetMode="External"/><Relationship Id="rId112" Type="http://schemas.openxmlformats.org/officeDocument/2006/relationships/hyperlink" Target="https://login.consultant.ru/link/?req=doc&amp;base=MOB&amp;n=342965&amp;dst=100034" TargetMode="External"/><Relationship Id="rId133" Type="http://schemas.openxmlformats.org/officeDocument/2006/relationships/hyperlink" Target="https://login.consultant.ru/link/?req=doc&amp;base=MOB&amp;n=277615&amp;dst=100035" TargetMode="External"/><Relationship Id="rId154" Type="http://schemas.openxmlformats.org/officeDocument/2006/relationships/hyperlink" Target="https://login.consultant.ru/link/?req=doc&amp;base=MOB&amp;n=382664&amp;dst=100103" TargetMode="External"/><Relationship Id="rId175" Type="http://schemas.openxmlformats.org/officeDocument/2006/relationships/hyperlink" Target="https://login.consultant.ru/link/?req=doc&amp;base=MOB&amp;n=277615&amp;dst=100046" TargetMode="External"/><Relationship Id="rId196" Type="http://schemas.openxmlformats.org/officeDocument/2006/relationships/hyperlink" Target="https://login.consultant.ru/link/?req=doc&amp;base=MOB&amp;n=259310&amp;dst=100056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MOB&amp;n=416405&amp;dst=100005" TargetMode="External"/><Relationship Id="rId37" Type="http://schemas.openxmlformats.org/officeDocument/2006/relationships/hyperlink" Target="https://login.consultant.ru/link/?req=doc&amp;base=MOB&amp;n=370973&amp;dst=100014" TargetMode="External"/><Relationship Id="rId58" Type="http://schemas.openxmlformats.org/officeDocument/2006/relationships/hyperlink" Target="https://login.consultant.ru/link/?req=doc&amp;base=MOB&amp;n=382664&amp;dst=100022" TargetMode="External"/><Relationship Id="rId79" Type="http://schemas.openxmlformats.org/officeDocument/2006/relationships/hyperlink" Target="https://login.consultant.ru/link/?req=doc&amp;base=MOB&amp;n=382664&amp;dst=100061" TargetMode="External"/><Relationship Id="rId102" Type="http://schemas.openxmlformats.org/officeDocument/2006/relationships/hyperlink" Target="https://login.consultant.ru/link/?req=doc&amp;base=MOB&amp;n=382664&amp;dst=100076" TargetMode="External"/><Relationship Id="rId123" Type="http://schemas.openxmlformats.org/officeDocument/2006/relationships/hyperlink" Target="https://login.consultant.ru/link/?req=doc&amp;base=MOB&amp;n=382664&amp;dst=100088" TargetMode="External"/><Relationship Id="rId144" Type="http://schemas.openxmlformats.org/officeDocument/2006/relationships/hyperlink" Target="https://login.consultant.ru/link/?req=doc&amp;base=MOB&amp;n=330124&amp;dst=100011" TargetMode="External"/><Relationship Id="rId90" Type="http://schemas.openxmlformats.org/officeDocument/2006/relationships/hyperlink" Target="https://login.consultant.ru/link/?req=doc&amp;base=MOB&amp;n=382664&amp;dst=100069" TargetMode="External"/><Relationship Id="rId165" Type="http://schemas.openxmlformats.org/officeDocument/2006/relationships/hyperlink" Target="https://login.consultant.ru/link/?req=doc&amp;base=MOB&amp;n=370973&amp;dst=100025" TargetMode="External"/><Relationship Id="rId186" Type="http://schemas.openxmlformats.org/officeDocument/2006/relationships/hyperlink" Target="https://login.consultant.ru/link/?req=doc&amp;base=MOB&amp;n=382664&amp;dst=100122" TargetMode="External"/><Relationship Id="rId27" Type="http://schemas.openxmlformats.org/officeDocument/2006/relationships/hyperlink" Target="https://login.consultant.ru/link/?req=doc&amp;base=MOB&amp;n=343339&amp;dst=100528" TargetMode="External"/><Relationship Id="rId48" Type="http://schemas.openxmlformats.org/officeDocument/2006/relationships/hyperlink" Target="https://login.consultant.ru/link/?req=doc&amp;base=MOB&amp;n=259310&amp;dst=100019" TargetMode="External"/><Relationship Id="rId69" Type="http://schemas.openxmlformats.org/officeDocument/2006/relationships/hyperlink" Target="https://login.consultant.ru/link/?req=doc&amp;base=MOB&amp;n=242315&amp;dst=100030" TargetMode="External"/><Relationship Id="rId113" Type="http://schemas.openxmlformats.org/officeDocument/2006/relationships/hyperlink" Target="https://login.consultant.ru/link/?req=doc&amp;base=MOB&amp;n=342965&amp;dst=100034" TargetMode="External"/><Relationship Id="rId134" Type="http://schemas.openxmlformats.org/officeDocument/2006/relationships/hyperlink" Target="https://login.consultant.ru/link/?req=doc&amp;base=MOB&amp;n=382664&amp;dst=100094" TargetMode="External"/><Relationship Id="rId80" Type="http://schemas.openxmlformats.org/officeDocument/2006/relationships/hyperlink" Target="https://login.consultant.ru/link/?req=doc&amp;base=MOB&amp;n=342965&amp;dst=100027" TargetMode="External"/><Relationship Id="rId155" Type="http://schemas.openxmlformats.org/officeDocument/2006/relationships/hyperlink" Target="https://login.consultant.ru/link/?req=doc&amp;base=MOB&amp;n=382664&amp;dst=100104" TargetMode="External"/><Relationship Id="rId176" Type="http://schemas.openxmlformats.org/officeDocument/2006/relationships/hyperlink" Target="https://login.consultant.ru/link/?req=doc&amp;base=MOB&amp;n=342965&amp;dst=100041" TargetMode="External"/><Relationship Id="rId197" Type="http://schemas.openxmlformats.org/officeDocument/2006/relationships/hyperlink" Target="https://login.consultant.ru/link/?req=doc&amp;base=MOB&amp;n=382664&amp;dst=100126" TargetMode="External"/><Relationship Id="rId17" Type="http://schemas.openxmlformats.org/officeDocument/2006/relationships/hyperlink" Target="https://login.consultant.ru/link/?req=doc&amp;base=MOB&amp;n=173265&amp;dst=100007" TargetMode="External"/><Relationship Id="rId38" Type="http://schemas.openxmlformats.org/officeDocument/2006/relationships/hyperlink" Target="https://login.consultant.ru/link/?req=doc&amp;base=MOB&amp;n=194276&amp;dst=100017" TargetMode="External"/><Relationship Id="rId59" Type="http://schemas.openxmlformats.org/officeDocument/2006/relationships/hyperlink" Target="https://login.consultant.ru/link/?req=doc&amp;base=MOB&amp;n=242315&amp;dst=100016" TargetMode="External"/><Relationship Id="rId103" Type="http://schemas.openxmlformats.org/officeDocument/2006/relationships/hyperlink" Target="https://login.consultant.ru/link/?req=doc&amp;base=MOB&amp;n=277615&amp;dst=100028" TargetMode="External"/><Relationship Id="rId124" Type="http://schemas.openxmlformats.org/officeDocument/2006/relationships/hyperlink" Target="https://login.consultant.ru/link/?req=doc&amp;base=MOB&amp;n=382664&amp;dst=100089" TargetMode="External"/><Relationship Id="rId70" Type="http://schemas.openxmlformats.org/officeDocument/2006/relationships/hyperlink" Target="https://login.consultant.ru/link/?req=doc&amp;base=MOB&amp;n=242315&amp;dst=100031" TargetMode="External"/><Relationship Id="rId91" Type="http://schemas.openxmlformats.org/officeDocument/2006/relationships/hyperlink" Target="https://login.consultant.ru/link/?req=doc&amp;base=MOB&amp;n=242315&amp;dst=100037" TargetMode="External"/><Relationship Id="rId145" Type="http://schemas.openxmlformats.org/officeDocument/2006/relationships/hyperlink" Target="https://login.consultant.ru/link/?req=doc&amp;base=MOB&amp;n=382664&amp;dst=100100" TargetMode="External"/><Relationship Id="rId166" Type="http://schemas.openxmlformats.org/officeDocument/2006/relationships/hyperlink" Target="https://login.consultant.ru/link/?req=doc&amp;base=MOB&amp;n=382664&amp;dst=100110" TargetMode="External"/><Relationship Id="rId187" Type="http://schemas.openxmlformats.org/officeDocument/2006/relationships/hyperlink" Target="https://login.consultant.ru/link/?req=doc&amp;base=MOB&amp;n=277615&amp;dst=100047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MOB&amp;n=370973&amp;dst=100012" TargetMode="External"/><Relationship Id="rId49" Type="http://schemas.openxmlformats.org/officeDocument/2006/relationships/hyperlink" Target="https://login.consultant.ru/link/?req=doc&amp;base=MOB&amp;n=342965&amp;dst=100018" TargetMode="External"/><Relationship Id="rId114" Type="http://schemas.openxmlformats.org/officeDocument/2006/relationships/hyperlink" Target="https://login.consultant.ru/link/?req=doc&amp;base=MOB&amp;n=382664&amp;dst=100081" TargetMode="External"/><Relationship Id="rId60" Type="http://schemas.openxmlformats.org/officeDocument/2006/relationships/hyperlink" Target="https://login.consultant.ru/link/?req=doc&amp;base=MOB&amp;n=342965&amp;dst=100022" TargetMode="External"/><Relationship Id="rId81" Type="http://schemas.openxmlformats.org/officeDocument/2006/relationships/hyperlink" Target="https://login.consultant.ru/link/?req=doc&amp;base=MOB&amp;n=342965&amp;dst=100028" TargetMode="External"/><Relationship Id="rId135" Type="http://schemas.openxmlformats.org/officeDocument/2006/relationships/hyperlink" Target="https://login.consultant.ru/link/?req=doc&amp;base=MOB&amp;n=277615&amp;dst=100037" TargetMode="External"/><Relationship Id="rId156" Type="http://schemas.openxmlformats.org/officeDocument/2006/relationships/hyperlink" Target="https://login.consultant.ru/link/?req=doc&amp;base=MOB&amp;n=259310&amp;dst=100045" TargetMode="External"/><Relationship Id="rId177" Type="http://schemas.openxmlformats.org/officeDocument/2006/relationships/hyperlink" Target="https://login.consultant.ru/link/?req=doc&amp;base=MOB&amp;n=382664&amp;dst=100115" TargetMode="External"/><Relationship Id="rId198" Type="http://schemas.openxmlformats.org/officeDocument/2006/relationships/hyperlink" Target="https://login.consultant.ru/link/?req=doc&amp;base=MOB&amp;n=194276&amp;dst=100018" TargetMode="External"/><Relationship Id="rId18" Type="http://schemas.openxmlformats.org/officeDocument/2006/relationships/hyperlink" Target="https://login.consultant.ru/link/?req=doc&amp;base=MOB&amp;n=181361&amp;dst=100007" TargetMode="External"/><Relationship Id="rId39" Type="http://schemas.openxmlformats.org/officeDocument/2006/relationships/hyperlink" Target="https://login.consultant.ru/link/?req=doc&amp;base=MOB&amp;n=242315&amp;dst=100012" TargetMode="External"/><Relationship Id="rId50" Type="http://schemas.openxmlformats.org/officeDocument/2006/relationships/hyperlink" Target="https://login.consultant.ru/link/?req=doc&amp;base=MOB&amp;n=382664&amp;dst=100018" TargetMode="External"/><Relationship Id="rId104" Type="http://schemas.openxmlformats.org/officeDocument/2006/relationships/hyperlink" Target="https://login.consultant.ru/link/?req=doc&amp;base=MOB&amp;n=382664&amp;dst=100077" TargetMode="External"/><Relationship Id="rId125" Type="http://schemas.openxmlformats.org/officeDocument/2006/relationships/hyperlink" Target="https://login.consultant.ru/link/?req=doc&amp;base=MOB&amp;n=382664&amp;dst=100090" TargetMode="External"/><Relationship Id="rId146" Type="http://schemas.openxmlformats.org/officeDocument/2006/relationships/hyperlink" Target="https://login.consultant.ru/link/?req=doc&amp;base=MOB&amp;n=259310&amp;dst=100031" TargetMode="External"/><Relationship Id="rId167" Type="http://schemas.openxmlformats.org/officeDocument/2006/relationships/hyperlink" Target="https://login.consultant.ru/link/?req=doc&amp;base=MOB&amp;n=342965&amp;dst=100040" TargetMode="External"/><Relationship Id="rId188" Type="http://schemas.openxmlformats.org/officeDocument/2006/relationships/hyperlink" Target="https://login.consultant.ru/link/?req=doc&amp;base=MOB&amp;n=342965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11297</Words>
  <Characters>64398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Вельц</dc:creator>
  <cp:keywords/>
  <dc:description/>
  <cp:lastModifiedBy>Наталья Вельц</cp:lastModifiedBy>
  <cp:revision>1</cp:revision>
  <dcterms:created xsi:type="dcterms:W3CDTF">2026-05-06T08:49:00Z</dcterms:created>
  <dcterms:modified xsi:type="dcterms:W3CDTF">2026-05-06T08:50:00Z</dcterms:modified>
</cp:coreProperties>
</file>