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CC" w:rsidRPr="000F3744" w:rsidRDefault="001F76CC" w:rsidP="001F76CC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F3744">
        <w:rPr>
          <w:rFonts w:ascii="Times New Roman" w:hAnsi="Times New Roman" w:cs="Times New Roman"/>
          <w:b/>
          <w:bCs/>
          <w:sz w:val="28"/>
          <w:szCs w:val="28"/>
        </w:rPr>
        <w:t>Скорректирован порядок проведения государственной экологической экспертизы</w:t>
      </w:r>
      <w:bookmarkEnd w:id="0"/>
      <w:r w:rsidRPr="000F37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76CC" w:rsidRPr="000F3744" w:rsidRDefault="001F76CC" w:rsidP="001F76C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 </w:t>
      </w:r>
    </w:p>
    <w:p w:rsidR="001F76CC" w:rsidRPr="000F3744" w:rsidRDefault="001F76CC" w:rsidP="001F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 скорректирован порядок проведения государственной экологической экспертизы, уточнены требования к заключению экспертизы, порядок проведения оценки воздействия на окружающую среду.</w:t>
      </w:r>
    </w:p>
    <w:p w:rsidR="001F76CC" w:rsidRPr="000F3744" w:rsidRDefault="001F76CC" w:rsidP="001F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К вопросам местного значения муниципального, городского округа, муниципального района отнесены организация и проведение общественных обсуждений планируемой хозяйственной и иной деятельности.</w:t>
      </w:r>
    </w:p>
    <w:p w:rsidR="001F76CC" w:rsidRPr="000F3744" w:rsidRDefault="001F76CC" w:rsidP="001F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Отменено требование о представлении заключения государственной экологической экспертизы для принятия решения о переводе земельных участков из состава земель одной категории в другую.</w:t>
      </w:r>
    </w:p>
    <w:p w:rsidR="001F76CC" w:rsidRPr="000F3744" w:rsidRDefault="001F76CC" w:rsidP="001F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Федеральный закон вступил в силу с 01.09.2024, за исключением положений, для которых установлены иные сроки вступления их в силу.</w:t>
      </w:r>
    </w:p>
    <w:p w:rsidR="001F76CC" w:rsidRPr="000F3744" w:rsidRDefault="001F76CC" w:rsidP="001F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CC" w:rsidRPr="000F3744" w:rsidRDefault="001F76CC" w:rsidP="001F76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907330"/>
      <w:r w:rsidRPr="000F3744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</w:t>
      </w:r>
    </w:p>
    <w:p w:rsidR="001F76CC" w:rsidRPr="000F3744" w:rsidRDefault="001F76CC" w:rsidP="001F76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</w:p>
    <w:p w:rsidR="001F76CC" w:rsidRPr="00B83828" w:rsidRDefault="001F76CC" w:rsidP="001F76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Московской области                                                                       Н.П. Лазаренко</w:t>
      </w:r>
    </w:p>
    <w:bookmarkEnd w:id="1"/>
    <w:p w:rsidR="001F76CC" w:rsidRDefault="001F76CC" w:rsidP="001F7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49"/>
    <w:rsid w:val="00166365"/>
    <w:rsid w:val="001F76CC"/>
    <w:rsid w:val="00C3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0A23C-A2D4-41B9-A099-E6363CC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2024-12-16T12:46:00Z</dcterms:created>
  <dcterms:modified xsi:type="dcterms:W3CDTF">2024-12-16T12:46:00Z</dcterms:modified>
</cp:coreProperties>
</file>