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FC" w:rsidRDefault="002F54FC" w:rsidP="00B21CC4">
      <w:pPr>
        <w:ind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4FC" w:rsidRPr="00537687" w:rsidRDefault="002F54FC" w:rsidP="00B21CC4">
      <w:pPr>
        <w:ind w:right="-567" w:firstLine="1701"/>
        <w:rPr>
          <w:b/>
        </w:rPr>
      </w:pPr>
      <w:r w:rsidRPr="00537687">
        <w:tab/>
      </w:r>
      <w:r w:rsidRPr="00537687">
        <w:tab/>
      </w:r>
    </w:p>
    <w:p w:rsidR="002F54FC" w:rsidRDefault="002F54FC" w:rsidP="00B21CC4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F54FC" w:rsidRPr="00FC1C14" w:rsidRDefault="002F54FC" w:rsidP="00B21CC4">
      <w:pPr>
        <w:ind w:right="-567"/>
        <w:contextualSpacing/>
        <w:jc w:val="center"/>
        <w:rPr>
          <w:b/>
          <w:sz w:val="12"/>
          <w:szCs w:val="12"/>
        </w:rPr>
      </w:pPr>
    </w:p>
    <w:p w:rsidR="002F54FC" w:rsidRDefault="002F54FC" w:rsidP="00B21CC4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F54FC" w:rsidRPr="0058294C" w:rsidRDefault="002F54FC" w:rsidP="00B21CC4">
      <w:pPr>
        <w:ind w:right="-567" w:firstLine="1701"/>
        <w:contextualSpacing/>
        <w:jc w:val="center"/>
        <w:rPr>
          <w:sz w:val="16"/>
          <w:szCs w:val="16"/>
        </w:rPr>
      </w:pPr>
    </w:p>
    <w:p w:rsidR="002F54FC" w:rsidRPr="00B21CC4" w:rsidRDefault="002F54FC" w:rsidP="00B21CC4">
      <w:pPr>
        <w:ind w:right="-567"/>
        <w:contextualSpacing/>
        <w:jc w:val="center"/>
        <w:rPr>
          <w:sz w:val="44"/>
          <w:szCs w:val="44"/>
        </w:rPr>
      </w:pPr>
      <w:r w:rsidRPr="00B21CC4">
        <w:rPr>
          <w:sz w:val="44"/>
          <w:szCs w:val="44"/>
        </w:rPr>
        <w:t>ПОСТАНОВЛЕНИЕ</w:t>
      </w:r>
    </w:p>
    <w:p w:rsidR="002F54FC" w:rsidRPr="00B21CC4" w:rsidRDefault="002F54FC" w:rsidP="00B21CC4">
      <w:pPr>
        <w:ind w:right="-567"/>
        <w:jc w:val="center"/>
        <w:rPr>
          <w:sz w:val="44"/>
          <w:szCs w:val="44"/>
        </w:rPr>
      </w:pPr>
    </w:p>
    <w:p w:rsidR="002F54FC" w:rsidRDefault="0007040F" w:rsidP="00B21CC4">
      <w:pPr>
        <w:ind w:right="-567"/>
        <w:jc w:val="center"/>
        <w:outlineLvl w:val="0"/>
      </w:pPr>
      <w:r w:rsidRPr="00B21CC4">
        <w:t>28.05.2024</w:t>
      </w:r>
      <w:r w:rsidR="002F54FC">
        <w:t xml:space="preserve"> № </w:t>
      </w:r>
      <w:r w:rsidRPr="00B21CC4">
        <w:t>481/5</w:t>
      </w:r>
    </w:p>
    <w:p w:rsidR="00AD4D1F" w:rsidRDefault="00AD4D1F" w:rsidP="00B21CC4">
      <w:pPr>
        <w:ind w:right="-567"/>
        <w:jc w:val="center"/>
        <w:outlineLvl w:val="0"/>
      </w:pPr>
    </w:p>
    <w:p w:rsidR="00AD4D1F" w:rsidRPr="00AD4D1F" w:rsidRDefault="00AD4D1F" w:rsidP="00B21CC4">
      <w:pPr>
        <w:ind w:right="-567"/>
        <w:jc w:val="center"/>
        <w:outlineLvl w:val="0"/>
      </w:pPr>
    </w:p>
    <w:p w:rsidR="007D5DC1" w:rsidRDefault="007D5DC1" w:rsidP="00B21CC4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B21CC4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B21CC4">
      <w:pPr>
        <w:rPr>
          <w:rFonts w:cs="Times New Roman"/>
        </w:rPr>
      </w:pPr>
    </w:p>
    <w:p w:rsidR="00AD4D1F" w:rsidRDefault="00AD4D1F" w:rsidP="00B21CC4">
      <w:pPr>
        <w:rPr>
          <w:rFonts w:cs="Times New Roman"/>
        </w:rPr>
      </w:pPr>
    </w:p>
    <w:p w:rsidR="00AD4D1F" w:rsidRPr="00866FC2" w:rsidRDefault="00AD4D1F" w:rsidP="00B21CC4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C829ED">
        <w:rPr>
          <w:rFonts w:cs="Times New Roman"/>
          <w:color w:val="000000"/>
        </w:rPr>
        <w:t>4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7D63DC">
        <w:rPr>
          <w:rFonts w:cs="Times New Roman"/>
        </w:rPr>
        <w:t>21.</w:t>
      </w:r>
      <w:r w:rsidR="00C829ED">
        <w:rPr>
          <w:rFonts w:cs="Times New Roman"/>
        </w:rPr>
        <w:t>1</w:t>
      </w:r>
      <w:r w:rsidR="007D63DC">
        <w:rPr>
          <w:rFonts w:cs="Times New Roman"/>
        </w:rPr>
        <w:t>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C829ED">
        <w:rPr>
          <w:rFonts w:cs="Times New Roman"/>
        </w:rPr>
        <w:t>314</w:t>
      </w:r>
      <w:r w:rsidR="007D63DC">
        <w:rPr>
          <w:rFonts w:cs="Times New Roman"/>
        </w:rPr>
        <w:t>/</w:t>
      </w:r>
      <w:r w:rsidR="00C829ED">
        <w:rPr>
          <w:rFonts w:cs="Times New Roman"/>
        </w:rPr>
        <w:t>4</w:t>
      </w:r>
      <w:r w:rsidR="007D63DC">
        <w:rPr>
          <w:rFonts w:cs="Times New Roman"/>
        </w:rPr>
        <w:t>7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DE73EA">
        <w:t xml:space="preserve">нежилое помещение пом.03, кадастровый номер 50:46:0020101:1426, общая площадь 156,2 кв.м, </w:t>
      </w:r>
      <w:r w:rsidR="006A577D">
        <w:t>адрес объекта</w:t>
      </w:r>
      <w:r w:rsidR="00DE73EA">
        <w:t>: Московская область, г.Электросталь, ул.Советская д.8/</w:t>
      </w:r>
      <w:proofErr w:type="gramStart"/>
      <w:r w:rsidR="00DE73EA">
        <w:t>1</w:t>
      </w:r>
      <w:r w:rsidR="00871923">
        <w:rPr>
          <w:color w:val="000000" w:themeColor="text1"/>
        </w:rPr>
        <w:t>,  путем</w:t>
      </w:r>
      <w:proofErr w:type="gramEnd"/>
      <w:r w:rsidR="00871923">
        <w:rPr>
          <w:color w:val="000000" w:themeColor="text1"/>
        </w:rPr>
        <w:t xml:space="preserve">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</w:t>
      </w:r>
      <w:r w:rsidR="00DE73EA">
        <w:t xml:space="preserve">нежилого помещения пом.03, кадастровый номер 50:46:0020101:1426, общая площадь 156,2 кв.м, </w:t>
      </w:r>
      <w:r w:rsidR="006A577D">
        <w:t>адрес объекта</w:t>
      </w:r>
      <w:r w:rsidR="00DE73EA">
        <w:t>: Московская область, г.Электросталь, ул.Советская д.8/</w:t>
      </w:r>
      <w:proofErr w:type="gramStart"/>
      <w:r w:rsidR="00DE73EA">
        <w:t>1</w:t>
      </w:r>
      <w:r w:rsidR="00E91BA0">
        <w:rPr>
          <w:color w:val="000000" w:themeColor="text1"/>
        </w:rPr>
        <w:t xml:space="preserve"> 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proofErr w:type="gramEnd"/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C9435D">
        <w:rPr>
          <w:color w:val="000000" w:themeColor="text1"/>
        </w:rPr>
        <w:t xml:space="preserve">в сумме  </w:t>
      </w:r>
      <w:r w:rsidR="00DE73EA">
        <w:rPr>
          <w:color w:val="000000" w:themeColor="text1"/>
        </w:rPr>
        <w:t>5 426 388,00</w:t>
      </w:r>
      <w:r w:rsidR="00B61B10">
        <w:rPr>
          <w:color w:val="000000" w:themeColor="text1"/>
        </w:rPr>
        <w:t xml:space="preserve"> </w:t>
      </w:r>
      <w:r w:rsidR="00E91BA0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DE73EA">
        <w:rPr>
          <w:color w:val="000000" w:themeColor="text1"/>
        </w:rPr>
        <w:t>пять миллионов четыреста двадцать шесть тысяч триста восемьдесят восемь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DE73EA">
        <w:t xml:space="preserve">нежилого помещения пом.03, кадастровый номер 50:46:0020101:1426, общая площадь 156,2 кв.м, </w:t>
      </w:r>
      <w:r w:rsidR="006A577D">
        <w:t>адрес объекта</w:t>
      </w:r>
      <w:r w:rsidR="00DE73EA">
        <w:t>: Московская область, г.Электросталь, ул.Советская д.8/1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</w:t>
      </w:r>
      <w:proofErr w:type="gramStart"/>
      <w:r w:rsidR="004A385E" w:rsidRPr="00A81B8A">
        <w:rPr>
          <w:color w:val="000000" w:themeColor="text1"/>
        </w:rPr>
        <w:t xml:space="preserve">сумме </w:t>
      </w:r>
      <w:r w:rsidR="00F45293">
        <w:rPr>
          <w:color w:val="000000" w:themeColor="text1"/>
        </w:rPr>
        <w:t xml:space="preserve"> </w:t>
      </w:r>
      <w:r w:rsidR="00DE73EA">
        <w:rPr>
          <w:color w:val="000000" w:themeColor="text1"/>
        </w:rPr>
        <w:t>54</w:t>
      </w:r>
      <w:proofErr w:type="gramEnd"/>
      <w:r w:rsidR="00DE73EA">
        <w:rPr>
          <w:color w:val="000000" w:themeColor="text1"/>
        </w:rPr>
        <w:t xml:space="preserve"> 263</w:t>
      </w:r>
      <w:r w:rsidR="00E91BA0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 (</w:t>
      </w:r>
      <w:r w:rsidR="00DE73EA">
        <w:rPr>
          <w:color w:val="000000" w:themeColor="text1"/>
        </w:rPr>
        <w:t>пятьдесят четыре тысячи двести шестьдесят три</w:t>
      </w:r>
      <w:r w:rsidR="00A85E6A">
        <w:rPr>
          <w:color w:val="000000" w:themeColor="text1"/>
        </w:rPr>
        <w:t>) рубл</w:t>
      </w:r>
      <w:r w:rsidR="00C829ED">
        <w:rPr>
          <w:color w:val="000000" w:themeColor="text1"/>
        </w:rPr>
        <w:t>я</w:t>
      </w:r>
      <w:r w:rsidR="00A85E6A">
        <w:rPr>
          <w:color w:val="000000" w:themeColor="text1"/>
        </w:rPr>
        <w:t xml:space="preserve"> </w:t>
      </w:r>
      <w:r w:rsidR="00DE73EA">
        <w:rPr>
          <w:color w:val="000000" w:themeColor="text1"/>
        </w:rPr>
        <w:t>88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lastRenderedPageBreak/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DE73EA">
        <w:t xml:space="preserve">нежилого помещения пом.03, кадастровый номер 50:46:0020101:1426, общая площадь 156,2 кв.м, </w:t>
      </w:r>
      <w:r w:rsidR="006A577D">
        <w:t>адрес объекта</w:t>
      </w:r>
      <w:r w:rsidR="00DE73EA">
        <w:t>: Московская область, г.Электросталь, ул.Советская д.8/1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DE73EA">
        <w:rPr>
          <w:color w:val="000000" w:themeColor="text1"/>
        </w:rPr>
        <w:t xml:space="preserve">542 </w:t>
      </w:r>
      <w:proofErr w:type="gramStart"/>
      <w:r w:rsidR="00DE73EA">
        <w:rPr>
          <w:color w:val="000000" w:themeColor="text1"/>
        </w:rPr>
        <w:t>638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proofErr w:type="gramEnd"/>
      <w:r w:rsidR="00DE73EA">
        <w:rPr>
          <w:color w:val="000000" w:themeColor="text1"/>
        </w:rPr>
        <w:t>пятьсот сорок две тысячи шестьсот тридцать восемь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DE73EA">
        <w:rPr>
          <w:color w:val="000000" w:themeColor="text1"/>
        </w:rPr>
        <w:t>80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B21CC4" w:rsidRDefault="00B21CC4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B21CC4">
        <w:rPr>
          <w:rFonts w:cs="Times New Roman"/>
        </w:rPr>
        <w:t xml:space="preserve"> </w:t>
      </w:r>
      <w:bookmarkStart w:id="0" w:name="_GoBack"/>
      <w:bookmarkEnd w:id="0"/>
      <w:r w:rsidR="005C6478">
        <w:rPr>
          <w:rFonts w:cs="Times New Roman"/>
        </w:rPr>
        <w:t>Волкова</w:t>
      </w:r>
    </w:p>
    <w:p w:rsidR="009C4F65" w:rsidRDefault="009C4F65" w:rsidP="00866FC2">
      <w:pPr>
        <w:jc w:val="both"/>
        <w:rPr>
          <w:rFonts w:cs="Times New Roman"/>
        </w:rPr>
      </w:pPr>
    </w:p>
    <w:sectPr w:rsidR="009C4F65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72" w:rsidRDefault="00D45E72" w:rsidP="00BD5213">
      <w:r>
        <w:separator/>
      </w:r>
    </w:p>
  </w:endnote>
  <w:endnote w:type="continuationSeparator" w:id="0">
    <w:p w:rsidR="00D45E72" w:rsidRDefault="00D45E72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72" w:rsidRDefault="00D45E72" w:rsidP="00BD5213">
      <w:r>
        <w:separator/>
      </w:r>
    </w:p>
  </w:footnote>
  <w:footnote w:type="continuationSeparator" w:id="0">
    <w:p w:rsidR="00D45E72" w:rsidRDefault="00D45E72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EA" w:rsidRDefault="00DE73EA">
    <w:pPr>
      <w:pStyle w:val="a9"/>
      <w:jc w:val="center"/>
    </w:pPr>
  </w:p>
  <w:p w:rsidR="00DE73EA" w:rsidRDefault="00DE73E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DE73EA" w:rsidRDefault="00D45E72">
        <w:pPr>
          <w:pStyle w:val="a9"/>
          <w:jc w:val="center"/>
        </w:pPr>
      </w:p>
    </w:sdtContent>
  </w:sdt>
  <w:p w:rsidR="00DE73EA" w:rsidRDefault="00DE73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7040F"/>
    <w:rsid w:val="000925A8"/>
    <w:rsid w:val="000A19F5"/>
    <w:rsid w:val="000A46CE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D31D7"/>
    <w:rsid w:val="002E687B"/>
    <w:rsid w:val="002E796F"/>
    <w:rsid w:val="002F54FC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2383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2E04"/>
    <w:rsid w:val="00A1631F"/>
    <w:rsid w:val="00A25D77"/>
    <w:rsid w:val="00A37D17"/>
    <w:rsid w:val="00A81B8A"/>
    <w:rsid w:val="00A83E10"/>
    <w:rsid w:val="00A85E6A"/>
    <w:rsid w:val="00AB05B8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21CC4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5E72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4A45"/>
    <w:rsid w:val="00E57CE6"/>
    <w:rsid w:val="00E57EF7"/>
    <w:rsid w:val="00E62B71"/>
    <w:rsid w:val="00E70ABF"/>
    <w:rsid w:val="00E7297F"/>
    <w:rsid w:val="00E85B6F"/>
    <w:rsid w:val="00E87DF5"/>
    <w:rsid w:val="00E91BA0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05CF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1C7DEA-C21D-4507-B954-275E2057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108</cp:revision>
  <cp:lastPrinted>2024-05-28T12:25:00Z</cp:lastPrinted>
  <dcterms:created xsi:type="dcterms:W3CDTF">2015-09-29T07:16:00Z</dcterms:created>
  <dcterms:modified xsi:type="dcterms:W3CDTF">2024-06-14T12:35:00Z</dcterms:modified>
</cp:coreProperties>
</file>